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8E61F4" w:rsidRDefault="00ED5549" w:rsidP="004114C7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8E61F4" w:rsidRDefault="00ED5549" w:rsidP="004114C7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8E61F4" w:rsidRDefault="00ED5549" w:rsidP="004114C7">
      <w:pPr>
        <w:pStyle w:val="berschrift1"/>
        <w:jc w:val="both"/>
      </w:pPr>
      <w:r w:rsidRPr="008E61F4">
        <w:t>Sajtóközlemény</w:t>
      </w:r>
    </w:p>
    <w:p w14:paraId="07CB8F03" w14:textId="06F6FC04" w:rsidR="00ED5549" w:rsidRPr="008E61F4" w:rsidRDefault="0051114E" w:rsidP="004114C7">
      <w:pPr>
        <w:jc w:val="both"/>
      </w:pPr>
      <w:r w:rsidRPr="008E61F4">
        <w:rPr>
          <w:sz w:val="20"/>
        </w:rPr>
        <w:t>Solar Energy</w:t>
      </w:r>
    </w:p>
    <w:p w14:paraId="3EF5C6DD" w14:textId="6608F6CF" w:rsidR="00ED5549" w:rsidRPr="008E61F4" w:rsidRDefault="00ED5549" w:rsidP="004114C7">
      <w:pPr>
        <w:jc w:val="both"/>
        <w:rPr>
          <w:sz w:val="20"/>
          <w:szCs w:val="20"/>
        </w:rPr>
      </w:pPr>
    </w:p>
    <w:p w14:paraId="00F13E77" w14:textId="77777777" w:rsidR="00E83DD7" w:rsidRPr="008E61F4" w:rsidRDefault="00E83DD7" w:rsidP="004114C7">
      <w:pPr>
        <w:jc w:val="both"/>
        <w:rPr>
          <w:sz w:val="20"/>
          <w:szCs w:val="20"/>
        </w:rPr>
      </w:pPr>
    </w:p>
    <w:p w14:paraId="4F8F137E" w14:textId="56102395" w:rsidR="006D6430" w:rsidRPr="008E61F4" w:rsidRDefault="0070153C" w:rsidP="004114C7">
      <w:pPr>
        <w:pStyle w:val="HeadlineGreen"/>
        <w:jc w:val="both"/>
        <w:rPr>
          <w:color w:val="auto"/>
          <w:sz w:val="22"/>
          <w:szCs w:val="20"/>
        </w:rPr>
      </w:pPr>
      <w:r w:rsidRPr="008E61F4">
        <w:rPr>
          <w:color w:val="auto"/>
          <w:sz w:val="22"/>
        </w:rPr>
        <w:t>A folyamatos fejlesztés a siker kulcsa</w:t>
      </w:r>
    </w:p>
    <w:p w14:paraId="726FD8A5" w14:textId="1DFE8012" w:rsidR="002D7A44" w:rsidRPr="008E61F4" w:rsidRDefault="0070153C" w:rsidP="004114C7">
      <w:pPr>
        <w:pStyle w:val="berschrift2"/>
        <w:jc w:val="both"/>
        <w:rPr>
          <w:color w:val="auto"/>
          <w:sz w:val="32"/>
          <w:szCs w:val="28"/>
        </w:rPr>
      </w:pPr>
      <w:r w:rsidRPr="008E61F4">
        <w:rPr>
          <w:color w:val="auto"/>
          <w:sz w:val="32"/>
        </w:rPr>
        <w:t>A Fronius Wattpilot új funkciói</w:t>
      </w:r>
    </w:p>
    <w:p w14:paraId="2CC4F935" w14:textId="77777777" w:rsidR="00ED5549" w:rsidRPr="008E61F4" w:rsidRDefault="00ED5549" w:rsidP="004114C7">
      <w:pPr>
        <w:jc w:val="both"/>
        <w:rPr>
          <w:sz w:val="20"/>
          <w:szCs w:val="20"/>
        </w:rPr>
      </w:pPr>
    </w:p>
    <w:p w14:paraId="47D72435" w14:textId="399F2598" w:rsidR="001668E3" w:rsidRPr="008E61F4" w:rsidRDefault="00ED5549" w:rsidP="004114C7">
      <w:pPr>
        <w:jc w:val="both"/>
        <w:rPr>
          <w:sz w:val="24"/>
          <w:szCs w:val="24"/>
        </w:rPr>
      </w:pPr>
      <w:r w:rsidRPr="008E61F4">
        <w:rPr>
          <w:i/>
          <w:sz w:val="24"/>
        </w:rPr>
        <w:t>(Wels, 2022. 11.</w:t>
      </w:r>
      <w:r w:rsidR="007F7B70">
        <w:rPr>
          <w:i/>
          <w:sz w:val="24"/>
        </w:rPr>
        <w:t xml:space="preserve"> 24</w:t>
      </w:r>
      <w:r w:rsidRPr="008E61F4">
        <w:rPr>
          <w:i/>
          <w:sz w:val="24"/>
        </w:rPr>
        <w:t>.)</w:t>
      </w:r>
      <w:r w:rsidRPr="008E61F4">
        <w:rPr>
          <w:sz w:val="24"/>
        </w:rPr>
        <w:t xml:space="preserve"> Sok minden zajlik mostanában a Fronius intelligens töltőállomása körül. A Fronius Wattpilot legfőbb jellemzői a terheléskezelés, a nagyobb rugalmasság, a magasabb IP-védettség és a megnövelt fenntarthatóság. Mozgásra született.</w:t>
      </w:r>
    </w:p>
    <w:p w14:paraId="2394DF3F" w14:textId="77777777" w:rsidR="003E6855" w:rsidRPr="008E61F4" w:rsidRDefault="003E6855" w:rsidP="004114C7">
      <w:pPr>
        <w:jc w:val="both"/>
        <w:rPr>
          <w:sz w:val="20"/>
          <w:szCs w:val="20"/>
        </w:rPr>
      </w:pPr>
    </w:p>
    <w:p w14:paraId="5DC0F779" w14:textId="5D3848BD" w:rsidR="003E6855" w:rsidRPr="008E61F4" w:rsidRDefault="00E026C1" w:rsidP="004114C7">
      <w:pPr>
        <w:jc w:val="both"/>
        <w:rPr>
          <w:sz w:val="20"/>
          <w:szCs w:val="20"/>
        </w:rPr>
      </w:pPr>
      <w:r w:rsidRPr="008E61F4">
        <w:rPr>
          <w:sz w:val="20"/>
        </w:rPr>
        <w:t xml:space="preserve">A folyamatos fejlesztés a Fronius filozófiájának szerves része. </w:t>
      </w:r>
      <w:r w:rsidRPr="008E61F4">
        <w:rPr>
          <w:i/>
          <w:sz w:val="20"/>
        </w:rPr>
        <w:t>„A hét minden napján termékeink és megoldásaink tökéletesítésén fáradozunk. A Fronius Wattpilot a legújabb példa erre. Az új szoftverfunkciók számos előnnyel járnak mind a telepítő szakemberek, mind a napelemes rendszerek tulajdonosai számára”</w:t>
      </w:r>
      <w:r w:rsidRPr="008E61F4">
        <w:rPr>
          <w:sz w:val="20"/>
        </w:rPr>
        <w:t xml:space="preserve"> – magyarázza Martin Hackl, a Fronius International GmbH Solar Energy üzletágának globális marketing- és értékesítési igazgatója. Ebben az értékteremtés is nagy szerepet játszik: a Fronius fenntarthatósági stratégiájának megfelelően, a hosszú szállítási útvonalak elkerülése érdekében a vállalat Európából származó alkatrészeket használ fel.</w:t>
      </w:r>
    </w:p>
    <w:p w14:paraId="60AF471D" w14:textId="77777777" w:rsidR="000C153C" w:rsidRPr="008E61F4" w:rsidRDefault="000C153C" w:rsidP="004114C7">
      <w:pPr>
        <w:pStyle w:val="berschrift4"/>
        <w:jc w:val="both"/>
        <w:rPr>
          <w:sz w:val="20"/>
          <w:szCs w:val="20"/>
        </w:rPr>
      </w:pPr>
      <w:r w:rsidRPr="008E61F4">
        <w:rPr>
          <w:sz w:val="20"/>
        </w:rPr>
        <w:t>A Fronius Wattpilot új funkciói</w:t>
      </w:r>
    </w:p>
    <w:p w14:paraId="70733AC7" w14:textId="6A0C9BFB" w:rsidR="00414868" w:rsidRPr="008E61F4" w:rsidRDefault="00414868" w:rsidP="004114C7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>Az egyik új funkció az OCPP (Open Charge Point Protocol) – egy szabványosított interfész a töltőállomások kezeléséhez. Lehetővé teszi töltési jelentések készítését és a terheléskezelést.</w:t>
      </w:r>
    </w:p>
    <w:p w14:paraId="2B8F8BC8" w14:textId="77777777" w:rsidR="00414868" w:rsidRPr="008E61F4" w:rsidRDefault="00414868" w:rsidP="004114C7">
      <w:pPr>
        <w:spacing w:after="0" w:line="240" w:lineRule="auto"/>
        <w:jc w:val="both"/>
        <w:rPr>
          <w:sz w:val="20"/>
          <w:szCs w:val="20"/>
        </w:rPr>
      </w:pPr>
    </w:p>
    <w:p w14:paraId="30CD8A98" w14:textId="10167FC2" w:rsidR="00457B9C" w:rsidRPr="008E61F4" w:rsidRDefault="00414868" w:rsidP="004114C7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 xml:space="preserve">Jó hírünk van azok számára is, akik szeretik szemmel tartani, hogy mi történik a teljes energiaforgalmukban: a Wattpilot mostantól a Fronius Solar.web alkalmazásban is elérhető. Ezáltal a felhasználók egységes megjelenítést kapnak, és a hibaelhárítás lehetősége közvetlenül az ingyenes felügyeleti eszközben is rendelkezésre áll. A Wattpilot emellett új külsőt kapott, és a modern készülékház magasabb besorolású, IP55-ös védettséget biztosít. Mi több, a WLAN-hálózat hatósugara is javult, ami növeli a rugalmasságot a szerelés helyszínén. </w:t>
      </w:r>
    </w:p>
    <w:p w14:paraId="1F465F27" w14:textId="77777777" w:rsidR="00457B9C" w:rsidRPr="008E61F4" w:rsidRDefault="00457B9C" w:rsidP="004114C7">
      <w:pPr>
        <w:spacing w:after="0" w:line="240" w:lineRule="auto"/>
        <w:jc w:val="both"/>
        <w:rPr>
          <w:sz w:val="20"/>
          <w:szCs w:val="20"/>
        </w:rPr>
      </w:pPr>
    </w:p>
    <w:p w14:paraId="7604D22E" w14:textId="06C22905" w:rsidR="00771381" w:rsidRPr="008E61F4" w:rsidRDefault="00856D43" w:rsidP="004114C7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 xml:space="preserve">Mindezek a fejlesztések nemcsak a meglévő változatokhoz, hanem két további modellhez is elérhetők: a Wattpilot Home 22 J és a Wattpilot Go J 22 AUS (Ausztrália) számára. </w:t>
      </w:r>
    </w:p>
    <w:p w14:paraId="12BF2144" w14:textId="77777777" w:rsidR="00E44194" w:rsidRPr="008E61F4" w:rsidRDefault="00E44194" w:rsidP="004114C7">
      <w:pPr>
        <w:spacing w:after="0" w:line="240" w:lineRule="auto"/>
        <w:jc w:val="both"/>
        <w:rPr>
          <w:sz w:val="20"/>
          <w:szCs w:val="20"/>
        </w:rPr>
      </w:pPr>
    </w:p>
    <w:p w14:paraId="09084370" w14:textId="0692C841" w:rsidR="00A70142" w:rsidRPr="008E61F4" w:rsidRDefault="00AD47F0" w:rsidP="004114C7">
      <w:pPr>
        <w:spacing w:after="0" w:line="240" w:lineRule="auto"/>
        <w:jc w:val="both"/>
        <w:rPr>
          <w:sz w:val="20"/>
          <w:szCs w:val="20"/>
          <w:u w:val="single"/>
        </w:rPr>
      </w:pPr>
      <w:r w:rsidRPr="008E61F4">
        <w:rPr>
          <w:sz w:val="20"/>
          <w:u w:val="single"/>
        </w:rPr>
        <w:t>Energiaoptimalizált töltés</w:t>
      </w:r>
    </w:p>
    <w:p w14:paraId="3CAD8B69" w14:textId="00DCC187" w:rsidR="00E026C1" w:rsidRPr="008E61F4" w:rsidRDefault="00F8214B" w:rsidP="004114C7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>A dinamikus terheléskiegyenlítési funkció az év végétől elérhetővé válik az összes Wattpilot töltőállomáson.</w:t>
      </w:r>
      <w:r w:rsidRPr="008E61F4">
        <w:rPr>
          <w:sz w:val="20"/>
          <w:vertAlign w:val="superscript"/>
        </w:rPr>
        <w:t>*</w:t>
      </w:r>
      <w:r w:rsidRPr="008E61F4">
        <w:rPr>
          <w:sz w:val="20"/>
        </w:rPr>
        <w:t xml:space="preserve"> Az elektromos járművek általában nagy áramerősséggel töltődnek, ami azt jelenti, hogy több jármű egyidejű csatlakoztatása esetén a háztartás összesített terhelése gyakran túllépi a megengedett maximális értéket. A dinamikus terheléskiegyenlítés biztosítja a teljesítmény optimális elosztását, ami megbízható töltést eredményez anélkül, hogy nagy és drága elektromos infrastruktúrába kellene beruházni. A dinamikus terheléskiegyenlítés </w:t>
      </w:r>
      <w:r w:rsidRPr="008E61F4">
        <w:rPr>
          <w:sz w:val="20"/>
        </w:rPr>
        <w:lastRenderedPageBreak/>
        <w:t>segítségével akár három elektromos jármű is tölthető egyszerre, energiaoptimalizált módon. A szükséges energia dinamikusan oszlik el és szabályozható a töltés alatt álló járművek között.</w:t>
      </w:r>
    </w:p>
    <w:p w14:paraId="608EF2CE" w14:textId="77777777" w:rsidR="00C505D8" w:rsidRPr="008E61F4" w:rsidRDefault="00C505D8" w:rsidP="00C505D8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 xml:space="preserve">A Wattpilot már azt is képes érzékelni, ha a terhelés meghaladja a háztartási hálózat csatlakozási teljesítményének maximális értékét, és erre úgy reagál, hogy elsőbbséget biztosít a házban lévő fogyasztóknak (hőszivattyú, Ohmpilot, tűzhely stb.). </w:t>
      </w:r>
    </w:p>
    <w:p w14:paraId="68CA0F70" w14:textId="77777777" w:rsidR="00E026C1" w:rsidRPr="008E61F4" w:rsidRDefault="00E026C1" w:rsidP="004114C7">
      <w:pPr>
        <w:pStyle w:val="Listenabsatz"/>
        <w:jc w:val="both"/>
      </w:pPr>
    </w:p>
    <w:p w14:paraId="790DC069" w14:textId="4E1438AF" w:rsidR="00B8257D" w:rsidRPr="008E61F4" w:rsidRDefault="007D62A9" w:rsidP="004114C7">
      <w:pPr>
        <w:pStyle w:val="berschrift4"/>
        <w:jc w:val="both"/>
        <w:rPr>
          <w:sz w:val="20"/>
          <w:szCs w:val="20"/>
        </w:rPr>
      </w:pPr>
      <w:r w:rsidRPr="008E61F4">
        <w:rPr>
          <w:sz w:val="20"/>
        </w:rPr>
        <w:t>Álomcsapat: napelem és elektromobilitás</w:t>
      </w:r>
    </w:p>
    <w:p w14:paraId="4AA0C3EB" w14:textId="78CF65CA" w:rsidR="00FD11E6" w:rsidRPr="008E61F4" w:rsidRDefault="00FD11E6" w:rsidP="004114C7">
      <w:pPr>
        <w:jc w:val="both"/>
        <w:rPr>
          <w:sz w:val="20"/>
          <w:szCs w:val="20"/>
        </w:rPr>
      </w:pPr>
      <w:r w:rsidRPr="008E61F4">
        <w:rPr>
          <w:sz w:val="20"/>
        </w:rPr>
        <w:t xml:space="preserve">Az elektromobilitásnak csak napelemes rendszerrel együtt van valódi értelme, mivel az elektromos járművek töltésének legolcsóbb módja az önállóan termelt napelemes energia. Ráadásul a zöld áram jelentősen javítja az életciklus-elemzést. </w:t>
      </w:r>
    </w:p>
    <w:p w14:paraId="21382306" w14:textId="42DEC2A0" w:rsidR="006747BA" w:rsidRPr="008E61F4" w:rsidRDefault="00AD47F0" w:rsidP="00AD47F0">
      <w:pPr>
        <w:jc w:val="both"/>
        <w:rPr>
          <w:sz w:val="16"/>
          <w:szCs w:val="16"/>
        </w:rPr>
      </w:pPr>
      <w:r w:rsidRPr="008E61F4">
        <w:rPr>
          <w:sz w:val="16"/>
          <w:vertAlign w:val="superscript"/>
        </w:rPr>
        <w:t>*</w:t>
      </w:r>
      <w:r w:rsidRPr="008E61F4">
        <w:rPr>
          <w:sz w:val="16"/>
        </w:rPr>
        <w:t xml:space="preserve"> Ez a funkció 2022 végén lesz elérhető egy szoftverfrissítés révén.</w:t>
      </w:r>
    </w:p>
    <w:p w14:paraId="18AD3FBE" w14:textId="77777777" w:rsidR="00AD47F0" w:rsidRPr="008E61F4" w:rsidRDefault="00AD47F0" w:rsidP="004114C7">
      <w:pPr>
        <w:spacing w:before="40" w:after="40"/>
        <w:jc w:val="both"/>
        <w:rPr>
          <w:sz w:val="20"/>
          <w:szCs w:val="20"/>
        </w:rPr>
      </w:pPr>
    </w:p>
    <w:p w14:paraId="39701604" w14:textId="3A71B0A1" w:rsidR="0044171E" w:rsidRPr="008E61F4" w:rsidRDefault="0044171E" w:rsidP="004114C7">
      <w:pPr>
        <w:spacing w:before="40" w:after="40"/>
        <w:jc w:val="both"/>
        <w:rPr>
          <w:sz w:val="20"/>
          <w:szCs w:val="20"/>
        </w:rPr>
      </w:pPr>
      <w:r w:rsidRPr="008E61F4">
        <w:rPr>
          <w:sz w:val="20"/>
        </w:rPr>
        <w:t xml:space="preserve">Szavak száma: </w:t>
      </w:r>
      <w:r w:rsidR="007F7B70">
        <w:rPr>
          <w:sz w:val="20"/>
        </w:rPr>
        <w:t>402</w:t>
      </w:r>
    </w:p>
    <w:p w14:paraId="34AE8A3E" w14:textId="6BEB123F" w:rsidR="006747BA" w:rsidRPr="008E61F4" w:rsidRDefault="0044171E" w:rsidP="004114C7">
      <w:pPr>
        <w:spacing w:before="40" w:after="40"/>
        <w:jc w:val="both"/>
        <w:rPr>
          <w:sz w:val="20"/>
          <w:szCs w:val="20"/>
        </w:rPr>
      </w:pPr>
      <w:r w:rsidRPr="008E61F4">
        <w:rPr>
          <w:sz w:val="20"/>
        </w:rPr>
        <w:t xml:space="preserve">Karakterszám: </w:t>
      </w:r>
      <w:r w:rsidR="007F7B70">
        <w:rPr>
          <w:sz w:val="20"/>
        </w:rPr>
        <w:t>3</w:t>
      </w:r>
      <w:r w:rsidRPr="008E61F4">
        <w:rPr>
          <w:sz w:val="20"/>
        </w:rPr>
        <w:t> </w:t>
      </w:r>
      <w:r w:rsidR="007F7B70">
        <w:rPr>
          <w:sz w:val="20"/>
        </w:rPr>
        <w:t>151</w:t>
      </w:r>
      <w:r w:rsidRPr="008E61F4">
        <w:rPr>
          <w:sz w:val="20"/>
        </w:rPr>
        <w:t xml:space="preserve"> (szóközökkel együtt)</w:t>
      </w:r>
    </w:p>
    <w:p w14:paraId="27EFE6A5" w14:textId="77777777" w:rsidR="0044171E" w:rsidRPr="008E61F4" w:rsidRDefault="0044171E" w:rsidP="004114C7">
      <w:pPr>
        <w:jc w:val="both"/>
        <w:rPr>
          <w:sz w:val="20"/>
          <w:szCs w:val="20"/>
        </w:rPr>
      </w:pPr>
    </w:p>
    <w:p w14:paraId="7EC534EB" w14:textId="78A06791" w:rsidR="00B8257D" w:rsidRPr="008E61F4" w:rsidRDefault="00B8257D" w:rsidP="004114C7">
      <w:pPr>
        <w:pStyle w:val="berschrift4"/>
        <w:jc w:val="both"/>
        <w:rPr>
          <w:sz w:val="20"/>
          <w:szCs w:val="20"/>
        </w:rPr>
      </w:pPr>
      <w:r w:rsidRPr="008E61F4">
        <w:rPr>
          <w:sz w:val="20"/>
        </w:rPr>
        <w:t>Képek</w:t>
      </w:r>
    </w:p>
    <w:p w14:paraId="754368C8" w14:textId="73057ADA" w:rsidR="00B8257D" w:rsidRPr="008E61F4" w:rsidRDefault="00B8257D" w:rsidP="004114C7">
      <w:pPr>
        <w:jc w:val="both"/>
        <w:rPr>
          <w:sz w:val="20"/>
          <w:szCs w:val="20"/>
        </w:rPr>
      </w:pPr>
    </w:p>
    <w:p w14:paraId="56EFC529" w14:textId="77777777" w:rsidR="007F7B70" w:rsidRDefault="00232002" w:rsidP="00232002">
      <w:pPr>
        <w:jc w:val="both"/>
        <w:rPr>
          <w:sz w:val="18"/>
        </w:rPr>
      </w:pPr>
      <w:r w:rsidRPr="008E61F4">
        <w:rPr>
          <w:noProof/>
        </w:rPr>
        <w:drawing>
          <wp:inline distT="0" distB="0" distL="0" distR="0" wp14:anchorId="035F2AEC" wp14:editId="44032932">
            <wp:extent cx="2115047" cy="1584073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582" cy="160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61F4">
        <w:rPr>
          <w:sz w:val="18"/>
        </w:rPr>
        <w:t xml:space="preserve"> </w:t>
      </w:r>
    </w:p>
    <w:p w14:paraId="72D1AEBA" w14:textId="4882A48E" w:rsidR="00B94D0E" w:rsidRPr="008E61F4" w:rsidRDefault="00232002" w:rsidP="00232002">
      <w:pPr>
        <w:jc w:val="both"/>
        <w:rPr>
          <w:sz w:val="18"/>
          <w:szCs w:val="18"/>
        </w:rPr>
      </w:pPr>
      <w:r w:rsidRPr="008E61F4">
        <w:rPr>
          <w:sz w:val="16"/>
        </w:rPr>
        <w:t xml:space="preserve">Az elektromobilitás a Fronius Solar.web megjelenítések legújabb eleme. </w:t>
      </w:r>
    </w:p>
    <w:p w14:paraId="70B48718" w14:textId="585DDB1E" w:rsidR="00B94D0E" w:rsidRPr="008E61F4" w:rsidRDefault="00232002" w:rsidP="004114C7">
      <w:pPr>
        <w:pStyle w:val="Listenabsatz"/>
        <w:spacing w:after="0" w:line="240" w:lineRule="auto"/>
        <w:contextualSpacing w:val="0"/>
        <w:jc w:val="both"/>
        <w:rPr>
          <w:rFonts w:eastAsia="Times New Roman"/>
        </w:rPr>
      </w:pPr>
      <w:r w:rsidRPr="008E61F4">
        <w:rPr>
          <w:noProof/>
        </w:rPr>
        <w:drawing>
          <wp:anchor distT="0" distB="0" distL="114300" distR="114300" simplePos="0" relativeHeight="251670528" behindDoc="1" locked="0" layoutInCell="1" allowOverlap="1" wp14:anchorId="44BE8099" wp14:editId="6BA563B1">
            <wp:simplePos x="0" y="0"/>
            <wp:positionH relativeFrom="column">
              <wp:posOffset>14467</wp:posOffset>
            </wp:positionH>
            <wp:positionV relativeFrom="paragraph">
              <wp:posOffset>56598</wp:posOffset>
            </wp:positionV>
            <wp:extent cx="1368735" cy="1677726"/>
            <wp:effectExtent l="0" t="0" r="3175" b="0"/>
            <wp:wrapTight wrapText="bothSides">
              <wp:wrapPolygon edited="0">
                <wp:start x="0" y="0"/>
                <wp:lineTo x="0" y="21338"/>
                <wp:lineTo x="21349" y="21338"/>
                <wp:lineTo x="21349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735" cy="167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FF5D2B" w14:textId="6AC9BCD3" w:rsidR="00B94D0E" w:rsidRPr="008E61F4" w:rsidRDefault="00B94D0E" w:rsidP="00232002">
      <w:pPr>
        <w:pStyle w:val="Listenabsatz"/>
        <w:spacing w:after="0" w:line="240" w:lineRule="auto"/>
        <w:contextualSpacing w:val="0"/>
        <w:rPr>
          <w:rFonts w:eastAsia="Times New Roman"/>
        </w:rPr>
      </w:pPr>
    </w:p>
    <w:p w14:paraId="2CA1BF0B" w14:textId="167420AC" w:rsidR="00604BFB" w:rsidRPr="008E61F4" w:rsidRDefault="00604BFB" w:rsidP="004114C7">
      <w:pPr>
        <w:jc w:val="both"/>
        <w:rPr>
          <w:sz w:val="18"/>
          <w:szCs w:val="18"/>
        </w:rPr>
      </w:pPr>
    </w:p>
    <w:p w14:paraId="0BB1C467" w14:textId="488932C7" w:rsidR="00604BFB" w:rsidRPr="008E61F4" w:rsidRDefault="00604BFB" w:rsidP="004114C7">
      <w:pPr>
        <w:jc w:val="both"/>
        <w:rPr>
          <w:sz w:val="18"/>
          <w:szCs w:val="18"/>
        </w:rPr>
      </w:pPr>
    </w:p>
    <w:p w14:paraId="526DE079" w14:textId="5C49562D" w:rsidR="00B94D0E" w:rsidRPr="008E61F4" w:rsidRDefault="00B94D0E" w:rsidP="004114C7">
      <w:pPr>
        <w:jc w:val="both"/>
        <w:rPr>
          <w:sz w:val="18"/>
          <w:szCs w:val="18"/>
        </w:rPr>
      </w:pPr>
    </w:p>
    <w:p w14:paraId="0783CDCC" w14:textId="77777777" w:rsidR="007F7B70" w:rsidRDefault="007F7B70" w:rsidP="004114C7">
      <w:pPr>
        <w:jc w:val="both"/>
        <w:rPr>
          <w:sz w:val="16"/>
        </w:rPr>
      </w:pPr>
    </w:p>
    <w:p w14:paraId="0C9B216E" w14:textId="77777777" w:rsidR="007F7B70" w:rsidRDefault="007F7B70" w:rsidP="004114C7">
      <w:pPr>
        <w:jc w:val="both"/>
        <w:rPr>
          <w:sz w:val="16"/>
        </w:rPr>
      </w:pPr>
    </w:p>
    <w:p w14:paraId="53ED2C9A" w14:textId="77777777" w:rsidR="007F7B70" w:rsidRDefault="007F7B70" w:rsidP="004114C7">
      <w:pPr>
        <w:jc w:val="both"/>
        <w:rPr>
          <w:sz w:val="16"/>
        </w:rPr>
      </w:pPr>
    </w:p>
    <w:p w14:paraId="047BDC7C" w14:textId="365E1F8D" w:rsidR="00B94D0E" w:rsidRPr="008E61F4" w:rsidRDefault="00B94D0E" w:rsidP="004114C7">
      <w:pPr>
        <w:jc w:val="both"/>
        <w:rPr>
          <w:sz w:val="16"/>
          <w:szCs w:val="16"/>
        </w:rPr>
      </w:pPr>
      <w:r w:rsidRPr="008E61F4">
        <w:rPr>
          <w:sz w:val="16"/>
        </w:rPr>
        <w:t>A Fronius Wattpilot készülékházának modern kialakítása magasabb IP-védettséget (IP55) biztosít.</w:t>
      </w:r>
    </w:p>
    <w:p w14:paraId="276226E2" w14:textId="77777777" w:rsidR="00B94D0E" w:rsidRPr="008E61F4" w:rsidRDefault="00B94D0E" w:rsidP="004114C7">
      <w:pPr>
        <w:jc w:val="both"/>
        <w:rPr>
          <w:sz w:val="18"/>
          <w:szCs w:val="18"/>
        </w:rPr>
      </w:pPr>
    </w:p>
    <w:p w14:paraId="0D053E90" w14:textId="28605316" w:rsidR="00E536B5" w:rsidRPr="008E61F4" w:rsidRDefault="00FE5AD6" w:rsidP="004114C7">
      <w:pPr>
        <w:jc w:val="both"/>
        <w:rPr>
          <w:noProof/>
          <w:sz w:val="18"/>
          <w:szCs w:val="18"/>
        </w:rPr>
      </w:pPr>
      <w:r w:rsidRPr="008E61F4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12602AF7" wp14:editId="6A200C46">
            <wp:simplePos x="0" y="0"/>
            <wp:positionH relativeFrom="column">
              <wp:posOffset>-1298</wp:posOffset>
            </wp:positionH>
            <wp:positionV relativeFrom="paragraph">
              <wp:posOffset>883</wp:posOffset>
            </wp:positionV>
            <wp:extent cx="2027583" cy="1519569"/>
            <wp:effectExtent l="0" t="0" r="0" b="4445"/>
            <wp:wrapTight wrapText="bothSides">
              <wp:wrapPolygon edited="0">
                <wp:start x="0" y="0"/>
                <wp:lineTo x="0" y="21392"/>
                <wp:lineTo x="21309" y="21392"/>
                <wp:lineTo x="21309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583" cy="1519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E1C903" w14:textId="77777777" w:rsidR="00E536B5" w:rsidRPr="008E61F4" w:rsidRDefault="00E536B5" w:rsidP="004114C7">
      <w:pPr>
        <w:jc w:val="both"/>
        <w:rPr>
          <w:noProof/>
          <w:sz w:val="18"/>
          <w:szCs w:val="18"/>
        </w:rPr>
      </w:pPr>
    </w:p>
    <w:p w14:paraId="4A1D9969" w14:textId="07F7F900" w:rsidR="00E536B5" w:rsidRPr="008E61F4" w:rsidRDefault="00E536B5" w:rsidP="004114C7">
      <w:pPr>
        <w:jc w:val="both"/>
        <w:rPr>
          <w:noProof/>
          <w:sz w:val="18"/>
          <w:szCs w:val="18"/>
        </w:rPr>
      </w:pPr>
    </w:p>
    <w:p w14:paraId="66E76011" w14:textId="0F0D9D3B" w:rsidR="00E536B5" w:rsidRPr="008E61F4" w:rsidRDefault="00E536B5" w:rsidP="004114C7">
      <w:pPr>
        <w:jc w:val="both"/>
        <w:rPr>
          <w:noProof/>
          <w:sz w:val="18"/>
          <w:szCs w:val="18"/>
        </w:rPr>
      </w:pPr>
    </w:p>
    <w:p w14:paraId="2EF4EB13" w14:textId="77777777" w:rsidR="00E536B5" w:rsidRPr="008E61F4" w:rsidRDefault="00E536B5" w:rsidP="004114C7">
      <w:pPr>
        <w:jc w:val="both"/>
        <w:rPr>
          <w:noProof/>
          <w:sz w:val="18"/>
          <w:szCs w:val="18"/>
        </w:rPr>
      </w:pPr>
    </w:p>
    <w:p w14:paraId="21C5B6EA" w14:textId="77777777" w:rsidR="007F7B70" w:rsidRDefault="007F7B70" w:rsidP="004114C7">
      <w:pPr>
        <w:jc w:val="both"/>
        <w:rPr>
          <w:sz w:val="16"/>
        </w:rPr>
      </w:pPr>
    </w:p>
    <w:p w14:paraId="6A2D5607" w14:textId="4CD4FB9E" w:rsidR="002F207D" w:rsidRPr="008E61F4" w:rsidRDefault="007D62A9" w:rsidP="004114C7">
      <w:pPr>
        <w:jc w:val="both"/>
        <w:rPr>
          <w:sz w:val="18"/>
          <w:szCs w:val="18"/>
        </w:rPr>
      </w:pPr>
      <w:r w:rsidRPr="008E61F4">
        <w:rPr>
          <w:sz w:val="16"/>
        </w:rPr>
        <w:t>Álomcsapat: napelem és elektromobilitás.</w:t>
      </w:r>
    </w:p>
    <w:p w14:paraId="0AD63EC5" w14:textId="77777777" w:rsidR="00D05566" w:rsidRPr="008E61F4" w:rsidRDefault="00D05566" w:rsidP="004114C7">
      <w:pPr>
        <w:jc w:val="both"/>
        <w:rPr>
          <w:i/>
          <w:iCs/>
          <w:sz w:val="18"/>
          <w:szCs w:val="18"/>
        </w:rPr>
      </w:pPr>
    </w:p>
    <w:p w14:paraId="678B5CFF" w14:textId="4880A8BD" w:rsidR="00B8257D" w:rsidRPr="008E61F4" w:rsidRDefault="00B25C3B" w:rsidP="004114C7">
      <w:pPr>
        <w:jc w:val="both"/>
        <w:rPr>
          <w:i/>
          <w:iCs/>
          <w:sz w:val="18"/>
          <w:szCs w:val="18"/>
        </w:rPr>
      </w:pPr>
      <w:r w:rsidRPr="008E61F4">
        <w:rPr>
          <w:i/>
          <w:sz w:val="18"/>
        </w:rPr>
        <w:t>A fénykép készítője: Fronius International GmbH, ingyenesen sokszorosítható</w:t>
      </w:r>
    </w:p>
    <w:p w14:paraId="0C1181E0" w14:textId="77777777" w:rsidR="008C5190" w:rsidRPr="008E61F4" w:rsidRDefault="008C5190" w:rsidP="004114C7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5D157E3" w14:textId="4DE4010E" w:rsidR="00EC6E68" w:rsidRPr="008E61F4" w:rsidRDefault="0015484D" w:rsidP="004114C7">
      <w:pPr>
        <w:pStyle w:val="berschrift4"/>
        <w:jc w:val="both"/>
        <w:rPr>
          <w:sz w:val="20"/>
          <w:szCs w:val="20"/>
        </w:rPr>
      </w:pPr>
      <w:r w:rsidRPr="008E61F4">
        <w:rPr>
          <w:sz w:val="20"/>
        </w:rPr>
        <w:t>Solar Energy üzletág</w:t>
      </w:r>
    </w:p>
    <w:p w14:paraId="5F3913DA" w14:textId="71F63AB1" w:rsidR="001B4713" w:rsidRPr="008E61F4" w:rsidRDefault="00D61309" w:rsidP="004114C7">
      <w:pPr>
        <w:jc w:val="both"/>
        <w:rPr>
          <w:sz w:val="20"/>
          <w:szCs w:val="20"/>
        </w:rPr>
      </w:pPr>
      <w:r w:rsidRPr="008E61F4">
        <w:rPr>
          <w:sz w:val="20"/>
        </w:rPr>
        <w:t>Az 1992-ben alapított Fronius Solar Energy üzletág idén ünnepli fennállásának 30. évfordulóját. Az „Energizáld az életed” mottóval olyan innovatív megoldásokat fejlesztünk, amelyek célja a napenergia intelligens és költséghatékony előállítása, tárolása, elosztása és felhasználása. A Fronius Solar Energy lehetővé teszi a napenergia 24 órás felhasználását, és ezzel úttörő szerepet játszik egy olyan jövő megteremtésében, amelyben érdemes élni, ahol a megújuló energia a világ energiaszükségletének 100 százalékát fedezi. Megoldásainkat fenntartható módon fejlesztjük és gyártjuk Európában – elsősorban Ausztriában. A Fronius Solar Energy jelenleg világszerte 26 leányvállalattal és több mint 25 gigawattnyi telepített inverterkapacitással képviselteti magát. A forgalmazásért szakértő telepítési, szerviz- és értékesítési partnerek globális hálózata felel.</w:t>
      </w:r>
    </w:p>
    <w:p w14:paraId="00AB6915" w14:textId="77777777" w:rsidR="00BB6194" w:rsidRPr="008E61F4" w:rsidRDefault="00BB6194" w:rsidP="004114C7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8E61F4">
        <w:rPr>
          <w:b/>
          <w:sz w:val="20"/>
        </w:rPr>
        <w:t>Mi vagyunk a Fronius.</w:t>
      </w:r>
    </w:p>
    <w:bookmarkEnd w:id="0"/>
    <w:p w14:paraId="4AEAEE72" w14:textId="77777777" w:rsidR="00BB6194" w:rsidRPr="008E61F4" w:rsidRDefault="00BB6194" w:rsidP="004114C7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>Több mint 6100 alkalmazott világszerte, jelenleg 89 százalékos exporthányad és 1366 aktív szabadalom: ezek vagyunk mi, ez a Fronius. Az 1945-ben egyszemélyes, regionális vállalkozásként alapított cég ma már globális szereplő – ezt a tényt 37 nemzetközi leányvállalatunk és több mint 60 országban működő értékesítési partnerhálózatunk is lenyűgözően bizonyítja. Lényegében azonban még mindig egy osztrák családi vállalkozás vagyunk, amely a napelemes technológia, a hegesztés és az akkumulátortöltési technológia területén tevékenykedik. Mindig is az élhető jövő érdekében fejlesztettünk termékeket és megoldásokat, és eközben ügyfeleinknek egy mindenre kiterjedő csomagot kínálunk: az előzetes tervezéstől és tanácsadástól kezdve a folyamatos felügyeletig és az egyedi igényekre szabott javítási szolgáltatásig. Innovatívak vagyunk. Kíváncsiak vagyunk. Mi vagyunk a Fronius.</w:t>
      </w:r>
    </w:p>
    <w:p w14:paraId="66177D9A" w14:textId="2E3A5D74" w:rsidR="00EC6E68" w:rsidRPr="008E61F4" w:rsidRDefault="00EC6E68" w:rsidP="004114C7">
      <w:pPr>
        <w:jc w:val="both"/>
        <w:rPr>
          <w:sz w:val="20"/>
          <w:szCs w:val="20"/>
        </w:rPr>
      </w:pPr>
    </w:p>
    <w:p w14:paraId="0A79B46F" w14:textId="77777777" w:rsidR="007F7B70" w:rsidRPr="002F207D" w:rsidRDefault="007F7B70" w:rsidP="007F7B70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Kapcsolattartási adatok további kérdések esetén</w:t>
      </w:r>
    </w:p>
    <w:p w14:paraId="7A0BC303" w14:textId="77777777" w:rsidR="007F7B70" w:rsidRPr="0015484D" w:rsidRDefault="007F7B70" w:rsidP="007F7B70">
      <w:pPr>
        <w:rPr>
          <w:sz w:val="20"/>
          <w:szCs w:val="20"/>
        </w:rPr>
      </w:pPr>
      <w:r>
        <w:rPr>
          <w:sz w:val="20"/>
        </w:rPr>
        <w:t>Fronius International GmbH, Andrea SCHARTNER,</w:t>
      </w:r>
      <w:r>
        <w:rPr>
          <w:sz w:val="20"/>
        </w:rPr>
        <w:br/>
        <w:t xml:space="preserve">+43 664 88536765, </w:t>
      </w:r>
      <w:hyperlink r:id="rId10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Ausztria</w:t>
      </w:r>
    </w:p>
    <w:p w14:paraId="30454F3D" w14:textId="77777777" w:rsidR="007F7B70" w:rsidRPr="00E62622" w:rsidRDefault="007F7B70" w:rsidP="007F7B70">
      <w:pPr>
        <w:spacing w:before="40" w:after="40" w:line="240" w:lineRule="auto"/>
        <w:rPr>
          <w:sz w:val="20"/>
        </w:rPr>
      </w:pPr>
      <w:r w:rsidRPr="00E62622">
        <w:rPr>
          <w:sz w:val="20"/>
        </w:rPr>
        <w:t xml:space="preserve">Nicole FRIEDWAGNER, +43 664 88825931, </w:t>
      </w:r>
      <w:hyperlink r:id="rId11" w:history="1">
        <w:r w:rsidRPr="00E62622">
          <w:rPr>
            <w:rStyle w:val="Hyperlink"/>
            <w:sz w:val="20"/>
            <w:szCs w:val="20"/>
          </w:rPr>
          <w:t>friedwagner.nicole@fronius.com</w:t>
        </w:r>
      </w:hyperlink>
      <w:r w:rsidRPr="00E62622">
        <w:rPr>
          <w:sz w:val="20"/>
        </w:rPr>
        <w:t>, Froniusplatz 1, 4600 Wels, Ausztria</w:t>
      </w:r>
    </w:p>
    <w:p w14:paraId="6DFDA874" w14:textId="77777777" w:rsidR="007F7B70" w:rsidRDefault="007F7B70" w:rsidP="007F7B70">
      <w:pPr>
        <w:spacing w:before="40" w:after="40" w:line="240" w:lineRule="auto"/>
        <w:rPr>
          <w:color w:val="000000" w:themeColor="text1"/>
          <w:sz w:val="20"/>
          <w:u w:val="single"/>
        </w:rPr>
      </w:pPr>
    </w:p>
    <w:p w14:paraId="37346D6A" w14:textId="77777777" w:rsidR="007F7B70" w:rsidRDefault="007F7B70" w:rsidP="007F7B70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Mintapéldány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2" w:history="1">
        <w:r>
          <w:rPr>
            <w:rStyle w:val="Hyperlink"/>
            <w:sz w:val="20"/>
          </w:rPr>
          <w:t>rke@a1kommunikation.de</w:t>
        </w:r>
      </w:hyperlink>
    </w:p>
    <w:p w14:paraId="71565E56" w14:textId="77777777" w:rsidR="007F7B70" w:rsidRPr="00C52F19" w:rsidRDefault="007F7B70" w:rsidP="007F7B70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Germany</w:t>
      </w:r>
    </w:p>
    <w:p w14:paraId="196DF97D" w14:textId="77777777" w:rsidR="007F7B70" w:rsidRDefault="007F7B70" w:rsidP="007F7B70">
      <w:pPr>
        <w:jc w:val="both"/>
        <w:rPr>
          <w:sz w:val="16"/>
          <w:szCs w:val="16"/>
        </w:rPr>
      </w:pPr>
    </w:p>
    <w:p w14:paraId="2B08E7C9" w14:textId="77777777" w:rsidR="007F7B70" w:rsidRPr="00604BFB" w:rsidRDefault="007F7B70" w:rsidP="007F7B70">
      <w:pPr>
        <w:jc w:val="both"/>
        <w:rPr>
          <w:sz w:val="16"/>
          <w:szCs w:val="16"/>
        </w:rPr>
      </w:pPr>
      <w:r>
        <w:rPr>
          <w:sz w:val="16"/>
        </w:rPr>
        <w:t xml:space="preserve">Ha a továbbiakban nem szeretné a Fronius International GmbH (Solar Energy Üzletág) sajtóközleményeit megkapni, küldje meg válaszként azt, hogy „UNSUBSCRIBE” (LEIRATKOZÁS) a </w:t>
      </w:r>
      <w:hyperlink r:id="rId13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 xml:space="preserve"> e-mail-címre.</w:t>
      </w:r>
    </w:p>
    <w:p w14:paraId="0FB0C66A" w14:textId="77777777" w:rsidR="007F7B70" w:rsidRPr="00C456E9" w:rsidRDefault="007F7B70" w:rsidP="007F7B70">
      <w:pPr>
        <w:pStyle w:val="berschrift4"/>
        <w:jc w:val="both"/>
        <w:rPr>
          <w:color w:val="0563C1" w:themeColor="hyperlink"/>
          <w:sz w:val="20"/>
          <w:szCs w:val="20"/>
        </w:rPr>
      </w:pPr>
    </w:p>
    <w:p w14:paraId="790215F6" w14:textId="0D9AE617" w:rsidR="00670F02" w:rsidRPr="008E61F4" w:rsidRDefault="00670F02" w:rsidP="007F7B70">
      <w:pPr>
        <w:pStyle w:val="berschrift4"/>
        <w:jc w:val="both"/>
        <w:rPr>
          <w:sz w:val="16"/>
          <w:szCs w:val="16"/>
        </w:rPr>
      </w:pPr>
    </w:p>
    <w:sectPr w:rsidR="00670F02" w:rsidRPr="008E61F4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Információ besorolása: nyilvános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Információ besorolása: nyilvános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C6AF4"/>
    <w:multiLevelType w:val="hybridMultilevel"/>
    <w:tmpl w:val="E0E8BBBA"/>
    <w:lvl w:ilvl="0" w:tplc="28EAFDE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927CD8"/>
    <w:multiLevelType w:val="hybridMultilevel"/>
    <w:tmpl w:val="8034AAE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CCC0A19"/>
    <w:multiLevelType w:val="hybridMultilevel"/>
    <w:tmpl w:val="2904DE92"/>
    <w:lvl w:ilvl="0" w:tplc="27263A0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335ACA"/>
    <w:multiLevelType w:val="hybridMultilevel"/>
    <w:tmpl w:val="C36ECEF4"/>
    <w:lvl w:ilvl="0" w:tplc="BC9434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934627045">
    <w:abstractNumId w:val="9"/>
  </w:num>
  <w:num w:numId="10" w16cid:durableId="98181291">
    <w:abstractNumId w:val="2"/>
  </w:num>
  <w:num w:numId="11" w16cid:durableId="2002657185">
    <w:abstractNumId w:val="10"/>
  </w:num>
  <w:num w:numId="12" w16cid:durableId="674766699">
    <w:abstractNumId w:val="2"/>
  </w:num>
  <w:num w:numId="13" w16cid:durableId="1623596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C153C"/>
    <w:rsid w:val="00102F0B"/>
    <w:rsid w:val="00142922"/>
    <w:rsid w:val="0015484D"/>
    <w:rsid w:val="001668E3"/>
    <w:rsid w:val="00186A01"/>
    <w:rsid w:val="00196F99"/>
    <w:rsid w:val="001A34C4"/>
    <w:rsid w:val="001B4713"/>
    <w:rsid w:val="00202BA1"/>
    <w:rsid w:val="00232002"/>
    <w:rsid w:val="0024308B"/>
    <w:rsid w:val="00266853"/>
    <w:rsid w:val="00282219"/>
    <w:rsid w:val="002D1A31"/>
    <w:rsid w:val="002D7A44"/>
    <w:rsid w:val="002E4785"/>
    <w:rsid w:val="002E5990"/>
    <w:rsid w:val="002F207D"/>
    <w:rsid w:val="00322E3F"/>
    <w:rsid w:val="003405C8"/>
    <w:rsid w:val="003E01EF"/>
    <w:rsid w:val="003E6855"/>
    <w:rsid w:val="00403C78"/>
    <w:rsid w:val="004114C7"/>
    <w:rsid w:val="00414868"/>
    <w:rsid w:val="00424297"/>
    <w:rsid w:val="00432D24"/>
    <w:rsid w:val="0044171E"/>
    <w:rsid w:val="004420B7"/>
    <w:rsid w:val="00451F65"/>
    <w:rsid w:val="00455012"/>
    <w:rsid w:val="00455E69"/>
    <w:rsid w:val="00457B9C"/>
    <w:rsid w:val="00470A9D"/>
    <w:rsid w:val="004C4217"/>
    <w:rsid w:val="004C4BB8"/>
    <w:rsid w:val="0051114E"/>
    <w:rsid w:val="00512C4C"/>
    <w:rsid w:val="00516171"/>
    <w:rsid w:val="00582BF5"/>
    <w:rsid w:val="005A26BF"/>
    <w:rsid w:val="005C64F3"/>
    <w:rsid w:val="00604BFB"/>
    <w:rsid w:val="00651247"/>
    <w:rsid w:val="00670F02"/>
    <w:rsid w:val="006747BA"/>
    <w:rsid w:val="00683D0B"/>
    <w:rsid w:val="00697CB0"/>
    <w:rsid w:val="006D090B"/>
    <w:rsid w:val="006D12A4"/>
    <w:rsid w:val="006D2AEF"/>
    <w:rsid w:val="006D6430"/>
    <w:rsid w:val="0070153C"/>
    <w:rsid w:val="00702F8C"/>
    <w:rsid w:val="00703F47"/>
    <w:rsid w:val="00716094"/>
    <w:rsid w:val="00730C60"/>
    <w:rsid w:val="00771381"/>
    <w:rsid w:val="00776FD4"/>
    <w:rsid w:val="00790E0A"/>
    <w:rsid w:val="007A3B74"/>
    <w:rsid w:val="007A57E3"/>
    <w:rsid w:val="007C61B7"/>
    <w:rsid w:val="007D62A9"/>
    <w:rsid w:val="007F7B70"/>
    <w:rsid w:val="007F7C1B"/>
    <w:rsid w:val="007F7DF6"/>
    <w:rsid w:val="00816914"/>
    <w:rsid w:val="00831633"/>
    <w:rsid w:val="008404EE"/>
    <w:rsid w:val="00856D43"/>
    <w:rsid w:val="008C5190"/>
    <w:rsid w:val="008D7983"/>
    <w:rsid w:val="008E1774"/>
    <w:rsid w:val="008E61F4"/>
    <w:rsid w:val="008F4ED5"/>
    <w:rsid w:val="00906679"/>
    <w:rsid w:val="00910F60"/>
    <w:rsid w:val="00962B6D"/>
    <w:rsid w:val="00963BB4"/>
    <w:rsid w:val="00987A0F"/>
    <w:rsid w:val="009D0E41"/>
    <w:rsid w:val="00A160E0"/>
    <w:rsid w:val="00A66F74"/>
    <w:rsid w:val="00A67364"/>
    <w:rsid w:val="00A70142"/>
    <w:rsid w:val="00A8475B"/>
    <w:rsid w:val="00A91E1C"/>
    <w:rsid w:val="00AD47F0"/>
    <w:rsid w:val="00AE7975"/>
    <w:rsid w:val="00AF5F74"/>
    <w:rsid w:val="00B20598"/>
    <w:rsid w:val="00B25C3B"/>
    <w:rsid w:val="00B309A8"/>
    <w:rsid w:val="00B521D7"/>
    <w:rsid w:val="00B52F2E"/>
    <w:rsid w:val="00B54547"/>
    <w:rsid w:val="00B57CCE"/>
    <w:rsid w:val="00B8257D"/>
    <w:rsid w:val="00B93262"/>
    <w:rsid w:val="00B9391E"/>
    <w:rsid w:val="00B94D0E"/>
    <w:rsid w:val="00BA1797"/>
    <w:rsid w:val="00BB6194"/>
    <w:rsid w:val="00BC255A"/>
    <w:rsid w:val="00C17BEE"/>
    <w:rsid w:val="00C23813"/>
    <w:rsid w:val="00C44B9C"/>
    <w:rsid w:val="00C505D8"/>
    <w:rsid w:val="00C909FA"/>
    <w:rsid w:val="00C921A2"/>
    <w:rsid w:val="00CA56AD"/>
    <w:rsid w:val="00CB1448"/>
    <w:rsid w:val="00CC0612"/>
    <w:rsid w:val="00D0522E"/>
    <w:rsid w:val="00D05566"/>
    <w:rsid w:val="00D60F80"/>
    <w:rsid w:val="00D61309"/>
    <w:rsid w:val="00D77E57"/>
    <w:rsid w:val="00DA0502"/>
    <w:rsid w:val="00DE0BD2"/>
    <w:rsid w:val="00DE201A"/>
    <w:rsid w:val="00DF5290"/>
    <w:rsid w:val="00E026C1"/>
    <w:rsid w:val="00E319B3"/>
    <w:rsid w:val="00E44194"/>
    <w:rsid w:val="00E536B5"/>
    <w:rsid w:val="00E701CE"/>
    <w:rsid w:val="00E83DD7"/>
    <w:rsid w:val="00E9591C"/>
    <w:rsid w:val="00EA26EC"/>
    <w:rsid w:val="00EC6E68"/>
    <w:rsid w:val="00ED5549"/>
    <w:rsid w:val="00EF7C18"/>
    <w:rsid w:val="00F0695A"/>
    <w:rsid w:val="00F47C27"/>
    <w:rsid w:val="00F74106"/>
    <w:rsid w:val="00F8214B"/>
    <w:rsid w:val="00FD0EE7"/>
    <w:rsid w:val="00FD11E6"/>
    <w:rsid w:val="00FD50E0"/>
    <w:rsid w:val="00FE3F42"/>
    <w:rsid w:val="00FE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01E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01E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01EF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01E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01EF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F47C2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0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cancellation@fronius.com" TargetMode="Externa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21" Type="http://schemas.openxmlformats.org/officeDocument/2006/relationships/customXml" Target="../customXml/item4.xml"/><Relationship Id="rId7" Type="http://schemas.openxmlformats.org/officeDocument/2006/relationships/image" Target="media/image1.jpeg"/><Relationship Id="rId12" Type="http://schemas.openxmlformats.org/officeDocument/2006/relationships/hyperlink" Target="mailto:rke@a1kommunikation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riedwagner.nicole@fronius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schartner.andrea@fronius.com" TargetMode="Externa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Neue Features für den Fronius Wattpilot 2022/11</title_TI_DE>
    <title_TI_NO xmlns="dc0c2c3d-e9fc-4a0d-820b-87ab82e65f20">Pressrelease New features for the Fronius Wattpilot 2022/11 HU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New features for the Fronius Wattpilot 2022/11 HU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New features for the Fronius Wattpilot 2022/11 HU</title_TI_TH>
    <Licence_x0020_information xmlns="dc0c2c3d-e9fc-4a0d-820b-87ab82e65f20">(c) Fronius International</Licence_x0020_information>
    <title_TI_EA xmlns="dc0c2c3d-e9fc-4a0d-820b-87ab82e65f20">Pressrelease New features for the Fronius Wattpilot 2022/11 HU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New features for the Fronius Wattpilot 2022/11 HU</title_TI_DA>
    <Documenttype_TR xmlns="dc0c2c3d-e9fc-4a0d-820b-87ab82e65f20">Basın bülteni</Documenttype_TR>
    <title_TI_PL xmlns="dc0c2c3d-e9fc-4a0d-820b-87ab82e65f20">Pressrelease New features for the Fronius Wattpilot 2022/11 HU</title_TI_PL>
    <Documenttype_TH xmlns="dc0c2c3d-e9fc-4a0d-820b-87ab82e65f20">ข่าวประชาสัมพันธ์</Documenttype_TH>
    <title_TI_EL xmlns="dc0c2c3d-e9fc-4a0d-820b-87ab82e65f20">Pressrelease New features for the Fronius Wattpilot 2022/11 HU</title_TI_EL>
    <Documenttype_EA xmlns="dc0c2c3d-e9fc-4a0d-820b-87ab82e65f20">Press Release</Documenttype_EA>
    <Web_x0020_Display_x0020_Title_x0020_ET xmlns="dc0c2c3d-e9fc-4a0d-820b-87ab82e65f20">Pressrelease New features for the Fronius Wattpilot 2022/11 HU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New features for the Fronius Wattpilot 2022/11 HU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Pressrelease New features for the Fronius Wattpilot 2022/11 HU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C-139020</FileMaster>
    <title_TI_NL xmlns="dc0c2c3d-e9fc-4a0d-820b-87ab82e65f20">Pressrelease New features for the Fronius Wattpilot 2022/11 HU</title_TI_NL>
    <contentservId xmlns="c4543867-fb67-4424-a255-4d54d75e50e3">C-139025</contentservId>
    <title_TI_IT xmlns="dc0c2c3d-e9fc-4a0d-820b-87ab82e65f20">Pressrelease New features for the Fronius Wattpilot 2022/11 HU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New features for the Fronius Wattpilot 2022/11 HU</title_TI_UA>
    <title_TI_JP xmlns="dc0c2c3d-e9fc-4a0d-820b-87ab82e65f20">Pressrelease New features for the Fronius Wattpilot 2022/11 HU</title_TI_JP>
    <Documenttype_NL xmlns="dc0c2c3d-e9fc-4a0d-820b-87ab82e65f20">Persbericht</Documenttype_NL>
    <title_TI_RO xmlns="dc0c2c3d-e9fc-4a0d-820b-87ab82e65f20">Pressrelease New features for the Fronius Wattpilot 2022/11 HU</title_TI_RO>
    <Documenttype_NB xmlns="c4543867-fb67-4424-a255-4d54d75e50e3">Presseinformasjon</Documenttype_NB>
    <title_ti_nb xmlns="dc0c2c3d-e9fc-4a0d-820b-87ab82e65f20" xsi:nil="true"/>
    <title_TI_ES xmlns="dc0c2c3d-e9fc-4a0d-820b-87ab82e65f20">Pressrelease New features for the Fronius Wattpilot 2022/11 HU</title_TI_ES>
    <title_TI_JA xmlns="dc0c2c3d-e9fc-4a0d-820b-87ab82e65f20">Pressrelease New features for the Fronius Wattpilot 2022/11 HU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Pressrelease New features for the Fronius Wattpilot 2022/11 HU</title_TI_EN>
    <MRMKeyWords xmlns="dc0c2c3d-e9fc-4a0d-820b-87ab82e65f20">#Presse#Solar Energy#Presseaussendung#Fronius#Wattpilot#Ladebox#press#press release#Charging box#</MRMKeyWords>
    <title_ti_zh xmlns="dc0c2c3d-e9fc-4a0d-820b-87ab82e65f20">Pressrelease New features for the Fronius Wattpilot 2022/11 HU</title_ti_zh>
    <MRMID xmlns="dc0c2c3d-e9fc-4a0d-820b-87ab82e65f20">M-194003</MRMID>
    <Documenttype_UK xmlns="c4543867-fb67-4424-a255-4d54d75e50e3">Прес-релізи</Documenttype_UK>
    <title_TI_SK xmlns="dc0c2c3d-e9fc-4a0d-820b-87ab82e65f20">Pressrelease New features for the Fronius Wattpilot 2022/11 HU</title_TI_SK>
    <Documenttype_UA xmlns="dc0c2c3d-e9fc-4a0d-820b-87ab82e65f20">Прес-релізи</Documenttype_UA>
    <title_TI_HU xmlns="dc0c2c3d-e9fc-4a0d-820b-87ab82e65f20">Pressrelease New features for the Fronius Wattpilot 2022/11 HU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New features for the Fronius Wattpilot 2022/11 HU</title_TI_PT>
    <title_ti_fi xmlns="dc0c2c3d-e9fc-4a0d-820b-87ab82e65f20">Pressrelease New features for the Fronius Wattpilot 2022/11 HU</title_ti_fi>
    <Country xmlns="dc0c2c3d-e9fc-4a0d-820b-87ab82e65f20">
      <Value>20</Value>
    </Country>
    <fro_spid xmlns="dc0c2c3d-e9fc-4a0d-820b-87ab82e65f20">9070;SE</fro_spid>
    <title_TI_RU xmlns="dc0c2c3d-e9fc-4a0d-820b-87ab82e65f20">Pressrelease New features for the Fronius Wattpilot 2022/11 HU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New features for the Fronius Wattpilot 2022/11 HU</title_TI_CS>
    <title_TI_AR xmlns="dc0c2c3d-e9fc-4a0d-820b-87ab82e65f20">Pressrelease New features for the Fronius Wattpilot 2022/11 HU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C9DC03EE-F67E-4F74-97C8-3F79698AFE6D}"/>
</file>

<file path=customXml/itemProps2.xml><?xml version="1.0" encoding="utf-8"?>
<ds:datastoreItem xmlns:ds="http://schemas.openxmlformats.org/officeDocument/2006/customXml" ds:itemID="{D4BAC619-7597-48F0-8D84-696E04851240}"/>
</file>

<file path=customXml/itemProps3.xml><?xml version="1.0" encoding="utf-8"?>
<ds:datastoreItem xmlns:ds="http://schemas.openxmlformats.org/officeDocument/2006/customXml" ds:itemID="{32200720-ACF8-40FD-9B65-BDE61BD421A6}"/>
</file>

<file path=customXml/itemProps4.xml><?xml version="1.0" encoding="utf-8"?>
<ds:datastoreItem xmlns:ds="http://schemas.openxmlformats.org/officeDocument/2006/customXml" ds:itemID="{EF582B59-45E5-4818-BECC-5551538F2694}"/>
</file>

<file path=customXml/itemProps5.xml><?xml version="1.0" encoding="utf-8"?>
<ds:datastoreItem xmlns:ds="http://schemas.openxmlformats.org/officeDocument/2006/customXml" ds:itemID="{AF7A8CE3-5A39-4C1E-9FA3-701076664073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859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SE_PR_New_features_for_the_Fronius_Wattpilot_HU</dc:title>
  <dc:subject/>
  <dc:creator>Kneringer Daniel</dc:creator>
  <cp:keywords/>
  <dc:description/>
  <cp:lastModifiedBy>Majetic Kristina</cp:lastModifiedBy>
  <cp:revision>7</cp:revision>
  <cp:lastPrinted>2022-10-19T08:02:00Z</cp:lastPrinted>
  <dcterms:created xsi:type="dcterms:W3CDTF">2022-10-31T08:35:00Z</dcterms:created>
  <dcterms:modified xsi:type="dcterms:W3CDTF">2022-11-22T14:29:00Z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255;##HU|16005b7f-bc42-455a-bcc7-5a5b7ef1f297</vt:lpwstr>
  </property>
  <property fmtid="{D5CDD505-2E9C-101B-9397-08002B2CF9AE}" pid="11" name="FroConDoc_language">
    <vt:lpwstr>1;#DE|676160ea-61f7-4cef-8b4c-1724dec2206e</vt:lpwstr>
  </property>
</Properties>
</file>