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07E28" w14:textId="77777777" w:rsidR="00FE67F4" w:rsidRDefault="004113D2" w:rsidP="00FE67F4">
      <w:pPr>
        <w:rPr>
          <w:lang w:val="de-DE"/>
        </w:rPr>
        <w:sectPr w:rsidR="00FE67F4" w:rsidSect="00FE67F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19F49EE6" w14:textId="77777777" w:rsidR="00FE67F4" w:rsidRPr="00084F09" w:rsidRDefault="00F163EA" w:rsidP="00FE67F4">
      <w:pPr>
        <w:pStyle w:val="berschrift1"/>
      </w:pPr>
      <w:r w:rsidRPr="00084F09">
        <w:t>Tisková zpráva</w:t>
      </w:r>
    </w:p>
    <w:p w14:paraId="58809347" w14:textId="77777777" w:rsidR="00FE67F4" w:rsidRPr="00084F09" w:rsidRDefault="004113D2" w:rsidP="00FE67F4"/>
    <w:p w14:paraId="579EEDB2" w14:textId="77777777" w:rsidR="00FE67F4" w:rsidRPr="00084F09" w:rsidRDefault="004113D2" w:rsidP="00FE67F4"/>
    <w:p w14:paraId="0711BCE1" w14:textId="77777777" w:rsidR="00FE67F4" w:rsidRPr="00084F09" w:rsidRDefault="004113D2" w:rsidP="00FE67F4"/>
    <w:p w14:paraId="4E87B6D7" w14:textId="77777777" w:rsidR="00FE67F4" w:rsidRPr="00084F09" w:rsidRDefault="004113D2" w:rsidP="00FE67F4"/>
    <w:p w14:paraId="1070FC7F" w14:textId="76500BD1" w:rsidR="00A85CAE" w:rsidRDefault="00A85CAE" w:rsidP="00A85CAE">
      <w:pPr>
        <w:pStyle w:val="berschrift2"/>
        <w:rPr>
          <w:sz w:val="20"/>
          <w:szCs w:val="22"/>
          <w:lang w:val="cs-CZ"/>
        </w:rPr>
      </w:pPr>
      <w:r w:rsidRPr="00A85CAE">
        <w:rPr>
          <w:sz w:val="20"/>
          <w:szCs w:val="22"/>
          <w:lang w:val="cs-CZ"/>
        </w:rPr>
        <w:t>Intersolar 2022</w:t>
      </w:r>
    </w:p>
    <w:p w14:paraId="77E25805" w14:textId="77777777" w:rsidR="00A85CAE" w:rsidRPr="00A85CAE" w:rsidRDefault="00A85CAE" w:rsidP="00A85CAE">
      <w:pPr>
        <w:rPr>
          <w:lang w:val="cs-CZ"/>
        </w:rPr>
      </w:pPr>
    </w:p>
    <w:p w14:paraId="47B644F6" w14:textId="77777777" w:rsidR="00A85CAE" w:rsidRPr="00A85CAE" w:rsidRDefault="00A85CAE" w:rsidP="00A85CAE">
      <w:pPr>
        <w:rPr>
          <w:rFonts w:cs="Arial"/>
          <w:b/>
          <w:bCs/>
          <w:iCs/>
          <w:color w:val="000000"/>
          <w:sz w:val="24"/>
          <w:szCs w:val="28"/>
          <w:lang w:val="cs-CZ"/>
        </w:rPr>
      </w:pPr>
      <w:r w:rsidRPr="00A85CAE">
        <w:rPr>
          <w:rFonts w:cs="Arial"/>
          <w:b/>
          <w:bCs/>
          <w:iCs/>
          <w:color w:val="000000"/>
          <w:sz w:val="24"/>
          <w:szCs w:val="28"/>
          <w:lang w:val="cs-CZ"/>
        </w:rPr>
        <w:t xml:space="preserve">Společnost Fronius představí </w:t>
      </w:r>
      <w:r w:rsidRPr="00A85CAE">
        <w:rPr>
          <w:rFonts w:cs="Arial"/>
          <w:b/>
          <w:bCs/>
          <w:i/>
          <w:iCs/>
          <w:color w:val="000000"/>
          <w:sz w:val="24"/>
          <w:szCs w:val="28"/>
          <w:lang w:val="cs-CZ"/>
        </w:rPr>
        <w:t>skutečnou udržitelnost</w:t>
      </w:r>
    </w:p>
    <w:p w14:paraId="6BCE36A8" w14:textId="77777777" w:rsidR="00FE67F4" w:rsidRPr="00084F09" w:rsidRDefault="004113D2" w:rsidP="00FE67F4"/>
    <w:p w14:paraId="5A5B8AAB" w14:textId="57E65F63" w:rsidR="00A85CAE" w:rsidRPr="00A85CAE" w:rsidRDefault="00A85CAE" w:rsidP="00A85CAE">
      <w:pPr>
        <w:jc w:val="both"/>
        <w:rPr>
          <w:b/>
          <w:bCs/>
          <w:lang w:val="cs-CZ"/>
        </w:rPr>
      </w:pPr>
      <w:r w:rsidRPr="00A85CAE">
        <w:rPr>
          <w:b/>
          <w:bCs/>
          <w:lang w:val="cs-CZ"/>
        </w:rPr>
        <w:t xml:space="preserve">(Wels, </w:t>
      </w:r>
      <w:r w:rsidR="004113D2">
        <w:rPr>
          <w:b/>
          <w:bCs/>
          <w:lang w:val="cs-CZ"/>
        </w:rPr>
        <w:t>02</w:t>
      </w:r>
      <w:r w:rsidRPr="00A85CAE">
        <w:rPr>
          <w:b/>
          <w:bCs/>
          <w:lang w:val="cs-CZ"/>
        </w:rPr>
        <w:t>.0</w:t>
      </w:r>
      <w:r w:rsidR="004113D2">
        <w:rPr>
          <w:b/>
          <w:bCs/>
          <w:lang w:val="cs-CZ"/>
        </w:rPr>
        <w:t>3</w:t>
      </w:r>
      <w:r w:rsidRPr="00A85CAE">
        <w:rPr>
          <w:b/>
          <w:bCs/>
          <w:lang w:val="cs-CZ"/>
        </w:rPr>
        <w:t>.2022) Ve dnech 11. až 13. května představí společnost Fronius na třech veletržních stáncích o celkové ploše 668 m² na veletrhu Intersolar Europe – a poprvé také na Power2Drive Europe – skutečnou udržitelnost. K vidění budou inovativní výrobky a řešení z oblasti bydlení, komerce a mobility a také digitální nástroje.</w:t>
      </w:r>
    </w:p>
    <w:p w14:paraId="4FEFA88A" w14:textId="77777777" w:rsidR="00FA1420" w:rsidRPr="001A63ED" w:rsidRDefault="00FA1420" w:rsidP="000124C2">
      <w:pPr>
        <w:jc w:val="both"/>
      </w:pPr>
    </w:p>
    <w:p w14:paraId="38219B96" w14:textId="77777777" w:rsidR="00FA1420" w:rsidRPr="001A63ED" w:rsidRDefault="00FA1420" w:rsidP="000124C2">
      <w:pPr>
        <w:jc w:val="both"/>
      </w:pPr>
    </w:p>
    <w:p w14:paraId="1D272C1A" w14:textId="3F9BCD7B" w:rsidR="00A85CAE" w:rsidRDefault="00A85CAE" w:rsidP="00A85CAE">
      <w:pPr>
        <w:jc w:val="both"/>
        <w:rPr>
          <w:i/>
          <w:lang w:val="cs-CZ"/>
        </w:rPr>
      </w:pPr>
      <w:r w:rsidRPr="00A85CAE">
        <w:rPr>
          <w:i/>
          <w:lang w:val="cs-CZ"/>
        </w:rPr>
        <w:t>„Hodně se mluví o udržitelnosti. My skutečnou udržitelnost ukážeme. Projevuje se v našich výrobcích a řešeních, které produkujeme v srdci Evropy a jejichž životní cyklus je založený na udržitelnosti, stejně jako na našich dlouhodobých a udržitelných partnerstvích,“</w:t>
      </w:r>
      <w:r w:rsidRPr="00A85CAE">
        <w:rPr>
          <w:lang w:val="cs-CZ"/>
        </w:rPr>
        <w:t xml:space="preserve"> vysvětluje hrdě Martin Hackl, Global Director obchodní jednotky Solar Energy, Fronius International GmbH, a dodává: </w:t>
      </w:r>
      <w:r w:rsidRPr="00A85CAE">
        <w:rPr>
          <w:i/>
          <w:lang w:val="cs-CZ"/>
        </w:rPr>
        <w:t>„Již 30 let ve všech výrobcích a řešeních, které vyvíjíme, zohledňujeme blaho budoucích generací a podle toho také zodpovědně hospodaříme.“</w:t>
      </w:r>
    </w:p>
    <w:p w14:paraId="2531774B" w14:textId="77777777" w:rsidR="00A85CAE" w:rsidRPr="00A85CAE" w:rsidRDefault="00A85CAE" w:rsidP="00A85CAE">
      <w:pPr>
        <w:pStyle w:val="berschrift3"/>
        <w:jc w:val="both"/>
        <w:rPr>
          <w:lang w:val="cs-CZ"/>
        </w:rPr>
      </w:pPr>
      <w:r w:rsidRPr="00A85CAE">
        <w:rPr>
          <w:lang w:val="cs-CZ"/>
        </w:rPr>
        <w:t>Energetická řešení pro všechny</w:t>
      </w:r>
    </w:p>
    <w:p w14:paraId="75BA3F93" w14:textId="71EA2053" w:rsidR="00A85CAE" w:rsidRDefault="00A85CAE" w:rsidP="00A85CAE">
      <w:pPr>
        <w:jc w:val="both"/>
        <w:rPr>
          <w:lang w:val="cs-CZ"/>
        </w:rPr>
      </w:pPr>
      <w:r w:rsidRPr="00A85CAE">
        <w:rPr>
          <w:lang w:val="cs-CZ"/>
        </w:rPr>
        <w:t xml:space="preserve">K vidění bude mimo jiné oblíbený hybridní střídač Fronius GEN24 Plus. Ten nabízí nejen řešení související s fotovoltaikou, akumulátory, nouzovým napájením, teplem a e-mobilitou, ale je také držitelem celosvětově prvního hodnocení ekobilance potvrzeného nezávislou institucí1. </w:t>
      </w:r>
    </w:p>
    <w:p w14:paraId="3DE70198" w14:textId="6234FE5B" w:rsidR="00A85CAE" w:rsidRDefault="00A85CAE" w:rsidP="00A85CAE">
      <w:pPr>
        <w:jc w:val="both"/>
        <w:rPr>
          <w:lang w:val="cs-CZ"/>
        </w:rPr>
      </w:pPr>
    </w:p>
    <w:p w14:paraId="64519D2C" w14:textId="6696AB53" w:rsidR="00FA1420" w:rsidRPr="00A85CAE" w:rsidRDefault="00A85CAE" w:rsidP="000124C2">
      <w:pPr>
        <w:jc w:val="both"/>
        <w:rPr>
          <w:lang w:val="cs-CZ"/>
        </w:rPr>
      </w:pPr>
      <w:r w:rsidRPr="00A85CAE">
        <w:rPr>
          <w:bCs/>
          <w:lang w:val="cs-CZ"/>
        </w:rPr>
        <w:t>Fronius Tauro prokáže vynikající analýzu životního cyklu už na veletrhu Intersolar. Tento projektový střídač nabízí maximální flexibilitu v designu systému, a to při minimálních celkových provozních nákladech. Dvoustěnný plášť střídače a aktivní chlazení umožňují dosahovat plného výkonu a maximálních výnosů ať už na přímém slunečním světle, nebo v extrémním horku. Fronius Tauro se navíc vyznačuje rychlou instalací i údržbou a navíc boduje nejrychlejším servisem na trhu. O tom se můžete přesvědčit v živé ukázce.</w:t>
      </w:r>
    </w:p>
    <w:p w14:paraId="5D519C72" w14:textId="77777777" w:rsidR="00A85CAE" w:rsidRPr="00A85CAE" w:rsidRDefault="00A85CAE" w:rsidP="00A85CAE">
      <w:pPr>
        <w:pStyle w:val="berschrift3"/>
        <w:jc w:val="both"/>
        <w:rPr>
          <w:lang w:val="cs-CZ"/>
        </w:rPr>
      </w:pPr>
      <w:r w:rsidRPr="00A85CAE">
        <w:rPr>
          <w:lang w:val="cs-CZ"/>
        </w:rPr>
        <w:t>Digitální nástroje jsou zárukou naprosté spokojenosti</w:t>
      </w:r>
    </w:p>
    <w:p w14:paraId="08092B18" w14:textId="7616DFDA" w:rsidR="00FA1420" w:rsidRPr="00A85CAE" w:rsidRDefault="00A85CAE" w:rsidP="000124C2">
      <w:pPr>
        <w:jc w:val="both"/>
        <w:rPr>
          <w:lang w:val="cs-CZ"/>
        </w:rPr>
      </w:pPr>
      <w:r w:rsidRPr="00A85CAE">
        <w:rPr>
          <w:lang w:val="cs-CZ"/>
        </w:rPr>
        <w:t xml:space="preserve">Na veletrhu Intersolar Europe společnost Fronius předvede, že své zákazníky podporuje od plánování přes monitorování až po servis. Digitální nástroje jako Solar.creator a Repowering Tool, Solar.web, Solar.start a Solar.SOS jsou zárukou naprosté spokojenosti. Poprvé bude také představen nový nástroj pro správu flotil fotovoltaických systémů. </w:t>
      </w:r>
    </w:p>
    <w:p w14:paraId="4819B120" w14:textId="77777777" w:rsidR="00A85CAE" w:rsidRPr="00A85CAE" w:rsidRDefault="00A85CAE" w:rsidP="00A85CAE">
      <w:pPr>
        <w:pStyle w:val="berschrift3"/>
        <w:jc w:val="both"/>
        <w:rPr>
          <w:lang w:val="cs-CZ"/>
        </w:rPr>
      </w:pPr>
      <w:r w:rsidRPr="00A85CAE">
        <w:rPr>
          <w:lang w:val="cs-CZ"/>
        </w:rPr>
        <w:t>Řešení mobility na vzestupu</w:t>
      </w:r>
    </w:p>
    <w:p w14:paraId="1CACF277" w14:textId="77777777" w:rsidR="00A85CAE" w:rsidRPr="00A85CAE" w:rsidRDefault="00A85CAE" w:rsidP="00A85CAE">
      <w:pPr>
        <w:jc w:val="both"/>
        <w:rPr>
          <w:lang w:val="cs-CZ"/>
        </w:rPr>
      </w:pPr>
      <w:r w:rsidRPr="00A85CAE">
        <w:rPr>
          <w:lang w:val="cs-CZ"/>
        </w:rPr>
        <w:t xml:space="preserve">Společnost Fronius bude poprvé prezentovat systém EMIL. Jedná se o inteligentní řešení pro správu nabíjení flotil elektromobilů, které bylo vyvinuto pro firemní zákazníky. Napájení vozidel je inteligentní a uživatelsky přívětivé a je individuálně přizpůsobeno celopodnikové spotřebě energie. </w:t>
      </w:r>
    </w:p>
    <w:p w14:paraId="31DE90E7" w14:textId="77777777" w:rsidR="00A85CAE" w:rsidRPr="00A85CAE" w:rsidRDefault="00A85CAE" w:rsidP="00A85CAE">
      <w:pPr>
        <w:jc w:val="both"/>
        <w:rPr>
          <w:lang w:val="cs-CZ"/>
        </w:rPr>
      </w:pPr>
    </w:p>
    <w:p w14:paraId="4269C74F" w14:textId="77777777" w:rsidR="00A85CAE" w:rsidRPr="00A85CAE" w:rsidRDefault="00A85CAE" w:rsidP="00A85CAE">
      <w:pPr>
        <w:jc w:val="both"/>
        <w:rPr>
          <w:lang w:val="cs-CZ"/>
        </w:rPr>
      </w:pPr>
      <w:r w:rsidRPr="00A85CAE">
        <w:rPr>
          <w:lang w:val="cs-CZ"/>
        </w:rPr>
        <w:t>Pokud jde o fotovoltaiku a mobilitu, nesmí chybět ani Fronius Wattpilot. Wattpilot se objeví na veletrhu Intersolar Europe i Power2Drive s cílem představit celé spektrum možností. Středem pozornosti jsou e-mobilita a kombinace s fotovoltaikou, zejména nákladově efektivní a udržitelné nabíjení přebytečnou FV energií. A právě před zahájením veletrhu Intersolar přichází Wattpilot s dalšími novými funkcemi.</w:t>
      </w:r>
    </w:p>
    <w:p w14:paraId="6F0FEFEC" w14:textId="77777777" w:rsidR="00A85CAE" w:rsidRPr="00A85CAE" w:rsidRDefault="00A85CAE" w:rsidP="00A85CAE">
      <w:pPr>
        <w:jc w:val="both"/>
        <w:rPr>
          <w:lang w:val="cs-CZ"/>
        </w:rPr>
      </w:pPr>
    </w:p>
    <w:p w14:paraId="517422D9" w14:textId="77777777" w:rsidR="00A85CAE" w:rsidRPr="00A85CAE" w:rsidRDefault="00A85CAE" w:rsidP="00A85CAE">
      <w:pPr>
        <w:jc w:val="both"/>
        <w:rPr>
          <w:lang w:val="cs-CZ"/>
        </w:rPr>
      </w:pPr>
      <w:r w:rsidRPr="00A85CAE">
        <w:rPr>
          <w:lang w:val="cs-CZ"/>
        </w:rPr>
        <w:t>K 30. výročí založení obchodní jednotky Solar Energy se připojuje také 20 let odborných zkušeností s využitím vodíku. Nedávno byl v hornorakouském Steinhausu úspěšně uveden do provozu druhý Solhub² ve vlastnictví společnosti Fronius. V době konání veletrhu Intersolar již bude aktivní také první zákaznický systém Solhub. Na veletrhu bude Fronius Solhub samozřejmě také k vidění.</w:t>
      </w:r>
    </w:p>
    <w:p w14:paraId="6AFEB2AE" w14:textId="1E84F672" w:rsidR="00A85CAE" w:rsidRDefault="00A85CAE" w:rsidP="000124C2">
      <w:pPr>
        <w:jc w:val="both"/>
      </w:pPr>
    </w:p>
    <w:p w14:paraId="6DEF22FE" w14:textId="0A1E513B" w:rsidR="00A85CAE" w:rsidRDefault="00A85CAE" w:rsidP="000124C2">
      <w:pPr>
        <w:jc w:val="both"/>
      </w:pPr>
    </w:p>
    <w:p w14:paraId="64AC9340" w14:textId="77777777" w:rsidR="00A85CAE" w:rsidRPr="00A85CAE" w:rsidRDefault="00A85CAE" w:rsidP="00A85CAE">
      <w:pPr>
        <w:jc w:val="both"/>
        <w:rPr>
          <w:b/>
          <w:lang w:val="cs-CZ"/>
        </w:rPr>
      </w:pPr>
      <w:r w:rsidRPr="00A85CAE">
        <w:rPr>
          <w:b/>
          <w:lang w:val="cs-CZ"/>
        </w:rPr>
        <w:lastRenderedPageBreak/>
        <w:t>Společnost Fronius se těší na vaši návštěvu na veletrhu Intersolar Europe 2022: hala 4, stánek B4.310 a B4.410, a na veletrhu Power2Drive Europe: hala 6, stánek B6.118.</w:t>
      </w:r>
    </w:p>
    <w:p w14:paraId="481EE7BA" w14:textId="43418334" w:rsidR="00A85CAE" w:rsidRDefault="00A85CAE" w:rsidP="000124C2">
      <w:pPr>
        <w:jc w:val="both"/>
      </w:pPr>
    </w:p>
    <w:p w14:paraId="6C077C84" w14:textId="77777777" w:rsidR="00A85CAE" w:rsidRDefault="00A85CAE" w:rsidP="00A85CAE">
      <w:pPr>
        <w:jc w:val="both"/>
        <w:rPr>
          <w:sz w:val="16"/>
          <w:szCs w:val="16"/>
        </w:rPr>
      </w:pPr>
      <w:r>
        <w:rPr>
          <w:sz w:val="16"/>
          <w:vertAlign w:val="superscript"/>
        </w:rPr>
        <w:t>1</w:t>
      </w:r>
      <w:r>
        <w:rPr>
          <w:sz w:val="16"/>
        </w:rPr>
        <w:t xml:space="preserve"> Fraunhoferův institut</w:t>
      </w:r>
    </w:p>
    <w:p w14:paraId="43534193" w14:textId="5F4522CF" w:rsidR="00A85CAE" w:rsidRPr="00A85CAE" w:rsidRDefault="00A85CAE" w:rsidP="000124C2">
      <w:pPr>
        <w:jc w:val="both"/>
        <w:rPr>
          <w:sz w:val="16"/>
          <w:szCs w:val="16"/>
          <w:vertAlign w:val="superscript"/>
        </w:rPr>
      </w:pPr>
      <w:r>
        <w:rPr>
          <w:sz w:val="16"/>
          <w:vertAlign w:val="superscript"/>
        </w:rPr>
        <w:t xml:space="preserve">² </w:t>
      </w:r>
      <w:r>
        <w:rPr>
          <w:sz w:val="16"/>
        </w:rPr>
        <w:t>Systémové řešení pro výrobu, skladování a distribuci zeleného vodíku a jeho zpětnou přeměnu na elektrickou energii</w:t>
      </w:r>
    </w:p>
    <w:p w14:paraId="62C6F5AF" w14:textId="77777777" w:rsidR="00FA1420" w:rsidRPr="009F122C" w:rsidRDefault="00FA1420" w:rsidP="00FA1420"/>
    <w:p w14:paraId="05CC1CBC" w14:textId="1EB95C4D" w:rsidR="000124C2" w:rsidRDefault="009F122C" w:rsidP="000124C2">
      <w:pPr>
        <w:rPr>
          <w:lang w:val="cs-CZ"/>
        </w:rPr>
      </w:pPr>
      <w:r>
        <w:rPr>
          <w:lang w:val="cs-CZ"/>
        </w:rPr>
        <w:t xml:space="preserve">Slov: </w:t>
      </w:r>
      <w:r w:rsidR="00A85CAE">
        <w:rPr>
          <w:lang w:val="cs-CZ"/>
        </w:rPr>
        <w:t>48</w:t>
      </w:r>
      <w:r w:rsidR="00586412">
        <w:rPr>
          <w:lang w:val="cs-CZ"/>
        </w:rPr>
        <w:t>7</w:t>
      </w:r>
    </w:p>
    <w:p w14:paraId="027709D4" w14:textId="04E242FD" w:rsidR="000124C2" w:rsidRPr="001173B0" w:rsidRDefault="009F122C" w:rsidP="000124C2">
      <w:pPr>
        <w:rPr>
          <w:lang w:val="cs-CZ"/>
        </w:rPr>
      </w:pPr>
      <w:r>
        <w:rPr>
          <w:lang w:val="cs-CZ"/>
        </w:rPr>
        <w:t xml:space="preserve">Znaků: </w:t>
      </w:r>
      <w:r w:rsidR="00A85CAE">
        <w:rPr>
          <w:lang w:val="cs-CZ"/>
        </w:rPr>
        <w:t>3</w:t>
      </w:r>
      <w:r>
        <w:rPr>
          <w:lang w:val="cs-CZ"/>
        </w:rPr>
        <w:t xml:space="preserve"> </w:t>
      </w:r>
      <w:r w:rsidR="00586412">
        <w:rPr>
          <w:lang w:val="cs-CZ"/>
        </w:rPr>
        <w:t>530</w:t>
      </w:r>
      <w:r w:rsidR="00A85CAE">
        <w:rPr>
          <w:lang w:val="cs-CZ"/>
        </w:rPr>
        <w:t xml:space="preserve"> </w:t>
      </w:r>
      <w:r w:rsidR="00A85CAE">
        <w:t>(s mezerami)</w:t>
      </w:r>
    </w:p>
    <w:p w14:paraId="2BC0BFF7" w14:textId="77777777" w:rsidR="00FA1420" w:rsidRDefault="00FA1420" w:rsidP="00FA1420">
      <w:pPr>
        <w:rPr>
          <w:color w:val="000000" w:themeColor="text1"/>
        </w:rPr>
      </w:pPr>
    </w:p>
    <w:p w14:paraId="1C91382F" w14:textId="77777777" w:rsidR="00316371" w:rsidRPr="009F122C" w:rsidRDefault="00316371" w:rsidP="00FA1420">
      <w:pPr>
        <w:rPr>
          <w:color w:val="000000" w:themeColor="text1"/>
        </w:rPr>
      </w:pPr>
    </w:p>
    <w:p w14:paraId="0A251834" w14:textId="77777777" w:rsidR="000124C2" w:rsidRPr="008D2523" w:rsidRDefault="000124C2" w:rsidP="000124C2">
      <w:pPr>
        <w:jc w:val="both"/>
        <w:rPr>
          <w:b/>
          <w:lang w:val="cs-CZ"/>
        </w:rPr>
      </w:pPr>
      <w:r w:rsidRPr="008D2523">
        <w:rPr>
          <w:b/>
          <w:lang w:val="cs-CZ"/>
        </w:rPr>
        <w:t>Přehled obrazového materiálu:</w:t>
      </w:r>
    </w:p>
    <w:p w14:paraId="4C1E2E0D" w14:textId="77777777" w:rsidR="00FA1420" w:rsidRPr="003210FB" w:rsidRDefault="00FA1420" w:rsidP="00FA1420">
      <w:pPr>
        <w:rPr>
          <w:rFonts w:cs="Arial"/>
          <w:szCs w:val="20"/>
        </w:rPr>
      </w:pPr>
    </w:p>
    <w:p w14:paraId="200D71A2" w14:textId="77777777" w:rsidR="00A85CAE" w:rsidRDefault="00A85CAE" w:rsidP="00A85CAE">
      <w:pPr>
        <w:jc w:val="both"/>
      </w:pPr>
      <w:r>
        <w:rPr>
          <w:noProof/>
        </w:rPr>
        <w:drawing>
          <wp:inline distT="0" distB="0" distL="0" distR="0" wp14:anchorId="31069153" wp14:editId="6401F8B6">
            <wp:extent cx="1953511" cy="1302105"/>
            <wp:effectExtent l="0" t="0" r="889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9802" cy="13062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CD12DE" w14:textId="77777777" w:rsidR="00A85CAE" w:rsidRDefault="00A85CAE" w:rsidP="00A85CAE">
      <w:pPr>
        <w:jc w:val="both"/>
        <w:rPr>
          <w:color w:val="000000" w:themeColor="text1"/>
          <w:sz w:val="16"/>
          <w:szCs w:val="16"/>
        </w:rPr>
      </w:pPr>
      <w:r>
        <w:rPr>
          <w:sz w:val="16"/>
        </w:rPr>
        <w:t xml:space="preserve">Martin Hackl, </w:t>
      </w:r>
      <w:r>
        <w:rPr>
          <w:color w:val="000000" w:themeColor="text1"/>
          <w:sz w:val="16"/>
        </w:rPr>
        <w:t>Global Director obchodní jednotky Solar Energy, Fronius International GmbH</w:t>
      </w:r>
    </w:p>
    <w:p w14:paraId="5C599F45" w14:textId="77777777" w:rsidR="00A85CAE" w:rsidRDefault="00A85CAE" w:rsidP="00A85CAE">
      <w:pPr>
        <w:jc w:val="both"/>
        <w:rPr>
          <w:color w:val="000000" w:themeColor="text1"/>
          <w:sz w:val="16"/>
          <w:szCs w:val="16"/>
        </w:rPr>
      </w:pPr>
    </w:p>
    <w:p w14:paraId="754004FC" w14:textId="77777777" w:rsidR="00A85CAE" w:rsidRDefault="00A85CAE" w:rsidP="00A85CAE">
      <w:pPr>
        <w:jc w:val="both"/>
        <w:rPr>
          <w:sz w:val="16"/>
          <w:szCs w:val="16"/>
        </w:rPr>
      </w:pPr>
      <w:r>
        <w:rPr>
          <w:noProof/>
          <w:sz w:val="16"/>
        </w:rPr>
        <w:drawing>
          <wp:inline distT="0" distB="0" distL="0" distR="0" wp14:anchorId="3AAF5CF9" wp14:editId="748E83C9">
            <wp:extent cx="1985084" cy="1324051"/>
            <wp:effectExtent l="0" t="0" r="0" b="952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924" cy="1332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0C3F78" w14:textId="77777777" w:rsidR="00A85CAE" w:rsidRPr="00CF5486" w:rsidRDefault="00A85CAE" w:rsidP="00A85CAE">
      <w:pPr>
        <w:jc w:val="both"/>
        <w:rPr>
          <w:sz w:val="16"/>
          <w:szCs w:val="16"/>
        </w:rPr>
      </w:pPr>
      <w:r>
        <w:rPr>
          <w:sz w:val="16"/>
        </w:rPr>
        <w:t xml:space="preserve">Oblíbený hybridní střídač </w:t>
      </w:r>
      <w:r>
        <w:rPr>
          <w:rStyle w:val="Fett"/>
          <w:b w:val="0"/>
          <w:sz w:val="16"/>
        </w:rPr>
        <w:t>Fronius GEN24 Plus nabízí řešení související s fotovoltaikou, akumulátory, nouzovým napájením, teplem a e-mobilitou.</w:t>
      </w:r>
    </w:p>
    <w:p w14:paraId="54EBA540" w14:textId="77777777" w:rsidR="00A85CAE" w:rsidRPr="00C63659" w:rsidRDefault="00A85CAE" w:rsidP="00A85CAE">
      <w:pPr>
        <w:jc w:val="both"/>
        <w:rPr>
          <w:sz w:val="16"/>
          <w:szCs w:val="16"/>
        </w:rPr>
      </w:pPr>
    </w:p>
    <w:p w14:paraId="6F2F6D1A" w14:textId="77777777" w:rsidR="00A85CAE" w:rsidRDefault="00A85CAE" w:rsidP="00A85CAE">
      <w:pPr>
        <w:jc w:val="both"/>
      </w:pPr>
      <w:r>
        <w:rPr>
          <w:noProof/>
        </w:rPr>
        <w:drawing>
          <wp:inline distT="0" distB="0" distL="0" distR="0" wp14:anchorId="1A62B33A" wp14:editId="57827FA0">
            <wp:extent cx="2029386" cy="1141172"/>
            <wp:effectExtent l="0" t="0" r="9525" b="1905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Grafik 5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304" cy="1155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96B05" w14:textId="77777777" w:rsidR="00A85CAE" w:rsidRDefault="00A85CAE" w:rsidP="00A85CAE">
      <w:pPr>
        <w:jc w:val="both"/>
        <w:rPr>
          <w:rStyle w:val="Fett"/>
          <w:rFonts w:cs="Arial"/>
          <w:b w:val="0"/>
          <w:bCs w:val="0"/>
          <w:sz w:val="16"/>
          <w:szCs w:val="16"/>
        </w:rPr>
      </w:pPr>
      <w:r>
        <w:rPr>
          <w:rStyle w:val="Fett"/>
          <w:b w:val="0"/>
          <w:sz w:val="16"/>
        </w:rPr>
        <w:t>Projektový střídač Fronius Tauro nabízí maximální flexibilitu v designu systému, a to při minimálních celkových provozních nákladech.</w:t>
      </w:r>
    </w:p>
    <w:p w14:paraId="120B59F0" w14:textId="77777777" w:rsidR="00A85CAE" w:rsidRPr="00C63659" w:rsidRDefault="00A85CAE" w:rsidP="00A85CAE">
      <w:pPr>
        <w:jc w:val="both"/>
        <w:rPr>
          <w:rStyle w:val="Fett"/>
          <w:rFonts w:cs="Arial"/>
          <w:b w:val="0"/>
          <w:bCs w:val="0"/>
          <w:sz w:val="16"/>
          <w:szCs w:val="16"/>
        </w:rPr>
      </w:pPr>
    </w:p>
    <w:p w14:paraId="58860BBA" w14:textId="77777777" w:rsidR="00A85CAE" w:rsidRDefault="00A85CAE" w:rsidP="00A85CAE">
      <w:pPr>
        <w:jc w:val="both"/>
        <w:rPr>
          <w:rStyle w:val="Fett"/>
          <w:rFonts w:cs="Arial"/>
          <w:b w:val="0"/>
          <w:bCs w:val="0"/>
          <w:sz w:val="16"/>
          <w:szCs w:val="16"/>
        </w:rPr>
      </w:pPr>
      <w:r>
        <w:rPr>
          <w:noProof/>
          <w:sz w:val="16"/>
        </w:rPr>
        <w:drawing>
          <wp:inline distT="0" distB="0" distL="0" distR="0" wp14:anchorId="446708DF" wp14:editId="3FCC347E">
            <wp:extent cx="1960473" cy="1401738"/>
            <wp:effectExtent l="0" t="0" r="1905" b="825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fik 7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71950" cy="14099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CB99C" w14:textId="77777777" w:rsidR="00A85CAE" w:rsidRPr="00506CA6" w:rsidRDefault="00A85CAE" w:rsidP="00A85CAE">
      <w:pPr>
        <w:rPr>
          <w:rStyle w:val="Fett"/>
          <w:rFonts w:cs="Arial"/>
          <w:b w:val="0"/>
          <w:bCs w:val="0"/>
          <w:sz w:val="16"/>
          <w:szCs w:val="16"/>
        </w:rPr>
      </w:pPr>
      <w:r>
        <w:rPr>
          <w:sz w:val="16"/>
        </w:rPr>
        <w:t>Středem zájmu řešení Fronius Wattpilot je e-mobilita a její kombinace s fotovoltaikou, zejména nákladově efektivní a udržitelné nabíjení přebytečnou FV energií.</w:t>
      </w:r>
    </w:p>
    <w:p w14:paraId="30E963C0" w14:textId="77777777" w:rsidR="00A85CAE" w:rsidRPr="00C63659" w:rsidRDefault="00A85CAE" w:rsidP="00A85CAE">
      <w:pPr>
        <w:jc w:val="both"/>
        <w:rPr>
          <w:rStyle w:val="Fett"/>
          <w:rFonts w:cs="Arial"/>
          <w:b w:val="0"/>
          <w:bCs w:val="0"/>
        </w:rPr>
      </w:pPr>
    </w:p>
    <w:p w14:paraId="04A47A92" w14:textId="77777777" w:rsidR="00A85CAE" w:rsidRDefault="00A85CAE" w:rsidP="00A85CAE">
      <w:pPr>
        <w:jc w:val="both"/>
      </w:pPr>
      <w:r>
        <w:rPr>
          <w:noProof/>
        </w:rPr>
        <w:lastRenderedPageBreak/>
        <w:drawing>
          <wp:inline distT="0" distB="0" distL="0" distR="0" wp14:anchorId="1806ABAE" wp14:editId="52F4E6E2">
            <wp:extent cx="1970228" cy="1477671"/>
            <wp:effectExtent l="0" t="0" r="0" b="825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0027" cy="149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FEE0E5" w14:textId="77777777" w:rsidR="00A85CAE" w:rsidRPr="00B84E29" w:rsidRDefault="00A85CAE" w:rsidP="00A85CAE">
      <w:pPr>
        <w:jc w:val="both"/>
        <w:rPr>
          <w:sz w:val="16"/>
          <w:szCs w:val="16"/>
        </w:rPr>
      </w:pPr>
      <w:r>
        <w:rPr>
          <w:sz w:val="16"/>
        </w:rPr>
        <w:t>Nedávno byl v hornorakouském Steinhausu úspěšně uveden do provozu druhý Solhub ve vlastnictví společnosti Fronius.</w:t>
      </w:r>
    </w:p>
    <w:p w14:paraId="57E1218E" w14:textId="77777777" w:rsidR="00160CCC" w:rsidRPr="00160CCC" w:rsidRDefault="00160CCC" w:rsidP="00FE67F4"/>
    <w:p w14:paraId="72D12F48" w14:textId="77777777" w:rsidR="00FE67F4" w:rsidRPr="00FE67F4" w:rsidRDefault="00F163EA">
      <w:pPr>
        <w:rPr>
          <w:lang w:val="de-DE"/>
        </w:rPr>
      </w:pPr>
      <w:r w:rsidRPr="00FE67F4">
        <w:rPr>
          <w:lang w:val="de-DE"/>
        </w:rPr>
        <w:t>Fotografie: Fronius International GmbH, reprodukce zdarma</w:t>
      </w:r>
    </w:p>
    <w:p w14:paraId="1FB1FAEF" w14:textId="77777777" w:rsidR="000124C2" w:rsidRDefault="000124C2" w:rsidP="000124C2">
      <w:pPr>
        <w:spacing w:line="360" w:lineRule="auto"/>
        <w:jc w:val="both"/>
        <w:rPr>
          <w:rFonts w:ascii="Cambria" w:hAnsi="Cambria" w:cs="Arial"/>
          <w:color w:val="000000"/>
          <w:sz w:val="24"/>
          <w:lang w:val="de-DE"/>
        </w:rPr>
      </w:pPr>
    </w:p>
    <w:p w14:paraId="09F4593A" w14:textId="77777777" w:rsidR="002275FD" w:rsidRPr="000124C2" w:rsidRDefault="002275FD" w:rsidP="002275FD">
      <w:pPr>
        <w:jc w:val="both"/>
        <w:rPr>
          <w:rFonts w:cs="Arial"/>
          <w:b/>
          <w:color w:val="000000"/>
          <w:szCs w:val="20"/>
          <w:lang w:val="de-DE"/>
        </w:rPr>
      </w:pPr>
      <w:r w:rsidRPr="000124C2">
        <w:rPr>
          <w:rFonts w:cs="Arial"/>
          <w:b/>
          <w:color w:val="000000"/>
          <w:szCs w:val="20"/>
          <w:lang w:val="de-DE"/>
        </w:rPr>
        <w:t>O obchodní jednotce Fronius Solar Energy</w:t>
      </w:r>
    </w:p>
    <w:p w14:paraId="7E0FB499" w14:textId="77777777" w:rsidR="002275FD" w:rsidRPr="000124C2" w:rsidRDefault="002275FD" w:rsidP="002275FD">
      <w:pPr>
        <w:jc w:val="both"/>
        <w:rPr>
          <w:rFonts w:cs="Arial"/>
          <w:color w:val="000000"/>
          <w:szCs w:val="20"/>
          <w:lang w:val="de-DE"/>
        </w:rPr>
      </w:pPr>
    </w:p>
    <w:p w14:paraId="3B904A11" w14:textId="77777777" w:rsidR="002275FD" w:rsidRPr="000124C2" w:rsidRDefault="002275FD" w:rsidP="002275FD">
      <w:pPr>
        <w:spacing w:line="360" w:lineRule="auto"/>
        <w:jc w:val="both"/>
        <w:rPr>
          <w:rFonts w:cs="Arial"/>
          <w:color w:val="000000"/>
          <w:szCs w:val="20"/>
          <w:lang w:val="de-DE"/>
        </w:rPr>
      </w:pPr>
      <w:r w:rsidRPr="000124C2">
        <w:rPr>
          <w:rFonts w:cs="Arial"/>
          <w:color w:val="000000"/>
          <w:szCs w:val="20"/>
          <w:lang w:val="de-DE"/>
        </w:rPr>
        <w:t xml:space="preserve">Obchodní jednotka Fronius Solar Energy vyvíjí od roku 1992 energetická řešení týkající se fotovoltaiky a své produkty prodává prostřednictvím globální kompetenční sítě instalačních, servisních a </w:t>
      </w:r>
      <w:r>
        <w:rPr>
          <w:rFonts w:cs="Arial"/>
          <w:color w:val="000000"/>
          <w:szCs w:val="20"/>
          <w:lang w:val="de-DE"/>
        </w:rPr>
        <w:t>prodejních partnerů. Více než 24</w:t>
      </w:r>
      <w:r w:rsidRPr="000124C2">
        <w:rPr>
          <w:rFonts w:cs="Arial"/>
          <w:color w:val="000000"/>
          <w:szCs w:val="20"/>
          <w:lang w:val="de-DE"/>
        </w:rPr>
        <w:t xml:space="preserve"> poboček této obchodní jednotky, podíl</w:t>
      </w:r>
      <w:r w:rsidR="000E4322">
        <w:rPr>
          <w:rFonts w:cs="Arial"/>
          <w:color w:val="000000"/>
          <w:szCs w:val="20"/>
          <w:lang w:val="de-DE"/>
        </w:rPr>
        <w:t xml:space="preserve"> exportu přes 93</w:t>
      </w:r>
      <w:r w:rsidRPr="000124C2">
        <w:rPr>
          <w:rFonts w:cs="Arial"/>
          <w:color w:val="000000"/>
          <w:szCs w:val="20"/>
          <w:lang w:val="de-DE"/>
        </w:rPr>
        <w:t xml:space="preserve"> procent a celkový výkon in</w:t>
      </w:r>
      <w:r w:rsidR="000E4322">
        <w:rPr>
          <w:rFonts w:cs="Arial"/>
          <w:color w:val="000000"/>
          <w:szCs w:val="20"/>
          <w:lang w:val="de-DE"/>
        </w:rPr>
        <w:t>stalovaných střídačů více než 21</w:t>
      </w:r>
      <w:r w:rsidRPr="000124C2">
        <w:rPr>
          <w:rFonts w:cs="Arial"/>
          <w:color w:val="000000"/>
          <w:szCs w:val="20"/>
          <w:lang w:val="de-DE"/>
        </w:rPr>
        <w:t xml:space="preserve"> gigawattů hovoří samy za sebe. Velkým cílem je vize 24 hodin slunce a společnost Fronius každý den pracuje na tom, aby uskutečnila tuto vizi budoucnosti, ve které bude celosvětová spotřeba energie 100procentně pokryta z obnovitelných zdrojů. Proto společnost Fronius vyvíjí energetická řešení, která znamenají efektivní a inteligentní výrobu, ukládání, distribuci a spotřebu sluneční energie.</w:t>
      </w:r>
    </w:p>
    <w:p w14:paraId="29764B03" w14:textId="77777777" w:rsidR="002275FD" w:rsidRPr="00FE67F4" w:rsidRDefault="002275FD" w:rsidP="002275FD">
      <w:pPr>
        <w:rPr>
          <w:lang w:val="de-DE"/>
        </w:rPr>
      </w:pPr>
    </w:p>
    <w:p w14:paraId="3A288DF4" w14:textId="77777777" w:rsidR="002275FD" w:rsidRDefault="002275FD" w:rsidP="002275FD">
      <w:pPr>
        <w:rPr>
          <w:rFonts w:cs="Arial"/>
          <w:b/>
          <w:szCs w:val="20"/>
          <w:lang w:val="de-DE"/>
        </w:rPr>
      </w:pPr>
      <w:r w:rsidRPr="000124C2">
        <w:rPr>
          <w:rFonts w:cs="Arial"/>
          <w:b/>
          <w:szCs w:val="20"/>
          <w:lang w:val="de-DE"/>
        </w:rPr>
        <w:t>O společnosti Fronius International GmbH</w:t>
      </w:r>
    </w:p>
    <w:p w14:paraId="40DA97A4" w14:textId="77777777" w:rsidR="002275FD" w:rsidRPr="000124C2" w:rsidRDefault="002275FD" w:rsidP="002275FD">
      <w:pPr>
        <w:rPr>
          <w:rFonts w:cs="Arial"/>
          <w:b/>
          <w:szCs w:val="20"/>
          <w:lang w:val="de-DE"/>
        </w:rPr>
      </w:pPr>
    </w:p>
    <w:p w14:paraId="1CF84BCB" w14:textId="77777777" w:rsidR="00B9322B" w:rsidRPr="00B77EA0" w:rsidRDefault="00F72AFB" w:rsidP="002275FD">
      <w:pPr>
        <w:spacing w:line="360" w:lineRule="auto"/>
        <w:jc w:val="both"/>
        <w:rPr>
          <w:rFonts w:cs="Arial"/>
          <w:szCs w:val="20"/>
          <w:lang w:val="cs-CZ" w:eastAsia="cs-CZ" w:bidi="cs-CZ"/>
        </w:rPr>
      </w:pPr>
      <w:r w:rsidRPr="00F72AFB">
        <w:rPr>
          <w:rFonts w:cs="Arial"/>
          <w:szCs w:val="20"/>
          <w:lang w:val="cs-CZ" w:eastAsia="cs-CZ" w:bidi="cs-CZ"/>
        </w:rPr>
        <w:t>Společnost Fronius International je rakouská firma se sídlem v Pettenbachu a dalšími pobočkami ve Welsu, Thalheimu, Stei</w:t>
      </w:r>
      <w:r w:rsidR="00D345F0">
        <w:rPr>
          <w:rFonts w:cs="Arial"/>
          <w:szCs w:val="20"/>
          <w:lang w:val="cs-CZ" w:eastAsia="cs-CZ" w:bidi="cs-CZ"/>
        </w:rPr>
        <w:t xml:space="preserve">nhausu a Sattledtu. Podnik má 5 </w:t>
      </w:r>
      <w:r w:rsidRPr="00F72AFB">
        <w:rPr>
          <w:rFonts w:cs="Arial"/>
          <w:szCs w:val="20"/>
          <w:lang w:val="cs-CZ" w:eastAsia="cs-CZ" w:bidi="cs-CZ"/>
        </w:rPr>
        <w:t>660 zaměstnanců po celém světě a působí v oborech: svařovací technika, fotovoltaika a technika nabíjení akumulátorů. Díky 36 mezinárodním společnostem Fronius a prodejním partnerům / zastoupením ve více než 60 zemích dosahuje podílu exportu zhruba 92 procenta. Díky inovativ</w:t>
      </w:r>
      <w:r w:rsidR="00D345F0">
        <w:rPr>
          <w:rFonts w:cs="Arial"/>
          <w:szCs w:val="20"/>
          <w:lang w:val="cs-CZ" w:eastAsia="cs-CZ" w:bidi="cs-CZ"/>
        </w:rPr>
        <w:t xml:space="preserve">ním výrobkům a službám a také 1 </w:t>
      </w:r>
      <w:r w:rsidRPr="00F72AFB">
        <w:rPr>
          <w:rFonts w:cs="Arial"/>
          <w:szCs w:val="20"/>
          <w:lang w:val="cs-CZ" w:eastAsia="cs-CZ" w:bidi="cs-CZ"/>
        </w:rPr>
        <w:t>321 uděleným patentům je společnost Fronius inovační jedničkou na světovém trhu.</w:t>
      </w:r>
    </w:p>
    <w:p w14:paraId="7C805CB8" w14:textId="77777777" w:rsidR="000124C2" w:rsidRPr="00CA79EF" w:rsidRDefault="000124C2" w:rsidP="000124C2">
      <w:pPr>
        <w:rPr>
          <w:lang w:val="cs-CZ"/>
        </w:rPr>
      </w:pPr>
    </w:p>
    <w:p w14:paraId="637204F7" w14:textId="77777777" w:rsidR="000124C2" w:rsidRDefault="000124C2" w:rsidP="000124C2">
      <w:pPr>
        <w:jc w:val="both"/>
        <w:rPr>
          <w:lang w:val="de-DE"/>
        </w:rPr>
      </w:pPr>
      <w:r w:rsidRPr="00B21856">
        <w:rPr>
          <w:b/>
          <w:lang w:val="de-DE"/>
        </w:rPr>
        <w:t>Kontakt:</w:t>
      </w:r>
      <w:r w:rsidRPr="00B21856">
        <w:rPr>
          <w:lang w:val="de-DE"/>
        </w:rPr>
        <w:t xml:space="preserve"> </w:t>
      </w:r>
    </w:p>
    <w:p w14:paraId="283556F7" w14:textId="77777777" w:rsidR="000E4322" w:rsidRDefault="000E4322" w:rsidP="000E4322">
      <w:pPr>
        <w:jc w:val="both"/>
        <w:rPr>
          <w:lang w:val="it-IT"/>
        </w:rPr>
      </w:pPr>
      <w:r>
        <w:rPr>
          <w:lang w:val="it-IT"/>
        </w:rPr>
        <w:t xml:space="preserve">Andrea SCHARTNER, +43 664 88536765, </w:t>
      </w:r>
      <w:hyperlink r:id="rId18" w:history="1">
        <w:r>
          <w:rPr>
            <w:rStyle w:val="Hyperlink"/>
            <w:lang w:val="it-IT"/>
          </w:rPr>
          <w:t>schartner.andrea@fronius.com</w:t>
        </w:r>
      </w:hyperlink>
      <w:r>
        <w:rPr>
          <w:lang w:val="it-IT"/>
        </w:rPr>
        <w:t>, Froniusplatz 1, 4600 Wels, Austria.</w:t>
      </w:r>
    </w:p>
    <w:p w14:paraId="21561667" w14:textId="77777777" w:rsidR="000124C2" w:rsidRDefault="000124C2" w:rsidP="000124C2">
      <w:pPr>
        <w:jc w:val="both"/>
        <w:rPr>
          <w:lang w:val="de-DE"/>
        </w:rPr>
      </w:pPr>
    </w:p>
    <w:p w14:paraId="7EA62AA2" w14:textId="77777777" w:rsidR="00D851EC" w:rsidRDefault="00D851EC" w:rsidP="00D851EC">
      <w:pPr>
        <w:jc w:val="both"/>
        <w:rPr>
          <w:lang w:val="de-DE"/>
        </w:rPr>
      </w:pPr>
      <w:r w:rsidRPr="00D851EC">
        <w:rPr>
          <w:lang w:val="de-DE" w:eastAsia="de-AT"/>
        </w:rPr>
        <w:t xml:space="preserve">Jitka </w:t>
      </w:r>
      <w:r>
        <w:rPr>
          <w:lang w:val="de-DE" w:eastAsia="de-AT"/>
        </w:rPr>
        <w:t xml:space="preserve">KOCALOVA </w:t>
      </w:r>
      <w:r w:rsidRPr="00D851EC">
        <w:rPr>
          <w:lang w:val="de-DE"/>
        </w:rPr>
        <w:t>+420 607 098 956</w:t>
      </w:r>
      <w:r w:rsidRPr="00A129C2">
        <w:rPr>
          <w:lang w:val="de-DE"/>
        </w:rPr>
        <w:t xml:space="preserve">, </w:t>
      </w:r>
      <w:hyperlink r:id="rId19" w:history="1">
        <w:r w:rsidRPr="00D851EC">
          <w:rPr>
            <w:rStyle w:val="Hyperlink"/>
            <w:lang w:val="de-DE" w:eastAsia="de-AT"/>
          </w:rPr>
          <w:t>Kocalova.Jitka@fronius.com</w:t>
        </w:r>
      </w:hyperlink>
      <w:r w:rsidRPr="00A129C2">
        <w:rPr>
          <w:lang w:val="de-DE"/>
        </w:rPr>
        <w:t>, Dolnoměcholupská 1535/14, 102 00 Praha 10, Česká republika s.r.o.</w:t>
      </w:r>
    </w:p>
    <w:p w14:paraId="47BE720D" w14:textId="77777777" w:rsidR="00D851EC" w:rsidRDefault="00D851EC" w:rsidP="000124C2">
      <w:pPr>
        <w:jc w:val="both"/>
        <w:rPr>
          <w:lang w:val="de-DE"/>
        </w:rPr>
      </w:pPr>
    </w:p>
    <w:p w14:paraId="702A3775" w14:textId="77777777" w:rsidR="000124C2" w:rsidRPr="00B21856" w:rsidRDefault="000124C2" w:rsidP="000124C2">
      <w:pPr>
        <w:jc w:val="both"/>
        <w:rPr>
          <w:lang w:val="de-DE"/>
        </w:rPr>
      </w:pPr>
    </w:p>
    <w:p w14:paraId="1E9E826F" w14:textId="77777777" w:rsidR="000124C2" w:rsidRDefault="000124C2" w:rsidP="000124C2">
      <w:pPr>
        <w:rPr>
          <w:lang w:val="de-DE"/>
        </w:rPr>
      </w:pPr>
      <w:r w:rsidRPr="00B21856">
        <w:rPr>
          <w:b/>
          <w:lang w:val="de-DE"/>
        </w:rPr>
        <w:t>Povinný výtisk:</w:t>
      </w:r>
      <w:r w:rsidRPr="00B21856">
        <w:rPr>
          <w:lang w:val="de-DE"/>
        </w:rPr>
        <w:t xml:space="preserve"> </w:t>
      </w:r>
    </w:p>
    <w:p w14:paraId="41FEAAC6" w14:textId="77777777" w:rsidR="00830151" w:rsidRDefault="000124C2" w:rsidP="00830151">
      <w:pPr>
        <w:rPr>
          <w:rFonts w:ascii="Calibri" w:hAnsi="Calibri"/>
          <w:szCs w:val="22"/>
          <w:lang w:val="de-AT" w:eastAsia="en-US"/>
        </w:rPr>
      </w:pPr>
      <w:r w:rsidRPr="00B21856">
        <w:rPr>
          <w:lang w:val="de-DE"/>
        </w:rPr>
        <w:t xml:space="preserve">a1kommunikation Schweizer GmbH, Rüdiger KEMPA, </w:t>
      </w:r>
      <w:hyperlink r:id="rId20" w:history="1">
        <w:r w:rsidRPr="00BB5622">
          <w:rPr>
            <w:rStyle w:val="Hyperlink"/>
            <w:lang w:val="de-DE" w:eastAsia="de-DE"/>
          </w:rPr>
          <w:t>rke@a1kommunikation.de</w:t>
        </w:r>
      </w:hyperlink>
      <w:r w:rsidR="00830151">
        <w:rPr>
          <w:rStyle w:val="Hyperlink"/>
          <w:lang w:val="de-DE" w:eastAsia="de-DE"/>
        </w:rPr>
        <w:t xml:space="preserve">, </w:t>
      </w:r>
      <w:r w:rsidR="00830151" w:rsidRPr="00830151">
        <w:rPr>
          <w:lang w:val="de-AT"/>
        </w:rPr>
        <w:t xml:space="preserve"> Oberdorfstraße 31A</w:t>
      </w:r>
      <w:r w:rsidR="00830151">
        <w:rPr>
          <w:lang w:val="de-AT"/>
        </w:rPr>
        <w:t>, 70794 Filderstadt, Germany.</w:t>
      </w:r>
    </w:p>
    <w:p w14:paraId="74D5B677" w14:textId="77777777" w:rsidR="00FE67F4" w:rsidRDefault="004113D2" w:rsidP="00FE67F4">
      <w:pPr>
        <w:rPr>
          <w:lang w:val="de-DE"/>
        </w:rPr>
      </w:pPr>
    </w:p>
    <w:p w14:paraId="45C5FB9A" w14:textId="77777777" w:rsidR="00973FDD" w:rsidRDefault="00973FDD" w:rsidP="00FE67F4">
      <w:pPr>
        <w:rPr>
          <w:lang w:val="de-DE"/>
        </w:rPr>
      </w:pPr>
    </w:p>
    <w:p w14:paraId="57520CE6" w14:textId="77777777" w:rsidR="00973FDD" w:rsidRPr="00EF61B4" w:rsidRDefault="00973FDD" w:rsidP="00973FDD">
      <w:pPr>
        <w:rPr>
          <w:lang w:val="de-DE"/>
        </w:rPr>
      </w:pPr>
      <w:r w:rsidRPr="00F62EFD">
        <w:rPr>
          <w:lang w:val="de-DE"/>
        </w:rPr>
        <w:t xml:space="preserve">Pokud si nepřejete dostávat další tisková sdělení od společnosti Fronius International, Business Unit Solar Energy, odpovězte prosím s využitím </w:t>
      </w:r>
      <w:hyperlink r:id="rId21" w:history="1">
        <w:r w:rsidRPr="004567D3">
          <w:rPr>
            <w:rStyle w:val="Hyperlink"/>
            <w:lang w:val="de-DE"/>
          </w:rPr>
          <w:t>UNSUBSCRIBE</w:t>
        </w:r>
      </w:hyperlink>
    </w:p>
    <w:p w14:paraId="01C5B81D" w14:textId="77777777" w:rsidR="00973FDD" w:rsidRPr="000124C2" w:rsidRDefault="00973FDD" w:rsidP="00FE67F4">
      <w:pPr>
        <w:rPr>
          <w:lang w:val="de-DE"/>
        </w:rPr>
      </w:pPr>
    </w:p>
    <w:sectPr w:rsidR="00973FDD" w:rsidRPr="000124C2" w:rsidSect="00FE67F4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FCD6FFA" w14:textId="77777777" w:rsidR="00D1242A" w:rsidRDefault="00D1242A" w:rsidP="00FE67F4">
      <w:r>
        <w:separator/>
      </w:r>
    </w:p>
  </w:endnote>
  <w:endnote w:type="continuationSeparator" w:id="0">
    <w:p w14:paraId="08589E66" w14:textId="77777777" w:rsidR="00D1242A" w:rsidRDefault="00D1242A" w:rsidP="00FE6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Microsoft JhengHei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F2B21B" w14:textId="77777777" w:rsidR="004113D2" w:rsidRDefault="004113D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630D03" w14:textId="16C342A3" w:rsidR="00FE67F4" w:rsidRPr="00E533E1" w:rsidRDefault="002275FD" w:rsidP="00FE67F4">
    <w:pPr>
      <w:tabs>
        <w:tab w:val="right" w:pos="10080"/>
      </w:tabs>
      <w:rPr>
        <w:sz w:val="16"/>
        <w:szCs w:val="16"/>
        <w:lang w:val="de-DE"/>
      </w:rPr>
    </w:pPr>
    <w:r>
      <w:rPr>
        <w:sz w:val="12"/>
        <w:szCs w:val="12"/>
        <w:lang w:val="de-DE"/>
      </w:rPr>
      <w:t>0</w:t>
    </w:r>
    <w:r w:rsidR="004113D2">
      <w:rPr>
        <w:sz w:val="12"/>
        <w:szCs w:val="12"/>
        <w:lang w:val="de-DE"/>
      </w:rPr>
      <w:t>3</w:t>
    </w:r>
    <w:r>
      <w:rPr>
        <w:sz w:val="12"/>
        <w:szCs w:val="12"/>
        <w:lang w:val="de-DE"/>
      </w:rPr>
      <w:t>/202</w:t>
    </w:r>
    <w:r w:rsidR="00A85CAE">
      <w:rPr>
        <w:sz w:val="12"/>
        <w:szCs w:val="12"/>
        <w:lang w:val="de-DE"/>
      </w:rPr>
      <w:t>2</w:t>
    </w:r>
    <w:r w:rsidR="00F163EA" w:rsidRPr="00E533E1">
      <w:rPr>
        <w:sz w:val="16"/>
        <w:szCs w:val="16"/>
        <w:lang w:val="de-DE"/>
      </w:rPr>
      <w:tab/>
    </w:r>
    <w:r w:rsidR="00F163EA" w:rsidRPr="00E533E1">
      <w:rPr>
        <w:sz w:val="16"/>
        <w:szCs w:val="16"/>
      </w:rPr>
      <w:fldChar w:fldCharType="begin"/>
    </w:r>
    <w:r w:rsidR="00F163EA" w:rsidRPr="00E533E1">
      <w:rPr>
        <w:sz w:val="16"/>
        <w:szCs w:val="16"/>
      </w:rPr>
      <w:instrText xml:space="preserve"> </w:instrText>
    </w:r>
    <w:r w:rsidR="00F163EA">
      <w:rPr>
        <w:sz w:val="16"/>
        <w:szCs w:val="16"/>
      </w:rPr>
      <w:instrText>PAGE</w:instrText>
    </w:r>
    <w:r w:rsidR="00F163EA" w:rsidRPr="00E533E1">
      <w:rPr>
        <w:sz w:val="16"/>
        <w:szCs w:val="16"/>
      </w:rPr>
      <w:instrText xml:space="preserve"> </w:instrText>
    </w:r>
    <w:r w:rsidR="00F163EA" w:rsidRPr="00E533E1">
      <w:rPr>
        <w:sz w:val="16"/>
        <w:szCs w:val="16"/>
      </w:rPr>
      <w:fldChar w:fldCharType="separate"/>
    </w:r>
    <w:r w:rsidR="003C34FA">
      <w:rPr>
        <w:noProof/>
        <w:sz w:val="16"/>
        <w:szCs w:val="16"/>
      </w:rPr>
      <w:t>2</w:t>
    </w:r>
    <w:r w:rsidR="00F163EA" w:rsidRPr="00E533E1">
      <w:rPr>
        <w:sz w:val="16"/>
        <w:szCs w:val="16"/>
      </w:rPr>
      <w:fldChar w:fldCharType="end"/>
    </w:r>
    <w:r w:rsidR="00F163EA" w:rsidRPr="00E533E1">
      <w:rPr>
        <w:sz w:val="16"/>
        <w:szCs w:val="16"/>
      </w:rPr>
      <w:t>/</w:t>
    </w:r>
    <w:r w:rsidR="00F163EA" w:rsidRPr="00E533E1">
      <w:rPr>
        <w:sz w:val="16"/>
        <w:szCs w:val="16"/>
      </w:rPr>
      <w:fldChar w:fldCharType="begin"/>
    </w:r>
    <w:r w:rsidR="00F163EA" w:rsidRPr="00E533E1">
      <w:rPr>
        <w:sz w:val="16"/>
        <w:szCs w:val="16"/>
      </w:rPr>
      <w:instrText xml:space="preserve"> </w:instrText>
    </w:r>
    <w:r w:rsidR="00F163EA">
      <w:rPr>
        <w:sz w:val="16"/>
        <w:szCs w:val="16"/>
      </w:rPr>
      <w:instrText>NUMPAGES</w:instrText>
    </w:r>
    <w:r w:rsidR="00F163EA" w:rsidRPr="00E533E1">
      <w:rPr>
        <w:sz w:val="16"/>
        <w:szCs w:val="16"/>
      </w:rPr>
      <w:instrText xml:space="preserve"> </w:instrText>
    </w:r>
    <w:r w:rsidR="00F163EA" w:rsidRPr="00E533E1">
      <w:rPr>
        <w:sz w:val="16"/>
        <w:szCs w:val="16"/>
      </w:rPr>
      <w:fldChar w:fldCharType="separate"/>
    </w:r>
    <w:r w:rsidR="003C34FA">
      <w:rPr>
        <w:noProof/>
        <w:sz w:val="16"/>
        <w:szCs w:val="16"/>
      </w:rPr>
      <w:t>2</w:t>
    </w:r>
    <w:r w:rsidR="00F163EA" w:rsidRPr="00E533E1">
      <w:rPr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8786CE" w14:textId="77777777" w:rsidR="004113D2" w:rsidRDefault="004113D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C606A92" w14:textId="77777777" w:rsidR="00D1242A" w:rsidRDefault="00D1242A" w:rsidP="00FE67F4">
      <w:r>
        <w:separator/>
      </w:r>
    </w:p>
  </w:footnote>
  <w:footnote w:type="continuationSeparator" w:id="0">
    <w:p w14:paraId="5BEA0390" w14:textId="77777777" w:rsidR="00D1242A" w:rsidRDefault="00D1242A" w:rsidP="00FE67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AD240" w14:textId="77777777" w:rsidR="00FE67F4" w:rsidRDefault="00913708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58752" behindDoc="1" locked="0" layoutInCell="0" allowOverlap="1" wp14:anchorId="69CCD340" wp14:editId="71D13EC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6" name="Bild 6" descr="CS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S_HG_weiß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113D2">
      <w:rPr>
        <w:noProof/>
        <w:lang w:val="de-DE" w:eastAsia="de-DE"/>
      </w:rPr>
      <w:pict w14:anchorId="0361394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1" type="#_x0000_t75" style="position:absolute;margin-left:0;margin-top:0;width:484.45pt;height:685pt;z-index:-251659776;mso-position-horizontal:center;mso-position-horizontal-relative:margin;mso-position-vertical:center;mso-position-vertical-relative:margin" o:allowincell="f">
          <v:imagedata r:id="rId2" o:title="EN_HG_weiß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319E038" w14:textId="77777777" w:rsidR="00FE67F4" w:rsidRDefault="00783F31">
    <w:r>
      <w:rPr>
        <w:noProof/>
        <w:lang w:val="de-AT" w:eastAsia="de-AT"/>
      </w:rPr>
      <w:drawing>
        <wp:anchor distT="0" distB="0" distL="114300" distR="114300" simplePos="0" relativeHeight="251660800" behindDoc="1" locked="0" layoutInCell="1" allowOverlap="1" wp14:anchorId="43DFE1AA" wp14:editId="7EE1146A">
          <wp:simplePos x="0" y="0"/>
          <wp:positionH relativeFrom="column">
            <wp:posOffset>-790575</wp:posOffset>
          </wp:positionH>
          <wp:positionV relativeFrom="paragraph">
            <wp:posOffset>-440055</wp:posOffset>
          </wp:positionV>
          <wp:extent cx="7560000" cy="10692000"/>
          <wp:effectExtent l="0" t="0" r="0" b="0"/>
          <wp:wrapNone/>
          <wp:docPr id="1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000" cy="1069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A3DE17" w14:textId="77777777" w:rsidR="00FE67F4" w:rsidRDefault="00913708">
    <w:pPr>
      <w:pStyle w:val="Kopfzeile"/>
    </w:pPr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0" allowOverlap="1" wp14:anchorId="1BD928A9" wp14:editId="74F9A280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6152515" cy="8699500"/>
          <wp:effectExtent l="0" t="0" r="635" b="6350"/>
          <wp:wrapNone/>
          <wp:docPr id="5" name="Bild 5" descr="CS_HG_weiß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S_HG_weiß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52515" cy="8699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113D2">
      <w:rPr>
        <w:noProof/>
        <w:lang w:val="de-DE" w:eastAsia="de-DE"/>
      </w:rPr>
      <w:pict w14:anchorId="27DBF0C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50" type="#_x0000_t75" style="position:absolute;margin-left:0;margin-top:0;width:484.45pt;height:685pt;z-index:-251660800;mso-position-horizontal:center;mso-position-horizontal-relative:margin;mso-position-vertical:center;mso-position-vertical-relative:margin" o:allowincell="f">
          <v:imagedata r:id="rId2" o:title="EN_HG_weiß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it-IT" w:vendorID="64" w:dllVersion="6" w:nlCheck="1" w:checkStyle="0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de-DE" w:vendorID="64" w:dllVersion="0" w:nlCheck="1" w:checkStyle="0"/>
  <w:activeWritingStyle w:appName="MSWord" w:lang="it-IT" w:vendorID="64" w:dllVersion="0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42A"/>
    <w:rsid w:val="000124C2"/>
    <w:rsid w:val="00084F09"/>
    <w:rsid w:val="000E4322"/>
    <w:rsid w:val="00135A85"/>
    <w:rsid w:val="00160CCC"/>
    <w:rsid w:val="001A3E9A"/>
    <w:rsid w:val="002275FD"/>
    <w:rsid w:val="0027779E"/>
    <w:rsid w:val="00316371"/>
    <w:rsid w:val="003820B6"/>
    <w:rsid w:val="003C34FA"/>
    <w:rsid w:val="004113D2"/>
    <w:rsid w:val="004567D3"/>
    <w:rsid w:val="00483D2A"/>
    <w:rsid w:val="00495979"/>
    <w:rsid w:val="00586412"/>
    <w:rsid w:val="005C70E0"/>
    <w:rsid w:val="00657F92"/>
    <w:rsid w:val="006635E3"/>
    <w:rsid w:val="00783F31"/>
    <w:rsid w:val="00830151"/>
    <w:rsid w:val="008527B9"/>
    <w:rsid w:val="008F1CDC"/>
    <w:rsid w:val="00913708"/>
    <w:rsid w:val="00973FDD"/>
    <w:rsid w:val="00982D36"/>
    <w:rsid w:val="009A796A"/>
    <w:rsid w:val="009E3CE3"/>
    <w:rsid w:val="009F122C"/>
    <w:rsid w:val="00A85CAE"/>
    <w:rsid w:val="00AB4343"/>
    <w:rsid w:val="00B4373A"/>
    <w:rsid w:val="00B77EA0"/>
    <w:rsid w:val="00B9322B"/>
    <w:rsid w:val="00CA79EF"/>
    <w:rsid w:val="00CC2D3B"/>
    <w:rsid w:val="00CF0270"/>
    <w:rsid w:val="00D1242A"/>
    <w:rsid w:val="00D16904"/>
    <w:rsid w:val="00D21061"/>
    <w:rsid w:val="00D345F0"/>
    <w:rsid w:val="00D851EC"/>
    <w:rsid w:val="00EE3C68"/>
    <w:rsid w:val="00EF1318"/>
    <w:rsid w:val="00F163EA"/>
    <w:rsid w:val="00F45998"/>
    <w:rsid w:val="00F72AFB"/>
    <w:rsid w:val="00F944AD"/>
    <w:rsid w:val="00FA1420"/>
    <w:rsid w:val="00FE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4:docId w14:val="2C925315"/>
  <w15:docId w15:val="{3EDE498E-4E0E-40A9-8FD2-40082BFEC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PMingLiU" w:hAnsi="Times New Roman" w:cs="Times New Roman"/>
        <w:lang w:val="de-AT" w:eastAsia="de-A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421B3"/>
    <w:rPr>
      <w:rFonts w:ascii="Arial" w:hAnsi="Arial"/>
      <w:szCs w:val="24"/>
      <w:lang w:val="en-US"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  <w:lang w:val="de-DE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basedOn w:val="Absatz-Standardschriftart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en-US" w:eastAsia="zh-TW" w:bidi="ar-SA"/>
    </w:rPr>
  </w:style>
  <w:style w:type="character" w:customStyle="1" w:styleId="berschrift2Zchn">
    <w:name w:val="Überschrift 2 Zchn"/>
    <w:basedOn w:val="Absatz-Standardschriftart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en-US" w:eastAsia="zh-TW" w:bidi="ar-SA"/>
    </w:rPr>
  </w:style>
  <w:style w:type="character" w:styleId="Fett">
    <w:name w:val="Strong"/>
    <w:basedOn w:val="Absatz-Standardschriftart"/>
    <w:qFormat/>
    <w:rsid w:val="00D55290"/>
    <w:rPr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35A85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35A85"/>
    <w:rPr>
      <w:rFonts w:ascii="Tahoma" w:hAnsi="Tahoma" w:cs="Tahoma"/>
      <w:sz w:val="16"/>
      <w:szCs w:val="16"/>
      <w:lang w:val="en-US" w:eastAsia="zh-TW"/>
    </w:rPr>
  </w:style>
  <w:style w:type="character" w:styleId="Hyperlink">
    <w:name w:val="Hyperlink"/>
    <w:uiPriority w:val="99"/>
    <w:unhideWhenUsed/>
    <w:rsid w:val="000124C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2222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image" Target="media/image4.jpeg"/><Relationship Id="rId18" Type="http://schemas.openxmlformats.org/officeDocument/2006/relationships/hyperlink" Target="mailto:schartner.andrea@fronius.com" TargetMode="External"/><Relationship Id="rId26" Type="http://schemas.openxmlformats.org/officeDocument/2006/relationships/customXml" Target="../customXml/item3.xml"/><Relationship Id="rId3" Type="http://schemas.openxmlformats.org/officeDocument/2006/relationships/settings" Target="settings.xml"/><Relationship Id="rId21" Type="http://schemas.openxmlformats.org/officeDocument/2006/relationships/hyperlink" Target="mailto:cancellation@fronius.com" TargetMode="Externa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image" Target="media/image8.jpeg"/><Relationship Id="rId25" Type="http://schemas.openxmlformats.org/officeDocument/2006/relationships/customXml" Target="../customXml/item2.xml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hyperlink" Target="mailto:rke@a1kommunikation.de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customXml" Target="../customXml/item1.xml"/><Relationship Id="rId5" Type="http://schemas.openxmlformats.org/officeDocument/2006/relationships/footnotes" Target="footnotes.xml"/><Relationship Id="rId15" Type="http://schemas.openxmlformats.org/officeDocument/2006/relationships/image" Target="media/image6.jpeg"/><Relationship Id="rId23" Type="http://schemas.openxmlformats.org/officeDocument/2006/relationships/theme" Target="theme/theme1.xml"/><Relationship Id="rId28" Type="http://schemas.openxmlformats.org/officeDocument/2006/relationships/customXml" Target="../customXml/item5.xml"/><Relationship Id="rId10" Type="http://schemas.openxmlformats.org/officeDocument/2006/relationships/footer" Target="footer2.xml"/><Relationship Id="rId19" Type="http://schemas.openxmlformats.org/officeDocument/2006/relationships/hyperlink" Target="mailto:Kocalova.Jitka@fronius.com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image" Target="media/image5.jpeg"/><Relationship Id="rId22" Type="http://schemas.openxmlformats.org/officeDocument/2006/relationships/fontTable" Target="fontTable.xml"/><Relationship Id="rId27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emf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78818E860836564580539BE5C2186B8E" ma:contentTypeVersion="190" ma:contentTypeDescription="" ma:contentTypeScope="" ma:versionID="479f712932df972e93522039abb252be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c4543867-fb67-4424-a255-4d54d75e50e3" targetNamespace="http://schemas.microsoft.com/office/2006/metadata/properties" ma:root="true" ma:fieldsID="08c2772ebf7aba6e2699bea2c609475a" ns2:_="" ns3:_="" ns4:_="">
    <xsd:import namespace="dc0c2c3d-e9fc-4a0d-820b-87ab82e65f20"/>
    <xsd:import namespace="92f60987-cbcc-4245-baaf-239af3bfd6e8"/>
    <xsd:import namespace="c4543867-fb67-4424-a255-4d54d75e50e3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3:TaxCatchAll" minOccurs="0"/>
                <xsd:element ref="ns3:TaxCatchAllLabel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Documenttype_DE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title_ti_nb" minOccurs="0"/>
                <xsd:element ref="ns4:kf02bcb85e834895bd30a86f7c59478d" minOccurs="0"/>
                <xsd:element ref="ns2:Documenttype_EA" minOccurs="0"/>
                <xsd:element ref="ns2:title_ti_uk" minOccurs="0"/>
                <xsd:element ref="ns4:Documenttype_NB" minOccurs="0"/>
                <xsd:element ref="ns4:Documenttype_UK" minOccurs="0"/>
                <xsd:element ref="ns2:TitelInternal" minOccurs="0"/>
                <xsd:element ref="ns3:_dlc_DocId" minOccurs="0"/>
                <xsd:element ref="ns2:ArticleNumber" minOccurs="0"/>
                <xsd:element ref="ns2:l67a679918f5484e8f458468bb061236" minOccurs="0"/>
                <xsd:element ref="ns3:_dlc_DocIdUrl" minOccurs="0"/>
                <xsd:element ref="ns3:_dlc_DocIdPersistId" minOccurs="0"/>
                <xsd:element ref="ns2:Documenttype_ZH" minOccurs="0"/>
                <xsd:element ref="ns2:Documenttype_JP" minOccurs="0"/>
                <xsd:element ref="ns2:Documenttype_AR" minOccurs="0"/>
                <xsd:element ref="ns2:title_TI_CN" minOccurs="0"/>
                <xsd:element ref="ns2:SharedWithUsers" minOccurs="0"/>
                <xsd:element ref="ns2:FileMaster" minOccurs="0"/>
                <xsd:element ref="ns2:fro_spid" minOccurs="0"/>
                <xsd:element ref="ns2:title_TI_JP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Documenttype_EN" minOccurs="0"/>
                <xsd:element ref="ns2:Update" minOccurs="0"/>
                <xsd:element ref="ns2:Documenttype_SV" minOccurs="0"/>
                <xsd:element ref="ns2:Permission" minOccurs="0"/>
                <xsd:element ref="ns2:download-count" minOccurs="0"/>
                <xsd:element ref="ns2:title_TI_EA" minOccurs="0"/>
                <xsd:element ref="ns2:Documenttype_FI" minOccurs="0"/>
                <xsd:element ref="ns4:contentservId" minOccurs="0"/>
                <xsd:element ref="ns2:FroCountryExclusiv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Documenttype_NO" ma:index="39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0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1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2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3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4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5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6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47" nillable="true" ma:displayName="Division" ma:default="Solar Energy" ma:format="Dropdown" ma:hidden="true" ma:internalName="Division" ma:readOnly="false">
      <xsd:simpleType>
        <xsd:restriction base="dms:Choice">
          <xsd:enumeration value="Solar Energy"/>
          <xsd:enumeration value="Perfect Welding"/>
          <xsd:enumeration value="Perfect Charging"/>
        </xsd:restriction>
      </xsd:simpleType>
    </xsd:element>
    <xsd:element name="Documenttype_SK" ma:index="48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Documenttype_DE" ma:index="49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Documenttype_RU" ma:index="50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1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2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3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4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5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6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57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title_ti_nb" ma:index="5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cumenttype_EA" ma:index="62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title_ti_uk" ma:index="64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ArticleNumber" ma:index="69" nillable="true" ma:displayName="ItemNumber" ma:hidden="true" ma:internalName="ArticleNumber" ma:readOnly="false">
      <xsd:simpleType>
        <xsd:restriction base="dms:Note"/>
      </xsd:simpleType>
    </xsd:element>
    <xsd:element name="l67a679918f5484e8f458468bb061236" ma:index="70" nillable="true" ma:taxonomy="true" ma:internalName="l67a679918f5484e8f458468bb061236" ma:taxonomyFieldName="Products" ma:displayName="Products" ma:readOnly="false" ma:default="" ma:fieldId="{567a6799-18f5-484e-8f45-8468bb061236}" ma:taxonomyMulti="true" ma:sspId="3e123716-e57e-43df-bff4-d192656f6566" ma:termSetId="37087530-3bee-41ef-bf05-bf64da773755" ma:anchorId="a4e95a5f-8be7-4274-8101-e525f00d2dd9" ma:open="false" ma:isKeyword="false">
      <xsd:complexType>
        <xsd:sequence>
          <xsd:element ref="pc:Terms" minOccurs="0" maxOccurs="1"/>
        </xsd:sequence>
      </xsd:complexType>
    </xsd:element>
    <xsd:element name="Documenttype_ZH" ma:index="74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JP" ma:index="75" nillable="true" ma:displayName="Documenttype_JP" ma:hidden="true" ma:internalName="Documenttype_JP" ma:readOnly="false">
      <xsd:simpleType>
        <xsd:restriction base="dms:Text">
          <xsd:maxLength value="255"/>
        </xsd:restriction>
      </xsd:simpleType>
    </xsd:element>
    <xsd:element name="Documenttype_AR" ma:index="76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title_TI_CN" ma:index="77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SharedWithUsers" ma:index="7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title_TI_JP" ma:index="81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icfaae38c4274413b390559439863f3e" ma:index="82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4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5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6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7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Documenttype_EN" ma:index="88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Update" ma:index="89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Documenttype_SV" ma:index="90" nillable="true" ma:displayName="Documenttype_SV" ma:hidden="true" ma:internalName="Documenttype_SV" ma:readOnly="false">
      <xsd:simpleType>
        <xsd:restriction base="dms:Text">
          <xsd:maxLength value="255"/>
        </xsd:restriction>
      </xsd:simpleType>
    </xsd:element>
    <xsd:element name="Permission" ma:index="91" nillable="true" ma:displayName="Permission" ma:default="non public" ma:format="Dropdown" ma:hidden="true" ma:internalName="Permission" ma:readOnly="false">
      <xsd:simpleType>
        <xsd:restriction base="dms:Choice">
          <xsd:enumeration value="Public"/>
          <xsd:enumeration value="myFronius"/>
          <xsd:enumeration value="non public"/>
        </xsd:restriction>
      </xsd:simpleType>
    </xsd:element>
    <xsd:element name="download-count" ma:index="92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3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Documenttype_FI" ma:index="95" nillable="true" ma:displayName="Documenttype_FI" ma:hidden="true" ma:internalName="Documenttype_FI" ma:readOnly="false">
      <xsd:simpleType>
        <xsd:restriction base="dms:Text">
          <xsd:maxLength value="255"/>
        </xsd:restriction>
      </xsd:simpleType>
    </xsd:element>
    <xsd:element name="FroCountryExclusive" ma:index="98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TaxCatchAll" ma:index="37" nillable="true" ma:displayName="Taxonomy Catch All Column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38" nillable="true" ma:displayName="Taxonomy Catch All Column1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6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7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7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543867-fb67-4424-a255-4d54d75e50e3" elementFormDefault="qualified">
    <xsd:import namespace="http://schemas.microsoft.com/office/2006/documentManagement/types"/>
    <xsd:import namespace="http://schemas.microsoft.com/office/infopath/2007/PartnerControls"/>
    <xsd:element name="kf02bcb85e834895bd30a86f7c59478d" ma:index="60" nillable="true" ma:taxonomy="true" ma:internalName="kf02bcb85e834895bd30a86f7c59478d" ma:taxonomyFieldName="Language" ma:displayName="Language" ma:default="" ma:fieldId="{4f02bcb8-5e83-4895-bd30-a86f7c59478d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ocumenttype_NB" ma:index="65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66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contentservId" ma:index="97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73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haredContentType xmlns="Microsoft.SharePoint.Taxonomy.ContentTypeSync" SourceId="3e123716-e57e-43df-bff4-d192656f6566" ContentTypeId="0x01" PreviousValue="false"/>
</file>

<file path=customXml/item3.xml><?xml version="1.0" encoding="utf-8"?>
<?mso-contentType ?>
<spe:Receivers xmlns:spe="http://schemas.microsoft.com/sharepoint/events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title_TI_DE xmlns="dc0c2c3d-e9fc-4a0d-820b-87ab82e65f20">TITEL</title_TI_DE>
    <title_TI_NO xmlns="dc0c2c3d-e9fc-4a0d-820b-87ab82e65f20">TITEL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TITEL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TITEL</title_TI_TH>
    <Licence_x0020_information xmlns="dc0c2c3d-e9fc-4a0d-820b-87ab82e65f20">(c) Fronius International</Licence_x0020_information>
    <title_TI_EA xmlns="dc0c2c3d-e9fc-4a0d-820b-87ab82e65f20">TITEL</title_TI_EA>
    <Documenttype_SV xmlns="dc0c2c3d-e9fc-4a0d-820b-87ab82e65f20">Pressmeddelande</Documenttype_SV>
    <kf02bcb85e834895bd30a86f7c59478d xmlns="c4543867-fb67-4424-a255-4d54d75e50e3">
      <Terms xmlns="http://schemas.microsoft.com/office/infopath/2007/PartnerControls">
        <TermInfo xmlns="http://schemas.microsoft.com/office/infopath/2007/PartnerControls">
          <TermName xmlns="http://schemas.microsoft.com/office/infopath/2007/PartnerControls">#CS</TermName>
          <TermId xmlns="http://schemas.microsoft.com/office/infopath/2007/PartnerControls">05a665d3-326a-4de0-af4a-24a782e32e1b</TermId>
        </TermInfo>
      </Terms>
    </kf02bcb85e834895bd30a86f7c59478d>
    <TitelInternal xmlns="dc0c2c3d-e9fc-4a0d-820b-87ab82e65f20" xsi:nil="true"/>
    <Documenttype_NO xmlns="dc0c2c3d-e9fc-4a0d-820b-87ab82e65f20">Presseinformasjon</Documenttype_NO>
    <Documenttype_DE xmlns="dc0c2c3d-e9fc-4a0d-820b-87ab82e65f20">Presseinformation</Documenttype_DE>
    <title_TI_DA xmlns="dc0c2c3d-e9fc-4a0d-820b-87ab82e65f20">TITEL</title_TI_DA>
    <Documenttype_TR xmlns="dc0c2c3d-e9fc-4a0d-820b-87ab82e65f20">Basın bülteni</Documenttype_TR>
    <title_TI_PL xmlns="dc0c2c3d-e9fc-4a0d-820b-87ab82e65f20">TITEL</title_TI_PL>
    <Documenttype_TH xmlns="dc0c2c3d-e9fc-4a0d-820b-87ab82e65f20">ข่าวประชาสัมพันธ์</Documenttype_TH>
    <title_TI_EL xmlns="dc0c2c3d-e9fc-4a0d-820b-87ab82e65f20">TITEL</title_TI_EL>
    <Documenttype_EA xmlns="dc0c2c3d-e9fc-4a0d-820b-87ab82e65f20">Press Release</Documenttype_EA>
    <Web_x0020_Display_x0020_Title_x0020_ET xmlns="dc0c2c3d-e9fc-4a0d-820b-87ab82e65f20">TITEL</Web_x0020_Display_x0020_Title_x0020_ET>
    <Resolution xmlns="dc0c2c3d-e9fc-4a0d-820b-87ab82e65f20" xsi:nil="true"/>
    <Division xmlns="dc0c2c3d-e9fc-4a0d-820b-87ab82e65f20">Solar Energy</Division>
    <Permission xmlns="dc0c2c3d-e9fc-4a0d-820b-87ab82e65f20">Public</Permission>
    <Documenttype_JA xmlns="dc0c2c3d-e9fc-4a0d-820b-87ab82e65f20">ニュースリリース</Documenttype_JA>
    <Colour_x0020_space xmlns="dc0c2c3d-e9fc-4a0d-820b-87ab82e65f20" xsi:nil="true"/>
    <title_TI_CS xmlns="dc0c2c3d-e9fc-4a0d-820b-87ab82e65f20">TITEL</title_TI_CS>
    <title_TI_AR xmlns="dc0c2c3d-e9fc-4a0d-820b-87ab82e65f20">TITEL</title_TI_AR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TITEL</title_TI_FR>
    <Documenttype_DA xmlns="dc0c2c3d-e9fc-4a0d-820b-87ab82e65f20">Presseinformationer</Documenttype_DA>
    <DocArticleNumber xmlns="dc0c2c3d-e9fc-4a0d-820b-87ab82e65f20" xsi:nil="true"/>
    <countryok xmlns="dc0c2c3d-e9fc-4a0d-820b-87ab82e65f20">false</countryok>
    <ArticleNumber xmlns="dc0c2c3d-e9fc-4a0d-820b-87ab82e65f20" xsi:nil="true"/>
    <title_TI_SV xmlns="dc0c2c3d-e9fc-4a0d-820b-87ab82e65f20">TITEL</title_TI_SV>
    <Documenttype_PL xmlns="dc0c2c3d-e9fc-4a0d-820b-87ab82e65f20">Informacja prasowe</Documenttype_PL>
    <VersionInternal xmlns="dc0c2c3d-e9fc-4a0d-820b-87ab82e65f20" xsi:nil="true"/>
    <Update xmlns="dc0c2c3d-e9fc-4a0d-820b-87ab82e65f20" xsi:nil="true"/>
    <FSM xmlns="dc0c2c3d-e9fc-4a0d-820b-87ab82e65f20">No</FSM>
    <FileMaster xmlns="dc0c2c3d-e9fc-4a0d-820b-87ab82e65f20" xsi:nil="true"/>
    <title_TI_NL xmlns="dc0c2c3d-e9fc-4a0d-820b-87ab82e65f20">TITEL</title_TI_NL>
    <contentservId xmlns="c4543867-fb67-4424-a255-4d54d75e50e3">C-115430</contentservId>
    <title_TI_IT xmlns="dc0c2c3d-e9fc-4a0d-820b-87ab82e65f20">TITEL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ocumenttype_FR xmlns="dc0c2c3d-e9fc-4a0d-820b-87ab82e65f20">Communiqué de presse</Documenttype_FR>
    <FroCountryExclusive xmlns="dc0c2c3d-e9fc-4a0d-820b-87ab82e65f20">No</FroCountryExclusive>
    <title_TI_UA xmlns="dc0c2c3d-e9fc-4a0d-820b-87ab82e65f20">TITEL</title_TI_UA>
    <title_TI_JP xmlns="dc0c2c3d-e9fc-4a0d-820b-87ab82e65f20">TITEL</title_TI_JP>
    <Documenttype_NL xmlns="dc0c2c3d-e9fc-4a0d-820b-87ab82e65f20">Persbericht</Documenttype_NL>
    <title_TI_RO xmlns="dc0c2c3d-e9fc-4a0d-820b-87ab82e65f20">TITEL</title_TI_RO>
    <Documenttype_NB xmlns="c4543867-fb67-4424-a255-4d54d75e50e3">Presseinformasjon</Documenttype_NB>
    <title_ti_nb xmlns="dc0c2c3d-e9fc-4a0d-820b-87ab82e65f20" xsi:nil="true"/>
    <title_TI_ES xmlns="dc0c2c3d-e9fc-4a0d-820b-87ab82e65f20">TITEL</title_TI_ES>
    <title_TI_JA xmlns="dc0c2c3d-e9fc-4a0d-820b-87ab82e65f20">TITEL</title_TI_JA>
    <Documenttype_IT xmlns="dc0c2c3d-e9fc-4a0d-820b-87ab82e65f20">Comunicato stampa</Documenttype_IT>
    <Documenttype_ZH xmlns="dc0c2c3d-e9fc-4a0d-820b-87ab82e65f20">Press Release</Documenttype_ZH>
    <TaxCatchAll xmlns="92f60987-cbcc-4245-baaf-239af3bfd6e8">
      <Value>260</Value>
      <Value>1</Value>
    </TaxCatchAll>
    <AGB xmlns="dc0c2c3d-e9fc-4a0d-820b-87ab82e65f20">false</AGB>
    <title_TI_EN xmlns="dc0c2c3d-e9fc-4a0d-820b-87ab82e65f20">TITEL</title_TI_EN>
    <MRMKeyWords xmlns="dc0c2c3d-e9fc-4a0d-820b-87ab82e65f20">#Presse#Presseaussendung#Produkt#Event#Tauro#Solhub#Messe#Wattpilot#Veranstaltungen#press#press release#product#event#Taurus#fair#events#presse#presseaussendung#pressrelease#produkt#tauro#solhub#wattpilot#</MRMKeyWords>
    <title_ti_zh xmlns="dc0c2c3d-e9fc-4a0d-820b-87ab82e65f20">TITEL</title_ti_zh>
    <MRMID xmlns="dc0c2c3d-e9fc-4a0d-820b-87ab82e65f20">M-179984</MRMID>
    <Documenttype_UK xmlns="c4543867-fb67-4424-a255-4d54d75e50e3">Прес-релізи</Documenttype_UK>
    <title_TI_SK xmlns="dc0c2c3d-e9fc-4a0d-820b-87ab82e65f20">TITEL</title_TI_SK>
    <Documenttype_UA xmlns="dc0c2c3d-e9fc-4a0d-820b-87ab82e65f20">Прес-релізи</Documenttype_UA>
    <title_TI_HU xmlns="dc0c2c3d-e9fc-4a0d-820b-87ab82e65f20">TITEL</title_TI_HU>
    <Country_x0020_Quick_x0020_Select xmlns="dc0c2c3d-e9fc-4a0d-820b-87ab82e65f20">Select...</Country_x0020_Quick_x0020_Select>
    <title_ti_uk xmlns="dc0c2c3d-e9fc-4a0d-820b-87ab82e65f20" xsi:nil="true"/>
    <Documenttype_FI xmlns="dc0c2c3d-e9fc-4a0d-820b-87ab82e65f20">Lehdistötiedote</Documenttype_FI>
    <Documenttype_JP xmlns="dc0c2c3d-e9fc-4a0d-820b-87ab82e65f20">Press Release</Documenttype_JP>
    <title_TI_PT xmlns="dc0c2c3d-e9fc-4a0d-820b-87ab82e65f20">TITEL</title_TI_PT>
    <title_ti_fi xmlns="dc0c2c3d-e9fc-4a0d-820b-87ab82e65f20">TITEL</title_ti_fi>
    <Country xmlns="dc0c2c3d-e9fc-4a0d-820b-87ab82e65f20">
      <Value>13</Value>
    </Country>
    <fro_spid xmlns="dc0c2c3d-e9fc-4a0d-820b-87ab82e65f20">8580;SE</fro_spid>
    <title_TI_RU xmlns="dc0c2c3d-e9fc-4a0d-820b-87ab82e65f20">TITEL</title_TI_RU>
  </documentManagement>
</p:properties>
</file>

<file path=customXml/itemProps1.xml><?xml version="1.0" encoding="utf-8"?>
<ds:datastoreItem xmlns:ds="http://schemas.openxmlformats.org/officeDocument/2006/customXml" ds:itemID="{803092AF-D75B-42D9-8816-16648FF4E800}"/>
</file>

<file path=customXml/itemProps2.xml><?xml version="1.0" encoding="utf-8"?>
<ds:datastoreItem xmlns:ds="http://schemas.openxmlformats.org/officeDocument/2006/customXml" ds:itemID="{4C7F3973-B1EA-4808-92E2-FAD28B311C82}"/>
</file>

<file path=customXml/itemProps3.xml><?xml version="1.0" encoding="utf-8"?>
<ds:datastoreItem xmlns:ds="http://schemas.openxmlformats.org/officeDocument/2006/customXml" ds:itemID="{E1E07C0D-7E11-41B9-803B-ACFE018DC666}"/>
</file>

<file path=customXml/itemProps4.xml><?xml version="1.0" encoding="utf-8"?>
<ds:datastoreItem xmlns:ds="http://schemas.openxmlformats.org/officeDocument/2006/customXml" ds:itemID="{FFB8CF48-04B4-41CA-8BD8-E82C912BC408}"/>
</file>

<file path=customXml/itemProps5.xml><?xml version="1.0" encoding="utf-8"?>
<ds:datastoreItem xmlns:ds="http://schemas.openxmlformats.org/officeDocument/2006/customXml" ds:itemID="{A6368A20-AA84-47C5-ABE8-A31B62C8B3A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839</Words>
  <Characters>5631</Characters>
  <Application>Microsoft Office Word</Application>
  <DocSecurity>0</DocSecurity>
  <Lines>46</Lines>
  <Paragraphs>12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TITEL</vt:lpstr>
      <vt:lpstr>TITEL</vt:lpstr>
    </vt:vector>
  </TitlesOfParts>
  <Company>Fronius International</Company>
  <LinksUpToDate>false</LinksUpToDate>
  <CharactersWithSpaces>6458</CharactersWithSpaces>
  <SharedDoc>false</SharedDoc>
  <HLinks>
    <vt:vector size="42" baseType="variant">
      <vt:variant>
        <vt:i4>1572919</vt:i4>
      </vt:variant>
      <vt:variant>
        <vt:i4>4866</vt:i4>
      </vt:variant>
      <vt:variant>
        <vt:i4>1025</vt:i4>
      </vt:variant>
      <vt:variant>
        <vt:i4>1</vt:i4>
      </vt:variant>
      <vt:variant>
        <vt:lpwstr>Assembly_Fronius_IG_Plus</vt:lpwstr>
      </vt:variant>
      <vt:variant>
        <vt:lpwstr/>
      </vt:variant>
      <vt:variant>
        <vt:i4>5111829</vt:i4>
      </vt:variant>
      <vt:variant>
        <vt:i4>5243</vt:i4>
      </vt:variant>
      <vt:variant>
        <vt:i4>1026</vt:i4>
      </vt:variant>
      <vt:variant>
        <vt:i4>1</vt:i4>
      </vt:variant>
      <vt:variant>
        <vt:lpwstr>PowerStagePCB_Fronius_IG_Plus</vt:lpwstr>
      </vt:variant>
      <vt:variant>
        <vt:lpwstr/>
      </vt:variant>
      <vt:variant>
        <vt:i4>4391139</vt:i4>
      </vt:variant>
      <vt:variant>
        <vt:i4>-1</vt:i4>
      </vt:variant>
      <vt:variant>
        <vt:i4>2050</vt:i4>
      </vt:variant>
      <vt:variant>
        <vt:i4>1</vt:i4>
      </vt:variant>
      <vt:variant>
        <vt:lpwstr>EN_HG_weiß</vt:lpwstr>
      </vt:variant>
      <vt:variant>
        <vt:lpwstr/>
      </vt:variant>
      <vt:variant>
        <vt:i4>4391139</vt:i4>
      </vt:variant>
      <vt:variant>
        <vt:i4>-1</vt:i4>
      </vt:variant>
      <vt:variant>
        <vt:i4>2051</vt:i4>
      </vt:variant>
      <vt:variant>
        <vt:i4>1</vt:i4>
      </vt:variant>
      <vt:variant>
        <vt:lpwstr>EN_HG_weiß</vt:lpwstr>
      </vt:variant>
      <vt:variant>
        <vt:lpwstr/>
      </vt:variant>
      <vt:variant>
        <vt:i4>4522238</vt:i4>
      </vt:variant>
      <vt:variant>
        <vt:i4>-1</vt:i4>
      </vt:variant>
      <vt:variant>
        <vt:i4>2053</vt:i4>
      </vt:variant>
      <vt:variant>
        <vt:i4>1</vt:i4>
      </vt:variant>
      <vt:variant>
        <vt:lpwstr>CS_HG_weiß</vt:lpwstr>
      </vt:variant>
      <vt:variant>
        <vt:lpwstr/>
      </vt:variant>
      <vt:variant>
        <vt:i4>4522238</vt:i4>
      </vt:variant>
      <vt:variant>
        <vt:i4>-1</vt:i4>
      </vt:variant>
      <vt:variant>
        <vt:i4>2054</vt:i4>
      </vt:variant>
      <vt:variant>
        <vt:i4>1</vt:i4>
      </vt:variant>
      <vt:variant>
        <vt:lpwstr>CS_HG_weiß</vt:lpwstr>
      </vt:variant>
      <vt:variant>
        <vt:lpwstr/>
      </vt:variant>
      <vt:variant>
        <vt:i4>4522238</vt:i4>
      </vt:variant>
      <vt:variant>
        <vt:i4>-1</vt:i4>
      </vt:variant>
      <vt:variant>
        <vt:i4>2055</vt:i4>
      </vt:variant>
      <vt:variant>
        <vt:i4>1</vt:i4>
      </vt:variant>
      <vt:variant>
        <vt:lpwstr>CS_HG_weiß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SE_PR_Fronius_presents_real_sustainability_CS</dc:title>
  <dc:creator>Petscher Daniela</dc:creator>
  <cp:lastModifiedBy>Majetic Kristina</cp:lastModifiedBy>
  <cp:revision>5</cp:revision>
  <cp:lastPrinted>2009-04-22T19:24:00Z</cp:lastPrinted>
  <dcterms:created xsi:type="dcterms:W3CDTF">2022-02-23T06:59:00Z</dcterms:created>
  <dcterms:modified xsi:type="dcterms:W3CDTF">2022-03-02T06:30:00Z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b169c5bde7e4bcfadda4df6a11dcfbc">
    <vt:lpwstr>DE|676160ea-61f7-4cef-8b4c-1724dec2206e</vt:lpwstr>
  </property>
  <property fmtid="{D5CDD505-2E9C-101B-9397-08002B2CF9AE}" pid="3" name="ContentTypeId">
    <vt:lpwstr>0x010100D81D3A5E066A7C4C894BF34B3C71E9830078818E860836564580539BE5C2186B8E</vt:lpwstr>
  </property>
  <property fmtid="{D5CDD505-2E9C-101B-9397-08002B2CF9AE}" pid="4" name="Service Levels TIM-RS">
    <vt:lpwstr/>
  </property>
  <property fmtid="{D5CDD505-2E9C-101B-9397-08002B2CF9AE}" pid="5" name="Products">
    <vt:lpwstr/>
  </property>
  <property fmtid="{D5CDD505-2E9C-101B-9397-08002B2CF9AE}" pid="6" name="Language">
    <vt:lpwstr>260;##CS|05a665d3-326a-4de0-af4a-24a782e32e1b</vt:lpwstr>
  </property>
  <property fmtid="{D5CDD505-2E9C-101B-9397-08002B2CF9AE}" pid="7" name="FroConDoc_language">
    <vt:lpwstr>1;#DE|676160ea-61f7-4cef-8b4c-1724dec2206e</vt:lpwstr>
  </property>
</Properties>
</file>