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160BE8" w:rsidRDefault="00ED5549" w:rsidP="00604BFB">
      <w:pPr>
        <w:jc w:val="both"/>
        <w:rPr>
          <w:sz w:val="20"/>
          <w:szCs w:val="20"/>
          <w:lang w:val="en-US"/>
        </w:rPr>
      </w:pPr>
    </w:p>
    <w:p w14:paraId="687BC23B" w14:textId="77777777" w:rsidR="00ED5549" w:rsidRPr="00160BE8" w:rsidRDefault="00ED5549" w:rsidP="00604BFB">
      <w:pPr>
        <w:jc w:val="both"/>
        <w:rPr>
          <w:sz w:val="20"/>
          <w:szCs w:val="20"/>
          <w:lang w:val="en-US"/>
        </w:rPr>
      </w:pPr>
    </w:p>
    <w:p w14:paraId="64EAFB9B" w14:textId="273A2B2D" w:rsidR="002D7A44" w:rsidRPr="00160BE8" w:rsidRDefault="00ED5549" w:rsidP="00604BFB">
      <w:pPr>
        <w:pStyle w:val="berschrift1"/>
        <w:jc w:val="both"/>
      </w:pPr>
      <w:r w:rsidRPr="00160BE8">
        <w:t>Press release</w:t>
      </w:r>
    </w:p>
    <w:p w14:paraId="07CB8F03" w14:textId="06F6FC04" w:rsidR="00ED5549" w:rsidRPr="00160BE8" w:rsidRDefault="0051114E" w:rsidP="00604BFB">
      <w:pPr>
        <w:jc w:val="both"/>
      </w:pPr>
      <w:r w:rsidRPr="00160BE8">
        <w:rPr>
          <w:sz w:val="20"/>
        </w:rPr>
        <w:t>Solar Energy</w:t>
      </w:r>
    </w:p>
    <w:p w14:paraId="3EF5C6DD" w14:textId="6608F6CF" w:rsidR="00ED5549" w:rsidRPr="00160BE8" w:rsidRDefault="00ED5549" w:rsidP="00604BFB">
      <w:pPr>
        <w:jc w:val="both"/>
        <w:rPr>
          <w:sz w:val="20"/>
          <w:szCs w:val="20"/>
        </w:rPr>
      </w:pPr>
    </w:p>
    <w:p w14:paraId="00F13E77" w14:textId="77777777" w:rsidR="00E83DD7" w:rsidRPr="00160BE8" w:rsidRDefault="00E83DD7" w:rsidP="00604BFB">
      <w:pPr>
        <w:jc w:val="both"/>
        <w:rPr>
          <w:sz w:val="20"/>
          <w:szCs w:val="20"/>
        </w:rPr>
      </w:pPr>
    </w:p>
    <w:p w14:paraId="4F8F137E" w14:textId="7A552F0F" w:rsidR="006D6430" w:rsidRPr="00160BE8" w:rsidRDefault="005D4BAD" w:rsidP="00604BFB">
      <w:pPr>
        <w:pStyle w:val="HeadlineGreen"/>
        <w:jc w:val="both"/>
        <w:rPr>
          <w:color w:val="auto"/>
          <w:sz w:val="22"/>
          <w:szCs w:val="20"/>
        </w:rPr>
      </w:pPr>
      <w:r w:rsidRPr="00160BE8">
        <w:rPr>
          <w:color w:val="auto"/>
          <w:sz w:val="22"/>
        </w:rPr>
        <w:t>Storage unit inspection 2023</w:t>
      </w:r>
    </w:p>
    <w:p w14:paraId="726FD8A5" w14:textId="11AD25F9" w:rsidR="002D7A44" w:rsidRPr="00160BE8" w:rsidRDefault="00D41F94" w:rsidP="00604BFB">
      <w:pPr>
        <w:pStyle w:val="berschrift2"/>
        <w:jc w:val="both"/>
        <w:rPr>
          <w:color w:val="auto"/>
          <w:sz w:val="32"/>
          <w:szCs w:val="28"/>
        </w:rPr>
      </w:pPr>
      <w:r w:rsidRPr="00160BE8">
        <w:rPr>
          <w:color w:val="auto"/>
          <w:sz w:val="32"/>
        </w:rPr>
        <w:t>Top spots again for Fronius</w:t>
      </w:r>
    </w:p>
    <w:p w14:paraId="2CC4F935" w14:textId="77777777" w:rsidR="00ED5549" w:rsidRPr="00160BE8" w:rsidRDefault="00ED5549" w:rsidP="00604BFB">
      <w:pPr>
        <w:jc w:val="both"/>
        <w:rPr>
          <w:sz w:val="20"/>
          <w:szCs w:val="20"/>
        </w:rPr>
      </w:pPr>
    </w:p>
    <w:p w14:paraId="47D72435" w14:textId="4383C495" w:rsidR="001668E3" w:rsidRPr="00160BE8" w:rsidRDefault="00ED5549" w:rsidP="00DB4CF3">
      <w:pPr>
        <w:jc w:val="both"/>
        <w:rPr>
          <w:sz w:val="24"/>
          <w:szCs w:val="24"/>
        </w:rPr>
      </w:pPr>
      <w:r w:rsidRPr="00160BE8">
        <w:rPr>
          <w:sz w:val="24"/>
        </w:rPr>
        <w:t xml:space="preserve">(Wels, </w:t>
      </w:r>
      <w:r w:rsidR="00D17687">
        <w:rPr>
          <w:sz w:val="24"/>
        </w:rPr>
        <w:t>07</w:t>
      </w:r>
      <w:r w:rsidRPr="00160BE8">
        <w:rPr>
          <w:sz w:val="24"/>
        </w:rPr>
        <w:t>/0</w:t>
      </w:r>
      <w:r w:rsidR="00D17687">
        <w:rPr>
          <w:sz w:val="24"/>
        </w:rPr>
        <w:t>3</w:t>
      </w:r>
      <w:r w:rsidRPr="00160BE8">
        <w:rPr>
          <w:sz w:val="24"/>
        </w:rPr>
        <w:t>/2023) The high level of system efficiency of its devices was the reason why Fronius once again achieved top spots in the annual Energy Storage Inspection conducted by the University of Applied Sciences, Berlin. The Fronius Primo GEN24 6.0 Plus and the Fronius Symo GEN24 10.0 Plus were honoured in the 5 kW and 10 kW reference cases respectively. Fronius was again one of two manufacturers with two products boasting an energy efficiency rating of A.</w:t>
      </w:r>
    </w:p>
    <w:p w14:paraId="2394DF3F" w14:textId="77777777" w:rsidR="003E6855" w:rsidRPr="00160BE8" w:rsidRDefault="003E6855" w:rsidP="00604BFB">
      <w:pPr>
        <w:jc w:val="both"/>
        <w:rPr>
          <w:sz w:val="20"/>
          <w:szCs w:val="20"/>
        </w:rPr>
      </w:pPr>
    </w:p>
    <w:p w14:paraId="7CA4E74B" w14:textId="76602899" w:rsidR="00653250" w:rsidRPr="00160BE8" w:rsidRDefault="00D87B52" w:rsidP="00D87B52">
      <w:pPr>
        <w:jc w:val="both"/>
        <w:rPr>
          <w:sz w:val="20"/>
          <w:szCs w:val="20"/>
        </w:rPr>
      </w:pPr>
      <w:r w:rsidRPr="00160BE8">
        <w:rPr>
          <w:sz w:val="20"/>
        </w:rPr>
        <w:t xml:space="preserve">The Energy Storage Inspection conducted by the university is a study carried out every year by independent institutions to compare photovoltaic storage systems for the private household sector. This year saw 18 energy storage systems from 11 manufacturers competing against each other to achieve the highest System Performance Index (SPI). This independent assessment provides installers and end customers with a useful yardstick when looking for an energy-efficient storage solution. And the results are impressive: the high efficiency of the system is indicative of low energy loss, which in turn results in higher yields and a shorter payback period. </w:t>
      </w:r>
    </w:p>
    <w:p w14:paraId="74676A41" w14:textId="745DF602" w:rsidR="00653250" w:rsidRPr="00160BE8" w:rsidRDefault="00653250" w:rsidP="00653250">
      <w:pPr>
        <w:jc w:val="both"/>
        <w:rPr>
          <w:sz w:val="20"/>
          <w:szCs w:val="20"/>
        </w:rPr>
      </w:pPr>
      <w:r w:rsidRPr="00160BE8">
        <w:rPr>
          <w:i/>
          <w:sz w:val="20"/>
        </w:rPr>
        <w:t xml:space="preserve">“We bring sunshine into the lives of our customers and we were able to demonstrate this once again in the Energy Storage Inspection. Fronius GEN24 Plus hybrid inverters realise our vision of 24 hours of sun perfectly - bringing the power of the sun from day into night with the highest degree of efficiency and making the best use of available resources - something that is essential in order to guarantee true sustainability. This outcome is the result of our consistent work on the Life Cycle Assessment,” </w:t>
      </w:r>
      <w:r w:rsidRPr="00160BE8">
        <w:rPr>
          <w:sz w:val="20"/>
        </w:rPr>
        <w:t>says Martin Hackl, Global Director of the Business Unit Solar Energy, Fronius International GmbH.</w:t>
      </w:r>
    </w:p>
    <w:p w14:paraId="3E643806" w14:textId="4254883F" w:rsidR="00653250" w:rsidRPr="00160BE8" w:rsidRDefault="00924D89" w:rsidP="00653250">
      <w:pPr>
        <w:pStyle w:val="berschrift4"/>
      </w:pPr>
      <w:r w:rsidRPr="00160BE8">
        <w:t>Results further improved</w:t>
      </w:r>
    </w:p>
    <w:p w14:paraId="25C61FAA" w14:textId="136E887B" w:rsidR="00653250" w:rsidRPr="00160BE8" w:rsidRDefault="000F3AB0" w:rsidP="00653250">
      <w:pPr>
        <w:jc w:val="both"/>
        <w:rPr>
          <w:sz w:val="20"/>
          <w:szCs w:val="20"/>
        </w:rPr>
      </w:pPr>
      <w:r w:rsidRPr="00160BE8">
        <w:rPr>
          <w:sz w:val="20"/>
        </w:rPr>
        <w:t>In the 5 kW reference case, the Primo GEN24 6.0 Plus together with the BYD Battery-Box Premium HVS 7.7 achieved an SPI of 92.6 percent, while in the 10 kW reference case, a Symo GEN24 10.0 Plus with a BYD Battery-Box Premium HVS 10.2 produced an SPI of 95.4 percent. “</w:t>
      </w:r>
      <w:r w:rsidRPr="00160BE8">
        <w:rPr>
          <w:i/>
          <w:sz w:val="20"/>
        </w:rPr>
        <w:t>Both results are an improvement on last year’s excellent performance,”</w:t>
      </w:r>
      <w:r w:rsidRPr="00160BE8">
        <w:rPr>
          <w:sz w:val="20"/>
        </w:rPr>
        <w:t xml:space="preserve"> is the proud conclusion of Susanne Lampl, Product Manager, Fronius International. </w:t>
      </w:r>
    </w:p>
    <w:p w14:paraId="01354A13" w14:textId="77777777" w:rsidR="00653250" w:rsidRPr="00160BE8" w:rsidRDefault="00653250" w:rsidP="00D87B52">
      <w:pPr>
        <w:jc w:val="both"/>
        <w:rPr>
          <w:sz w:val="20"/>
          <w:szCs w:val="20"/>
        </w:rPr>
      </w:pPr>
    </w:p>
    <w:p w14:paraId="317A39D8" w14:textId="1453ACEF" w:rsidR="00D87B52" w:rsidRPr="00160BE8" w:rsidRDefault="00D87B52" w:rsidP="00D87B52">
      <w:pPr>
        <w:pStyle w:val="berschrift4"/>
      </w:pPr>
      <w:r w:rsidRPr="00160BE8">
        <w:lastRenderedPageBreak/>
        <w:t>Success down to Multi Flow Technology</w:t>
      </w:r>
    </w:p>
    <w:p w14:paraId="3909DBED" w14:textId="77777777" w:rsidR="00D87B52" w:rsidRPr="00160BE8" w:rsidRDefault="00D87B52" w:rsidP="00D87B52">
      <w:pPr>
        <w:jc w:val="both"/>
        <w:rPr>
          <w:sz w:val="20"/>
          <w:szCs w:val="20"/>
        </w:rPr>
      </w:pPr>
      <w:r w:rsidRPr="00160BE8">
        <w:rPr>
          <w:sz w:val="20"/>
        </w:rPr>
        <w:t xml:space="preserve">Multi Flow Technology is a crucial factor behind this success. It enables the intelligent management of energy flows and not only permits simultaneous current flows in all directions, but also AC and DC coupling of the battery storage. At the heart of all this is power electronics. Very high conversion efficiency can be achieved through the use of silicon-carbide-based power semiconductors, even in the case of a low utilisation of several hundred watts. </w:t>
      </w:r>
    </w:p>
    <w:p w14:paraId="76BE168B" w14:textId="77777777" w:rsidR="000006FA" w:rsidRPr="000006FA" w:rsidRDefault="000006FA" w:rsidP="000006FA">
      <w:pPr>
        <w:jc w:val="both"/>
        <w:rPr>
          <w:sz w:val="20"/>
          <w:szCs w:val="20"/>
          <w:lang w:val="de-AT"/>
        </w:rPr>
      </w:pPr>
    </w:p>
    <w:p w14:paraId="4DA7FFF4" w14:textId="34908D06" w:rsidR="00952A20" w:rsidRDefault="00952A20" w:rsidP="00952A20">
      <w:pPr>
        <w:rPr>
          <w:sz w:val="20"/>
        </w:rPr>
      </w:pPr>
      <w:r w:rsidRPr="00160BE8">
        <w:rPr>
          <w:sz w:val="20"/>
        </w:rPr>
        <w:t>You can find out more about the Energy Storage Inspection at</w:t>
      </w:r>
      <w:r w:rsidR="00D17687">
        <w:rPr>
          <w:sz w:val="20"/>
        </w:rPr>
        <w:t xml:space="preserve">: </w:t>
      </w:r>
    </w:p>
    <w:p w14:paraId="287EFDD1" w14:textId="2ADBFE37" w:rsidR="00D17687" w:rsidRPr="00160BE8" w:rsidRDefault="00D17687" w:rsidP="00952A20">
      <w:pPr>
        <w:rPr>
          <w:sz w:val="20"/>
          <w:szCs w:val="20"/>
        </w:rPr>
      </w:pPr>
      <w:hyperlink r:id="rId7" w:history="1">
        <w:r w:rsidRPr="009A5489">
          <w:rPr>
            <w:rStyle w:val="Hyperlink"/>
          </w:rPr>
          <w:t>https://solar.htw-berlin.de/studien/stromspeicher-inspektion-2023/</w:t>
        </w:r>
      </w:hyperlink>
    </w:p>
    <w:p w14:paraId="367F5336" w14:textId="77777777" w:rsidR="00952A20" w:rsidRPr="00160BE8" w:rsidRDefault="00952A20" w:rsidP="0044171E">
      <w:pPr>
        <w:spacing w:before="40" w:after="40"/>
        <w:jc w:val="both"/>
        <w:rPr>
          <w:sz w:val="20"/>
          <w:szCs w:val="20"/>
          <w:lang w:val="en-US"/>
        </w:rPr>
      </w:pPr>
    </w:p>
    <w:p w14:paraId="39701604" w14:textId="5BF6AB1F" w:rsidR="0044171E" w:rsidRPr="00160BE8" w:rsidRDefault="0044171E" w:rsidP="0044171E">
      <w:pPr>
        <w:spacing w:before="40" w:after="40"/>
        <w:jc w:val="both"/>
        <w:rPr>
          <w:sz w:val="20"/>
          <w:szCs w:val="20"/>
        </w:rPr>
      </w:pPr>
      <w:r w:rsidRPr="00160BE8">
        <w:rPr>
          <w:sz w:val="20"/>
        </w:rPr>
        <w:t xml:space="preserve">Words: </w:t>
      </w:r>
      <w:r w:rsidR="00D17687">
        <w:rPr>
          <w:sz w:val="20"/>
        </w:rPr>
        <w:t>439</w:t>
      </w:r>
    </w:p>
    <w:p w14:paraId="1C097BA3" w14:textId="019B8066" w:rsidR="0044171E" w:rsidRPr="00160BE8" w:rsidRDefault="0044171E" w:rsidP="0044171E">
      <w:pPr>
        <w:spacing w:before="40" w:after="40"/>
        <w:jc w:val="both"/>
        <w:rPr>
          <w:sz w:val="20"/>
          <w:szCs w:val="20"/>
        </w:rPr>
      </w:pPr>
      <w:r w:rsidRPr="00160BE8">
        <w:rPr>
          <w:sz w:val="20"/>
        </w:rPr>
        <w:t>Characters</w:t>
      </w:r>
      <w:r w:rsidR="00D17687">
        <w:rPr>
          <w:sz w:val="20"/>
        </w:rPr>
        <w:t>: 2,771</w:t>
      </w:r>
      <w:r w:rsidRPr="00160BE8">
        <w:rPr>
          <w:sz w:val="20"/>
        </w:rPr>
        <w:t xml:space="preserve"> (with spaces)</w:t>
      </w:r>
    </w:p>
    <w:p w14:paraId="27EFE6A5" w14:textId="77777777" w:rsidR="0044171E" w:rsidRPr="00160BE8" w:rsidRDefault="0044171E" w:rsidP="00604BFB">
      <w:pPr>
        <w:jc w:val="both"/>
        <w:rPr>
          <w:sz w:val="20"/>
          <w:szCs w:val="20"/>
        </w:rPr>
      </w:pPr>
    </w:p>
    <w:p w14:paraId="7EC534EB" w14:textId="78A06791" w:rsidR="00B8257D" w:rsidRPr="00160BE8" w:rsidRDefault="00B8257D" w:rsidP="00604BFB">
      <w:pPr>
        <w:pStyle w:val="berschrift4"/>
        <w:jc w:val="both"/>
        <w:rPr>
          <w:sz w:val="20"/>
          <w:szCs w:val="20"/>
        </w:rPr>
      </w:pPr>
      <w:r w:rsidRPr="00160BE8">
        <w:rPr>
          <w:sz w:val="20"/>
        </w:rPr>
        <w:t>Images</w:t>
      </w:r>
    </w:p>
    <w:p w14:paraId="5B350428" w14:textId="6C3DEAEB" w:rsidR="00952A20" w:rsidRPr="00160BE8" w:rsidRDefault="00D17687" w:rsidP="00952A20">
      <w:pPr>
        <w:jc w:val="both"/>
        <w:rPr>
          <w:sz w:val="18"/>
          <w:szCs w:val="18"/>
        </w:rPr>
      </w:pPr>
      <w:r>
        <w:rPr>
          <w:noProof/>
          <w:sz w:val="18"/>
          <w:szCs w:val="18"/>
        </w:rPr>
        <w:drawing>
          <wp:anchor distT="0" distB="0" distL="114300" distR="114300" simplePos="0" relativeHeight="251665408" behindDoc="1" locked="0" layoutInCell="1" allowOverlap="1" wp14:anchorId="1E6A36BA" wp14:editId="6BC25310">
            <wp:simplePos x="0" y="0"/>
            <wp:positionH relativeFrom="margin">
              <wp:posOffset>-4445</wp:posOffset>
            </wp:positionH>
            <wp:positionV relativeFrom="paragraph">
              <wp:posOffset>267335</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r w:rsidR="00952A20" w:rsidRPr="00160BE8">
        <w:rPr>
          <w:noProof/>
        </w:rPr>
        <w:drawing>
          <wp:anchor distT="0" distB="0" distL="114300" distR="114300" simplePos="0" relativeHeight="251663360" behindDoc="1" locked="0" layoutInCell="1" allowOverlap="1" wp14:anchorId="5FC1A1CD" wp14:editId="33010966">
            <wp:simplePos x="0" y="0"/>
            <wp:positionH relativeFrom="margin">
              <wp:align>left</wp:align>
            </wp:positionH>
            <wp:positionV relativeFrom="paragraph">
              <wp:posOffset>271145</wp:posOffset>
            </wp:positionV>
            <wp:extent cx="2533650" cy="1790065"/>
            <wp:effectExtent l="0" t="0" r="0" b="635"/>
            <wp:wrapTight wrapText="bothSides">
              <wp:wrapPolygon edited="0">
                <wp:start x="0" y="0"/>
                <wp:lineTo x="0" y="21378"/>
                <wp:lineTo x="21438" y="21378"/>
                <wp:lineTo x="21438"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0" cy="17900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ED536B" w14:textId="77777777" w:rsidR="00952A20" w:rsidRPr="00160BE8" w:rsidRDefault="00952A20" w:rsidP="00952A20">
      <w:pPr>
        <w:jc w:val="both"/>
        <w:rPr>
          <w:sz w:val="18"/>
          <w:szCs w:val="18"/>
        </w:rPr>
      </w:pPr>
    </w:p>
    <w:p w14:paraId="7AA5DE06" w14:textId="77777777" w:rsidR="00952A20" w:rsidRPr="00160BE8" w:rsidRDefault="00952A20" w:rsidP="00952A20">
      <w:pPr>
        <w:jc w:val="both"/>
        <w:rPr>
          <w:sz w:val="18"/>
          <w:szCs w:val="18"/>
        </w:rPr>
      </w:pPr>
    </w:p>
    <w:p w14:paraId="67A79752" w14:textId="77777777" w:rsidR="00952A20" w:rsidRPr="00160BE8" w:rsidRDefault="00952A20" w:rsidP="00952A20">
      <w:pPr>
        <w:jc w:val="both"/>
        <w:rPr>
          <w:sz w:val="18"/>
          <w:szCs w:val="18"/>
        </w:rPr>
      </w:pPr>
    </w:p>
    <w:p w14:paraId="7935025B" w14:textId="77777777" w:rsidR="00952A20" w:rsidRPr="00160BE8" w:rsidRDefault="00952A20" w:rsidP="00952A20">
      <w:pPr>
        <w:jc w:val="both"/>
        <w:rPr>
          <w:sz w:val="18"/>
          <w:szCs w:val="18"/>
        </w:rPr>
      </w:pPr>
    </w:p>
    <w:p w14:paraId="34C9512C" w14:textId="77777777" w:rsidR="00952A20" w:rsidRPr="00160BE8" w:rsidRDefault="00952A20" w:rsidP="00952A20">
      <w:pPr>
        <w:jc w:val="both"/>
        <w:rPr>
          <w:sz w:val="18"/>
          <w:szCs w:val="18"/>
        </w:rPr>
      </w:pPr>
    </w:p>
    <w:p w14:paraId="09B47265" w14:textId="77777777" w:rsidR="00D17687" w:rsidRDefault="00D17687" w:rsidP="00952A20">
      <w:pPr>
        <w:jc w:val="both"/>
        <w:rPr>
          <w:sz w:val="18"/>
        </w:rPr>
      </w:pPr>
    </w:p>
    <w:p w14:paraId="7CBCCCEB" w14:textId="77777777" w:rsidR="00D17687" w:rsidRDefault="00D17687" w:rsidP="00952A20">
      <w:pPr>
        <w:jc w:val="both"/>
        <w:rPr>
          <w:sz w:val="18"/>
        </w:rPr>
      </w:pPr>
    </w:p>
    <w:p w14:paraId="24A328A2" w14:textId="720E3CB8" w:rsidR="00D73688" w:rsidRPr="00160BE8" w:rsidRDefault="00952A20" w:rsidP="00952A20">
      <w:pPr>
        <w:jc w:val="both"/>
        <w:rPr>
          <w:sz w:val="18"/>
          <w:szCs w:val="18"/>
        </w:rPr>
      </w:pPr>
      <w:r w:rsidRPr="00160BE8">
        <w:rPr>
          <w:sz w:val="18"/>
        </w:rPr>
        <w:t xml:space="preserve">The high level of system efficiency results in a shorter payback period. </w:t>
      </w:r>
    </w:p>
    <w:p w14:paraId="15C02C1C" w14:textId="090F224A" w:rsidR="00952A20" w:rsidRPr="00160BE8" w:rsidRDefault="00952A20" w:rsidP="00952A20">
      <w:pPr>
        <w:jc w:val="both"/>
        <w:rPr>
          <w:sz w:val="18"/>
          <w:szCs w:val="18"/>
        </w:rPr>
      </w:pPr>
      <w:r w:rsidRPr="00160BE8">
        <w:rPr>
          <w:noProof/>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160BE8" w:rsidRDefault="00952A20" w:rsidP="00952A20">
      <w:pPr>
        <w:jc w:val="both"/>
        <w:rPr>
          <w:sz w:val="20"/>
          <w:szCs w:val="20"/>
        </w:rPr>
      </w:pPr>
    </w:p>
    <w:p w14:paraId="310200CC" w14:textId="77777777" w:rsidR="00952A20" w:rsidRPr="00160BE8" w:rsidRDefault="00952A20" w:rsidP="00952A20">
      <w:pPr>
        <w:jc w:val="both"/>
        <w:rPr>
          <w:sz w:val="20"/>
          <w:szCs w:val="20"/>
        </w:rPr>
      </w:pPr>
    </w:p>
    <w:p w14:paraId="5DD038F4" w14:textId="77777777" w:rsidR="00952A20" w:rsidRPr="00160BE8" w:rsidRDefault="00952A20" w:rsidP="00952A20">
      <w:pPr>
        <w:jc w:val="both"/>
        <w:rPr>
          <w:sz w:val="20"/>
          <w:szCs w:val="20"/>
        </w:rPr>
      </w:pPr>
    </w:p>
    <w:p w14:paraId="7B1E804D" w14:textId="77777777" w:rsidR="00952A20" w:rsidRPr="00160BE8" w:rsidRDefault="00952A20" w:rsidP="00952A20">
      <w:pPr>
        <w:jc w:val="both"/>
        <w:rPr>
          <w:sz w:val="20"/>
          <w:szCs w:val="20"/>
        </w:rPr>
      </w:pPr>
    </w:p>
    <w:p w14:paraId="60A01228" w14:textId="77777777" w:rsidR="00D17687" w:rsidRDefault="00D17687" w:rsidP="00952A20">
      <w:pPr>
        <w:jc w:val="both"/>
        <w:rPr>
          <w:sz w:val="16"/>
        </w:rPr>
      </w:pPr>
    </w:p>
    <w:p w14:paraId="36DBDE19" w14:textId="77777777" w:rsidR="00D17687" w:rsidRDefault="00D17687" w:rsidP="00952A20">
      <w:pPr>
        <w:jc w:val="both"/>
        <w:rPr>
          <w:sz w:val="16"/>
        </w:rPr>
      </w:pPr>
    </w:p>
    <w:p w14:paraId="557E54D5" w14:textId="77E56836" w:rsidR="00952A20" w:rsidRPr="00160BE8" w:rsidRDefault="00952A20" w:rsidP="00952A20">
      <w:pPr>
        <w:jc w:val="both"/>
        <w:rPr>
          <w:sz w:val="16"/>
          <w:szCs w:val="16"/>
        </w:rPr>
      </w:pPr>
      <w:r w:rsidRPr="00160BE8">
        <w:rPr>
          <w:sz w:val="16"/>
        </w:rPr>
        <w:t>Martin Hackl, Global Director of the Business Unit Solar Energy, Fronius International GmbH.</w:t>
      </w:r>
    </w:p>
    <w:p w14:paraId="6C63BF03" w14:textId="4ABD2697" w:rsidR="00952A20" w:rsidRPr="00160BE8" w:rsidRDefault="00952A20" w:rsidP="00952A20">
      <w:pPr>
        <w:jc w:val="both"/>
        <w:rPr>
          <w:sz w:val="20"/>
          <w:szCs w:val="20"/>
        </w:rPr>
      </w:pPr>
      <w:r w:rsidRPr="00160BE8">
        <w:rPr>
          <w:noProof/>
          <w:sz w:val="20"/>
        </w:rPr>
        <w:lastRenderedPageBreak/>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Pr="00160BE8" w:rsidRDefault="00952A20" w:rsidP="00952A20">
      <w:pPr>
        <w:jc w:val="both"/>
        <w:rPr>
          <w:sz w:val="20"/>
          <w:szCs w:val="20"/>
        </w:rPr>
      </w:pPr>
    </w:p>
    <w:p w14:paraId="51A03DE0" w14:textId="77777777" w:rsidR="00952A20" w:rsidRPr="00160BE8" w:rsidRDefault="00952A20" w:rsidP="00952A20">
      <w:pPr>
        <w:jc w:val="both"/>
        <w:rPr>
          <w:sz w:val="20"/>
          <w:szCs w:val="20"/>
        </w:rPr>
      </w:pPr>
    </w:p>
    <w:p w14:paraId="483C362A" w14:textId="77777777" w:rsidR="00952A20" w:rsidRPr="00160BE8" w:rsidRDefault="00952A20" w:rsidP="00952A20">
      <w:pPr>
        <w:jc w:val="both"/>
        <w:rPr>
          <w:sz w:val="20"/>
          <w:szCs w:val="20"/>
        </w:rPr>
      </w:pPr>
    </w:p>
    <w:p w14:paraId="408186E8" w14:textId="77777777" w:rsidR="00952A20" w:rsidRPr="00160BE8" w:rsidRDefault="00952A20" w:rsidP="00952A20">
      <w:pPr>
        <w:jc w:val="both"/>
        <w:rPr>
          <w:sz w:val="20"/>
          <w:szCs w:val="20"/>
        </w:rPr>
      </w:pPr>
    </w:p>
    <w:p w14:paraId="6C0FCF45" w14:textId="77777777" w:rsidR="00D17687" w:rsidRDefault="00D17687" w:rsidP="00952A20">
      <w:pPr>
        <w:jc w:val="both"/>
        <w:rPr>
          <w:sz w:val="16"/>
        </w:rPr>
      </w:pPr>
    </w:p>
    <w:p w14:paraId="5BB02DBB" w14:textId="77777777" w:rsidR="00D17687" w:rsidRDefault="00D17687" w:rsidP="00952A20">
      <w:pPr>
        <w:jc w:val="both"/>
        <w:rPr>
          <w:sz w:val="16"/>
        </w:rPr>
      </w:pPr>
    </w:p>
    <w:p w14:paraId="0B8C41CF" w14:textId="10D73F72" w:rsidR="00952A20" w:rsidRDefault="00952A20" w:rsidP="00952A20">
      <w:pPr>
        <w:jc w:val="both"/>
        <w:rPr>
          <w:sz w:val="16"/>
        </w:rPr>
      </w:pPr>
      <w:r w:rsidRPr="00160BE8">
        <w:rPr>
          <w:sz w:val="16"/>
        </w:rPr>
        <w:t>Susanne Lampl, Product Manager, Business Unit Solar Energy, Fronius International GmbH.</w:t>
      </w:r>
    </w:p>
    <w:p w14:paraId="2CA9AA18" w14:textId="77777777" w:rsidR="00D17687" w:rsidRPr="00160BE8" w:rsidRDefault="00D17687" w:rsidP="00952A20">
      <w:pPr>
        <w:jc w:val="both"/>
        <w:rPr>
          <w:sz w:val="16"/>
          <w:szCs w:val="16"/>
        </w:rPr>
      </w:pPr>
    </w:p>
    <w:p w14:paraId="678B5CFF" w14:textId="518C3230" w:rsidR="00D17687" w:rsidRPr="000006FA" w:rsidRDefault="00B25C3B" w:rsidP="00D17687">
      <w:pPr>
        <w:jc w:val="both"/>
        <w:rPr>
          <w:sz w:val="16"/>
          <w:szCs w:val="16"/>
          <w:lang w:val="de-AT"/>
        </w:rPr>
      </w:pPr>
      <w:r w:rsidRPr="00160BE8">
        <w:rPr>
          <w:i/>
          <w:sz w:val="18"/>
        </w:rPr>
        <w:t xml:space="preserve">Photo credits: Fronius International GmbH, </w:t>
      </w:r>
    </w:p>
    <w:p w14:paraId="790215F6" w14:textId="6C889C87" w:rsidR="00670F02" w:rsidRDefault="00670F02" w:rsidP="00604BFB">
      <w:pPr>
        <w:jc w:val="both"/>
        <w:rPr>
          <w:sz w:val="16"/>
          <w:szCs w:val="16"/>
          <w:lang w:val="de-AT"/>
        </w:rPr>
      </w:pPr>
    </w:p>
    <w:p w14:paraId="4FE9E61F" w14:textId="5B2E0F7F" w:rsidR="00D17687" w:rsidRDefault="00D17687" w:rsidP="00604BFB">
      <w:pPr>
        <w:jc w:val="both"/>
        <w:rPr>
          <w:sz w:val="16"/>
          <w:szCs w:val="16"/>
          <w:lang w:val="de-AT"/>
        </w:rPr>
      </w:pPr>
    </w:p>
    <w:p w14:paraId="11156BFB" w14:textId="7DDC44C9" w:rsidR="00D17687" w:rsidRDefault="00D17687" w:rsidP="00604BFB">
      <w:pPr>
        <w:jc w:val="both"/>
        <w:rPr>
          <w:sz w:val="16"/>
          <w:szCs w:val="16"/>
          <w:lang w:val="de-AT"/>
        </w:rPr>
      </w:pPr>
    </w:p>
    <w:p w14:paraId="0647D39A" w14:textId="0C8D62BC" w:rsidR="00D17687" w:rsidRDefault="00D17687" w:rsidP="00604BFB">
      <w:pPr>
        <w:jc w:val="both"/>
        <w:rPr>
          <w:sz w:val="16"/>
          <w:szCs w:val="16"/>
          <w:lang w:val="de-AT"/>
        </w:rPr>
      </w:pPr>
    </w:p>
    <w:p w14:paraId="27118B15" w14:textId="671174BA" w:rsidR="00D17687" w:rsidRDefault="00D17687" w:rsidP="00604BFB">
      <w:pPr>
        <w:jc w:val="both"/>
        <w:rPr>
          <w:sz w:val="16"/>
          <w:szCs w:val="16"/>
          <w:lang w:val="de-AT"/>
        </w:rPr>
      </w:pPr>
    </w:p>
    <w:p w14:paraId="23B7E414" w14:textId="60B5AB4E" w:rsidR="00D17687" w:rsidRDefault="00D17687" w:rsidP="00604BFB">
      <w:pPr>
        <w:jc w:val="both"/>
        <w:rPr>
          <w:sz w:val="16"/>
          <w:szCs w:val="16"/>
          <w:lang w:val="de-AT"/>
        </w:rPr>
      </w:pPr>
    </w:p>
    <w:p w14:paraId="3479B996" w14:textId="3CD178B3" w:rsidR="00D17687" w:rsidRDefault="00D17687" w:rsidP="00604BFB">
      <w:pPr>
        <w:jc w:val="both"/>
        <w:rPr>
          <w:sz w:val="16"/>
          <w:szCs w:val="16"/>
          <w:lang w:val="de-AT"/>
        </w:rPr>
      </w:pPr>
    </w:p>
    <w:p w14:paraId="4B103043" w14:textId="47184DE3" w:rsidR="00D17687" w:rsidRDefault="00D17687" w:rsidP="00604BFB">
      <w:pPr>
        <w:jc w:val="both"/>
        <w:rPr>
          <w:sz w:val="16"/>
          <w:szCs w:val="16"/>
          <w:lang w:val="de-AT"/>
        </w:rPr>
      </w:pPr>
    </w:p>
    <w:p w14:paraId="0A70C540" w14:textId="234BDC2D" w:rsidR="00D17687" w:rsidRDefault="00D17687" w:rsidP="00604BFB">
      <w:pPr>
        <w:jc w:val="both"/>
        <w:rPr>
          <w:sz w:val="16"/>
          <w:szCs w:val="16"/>
          <w:lang w:val="de-AT"/>
        </w:rPr>
      </w:pPr>
    </w:p>
    <w:p w14:paraId="304A7F78" w14:textId="3508DF42" w:rsidR="00D17687" w:rsidRDefault="00D17687" w:rsidP="00604BFB">
      <w:pPr>
        <w:jc w:val="both"/>
        <w:rPr>
          <w:sz w:val="16"/>
          <w:szCs w:val="16"/>
          <w:lang w:val="de-AT"/>
        </w:rPr>
      </w:pPr>
    </w:p>
    <w:p w14:paraId="3069B773" w14:textId="62AF93C3" w:rsidR="00D17687" w:rsidRDefault="00D17687" w:rsidP="00604BFB">
      <w:pPr>
        <w:jc w:val="both"/>
        <w:rPr>
          <w:sz w:val="16"/>
          <w:szCs w:val="16"/>
          <w:lang w:val="de-AT"/>
        </w:rPr>
      </w:pPr>
    </w:p>
    <w:p w14:paraId="04C489A4" w14:textId="02E11E57" w:rsidR="00D17687" w:rsidRDefault="00D17687" w:rsidP="00604BFB">
      <w:pPr>
        <w:jc w:val="both"/>
        <w:rPr>
          <w:sz w:val="16"/>
          <w:szCs w:val="16"/>
          <w:lang w:val="de-AT"/>
        </w:rPr>
      </w:pPr>
    </w:p>
    <w:p w14:paraId="1155A735" w14:textId="1DFC4731" w:rsidR="00D17687" w:rsidRDefault="00D17687" w:rsidP="00604BFB">
      <w:pPr>
        <w:jc w:val="both"/>
        <w:rPr>
          <w:sz w:val="16"/>
          <w:szCs w:val="16"/>
          <w:lang w:val="de-AT"/>
        </w:rPr>
      </w:pPr>
    </w:p>
    <w:p w14:paraId="7243F059" w14:textId="33688676" w:rsidR="00D17687" w:rsidRDefault="00D17687" w:rsidP="00604BFB">
      <w:pPr>
        <w:jc w:val="both"/>
        <w:rPr>
          <w:sz w:val="16"/>
          <w:szCs w:val="16"/>
          <w:lang w:val="de-AT"/>
        </w:rPr>
      </w:pPr>
    </w:p>
    <w:p w14:paraId="4BFB27B8" w14:textId="7D2FA94A" w:rsidR="00D17687" w:rsidRDefault="00D17687" w:rsidP="00604BFB">
      <w:pPr>
        <w:jc w:val="both"/>
        <w:rPr>
          <w:sz w:val="16"/>
          <w:szCs w:val="16"/>
          <w:lang w:val="de-AT"/>
        </w:rPr>
      </w:pPr>
    </w:p>
    <w:p w14:paraId="287E67DB" w14:textId="14630CA9" w:rsidR="00D17687" w:rsidRDefault="00D17687" w:rsidP="00604BFB">
      <w:pPr>
        <w:jc w:val="both"/>
        <w:rPr>
          <w:sz w:val="16"/>
          <w:szCs w:val="16"/>
          <w:lang w:val="de-AT"/>
        </w:rPr>
      </w:pPr>
    </w:p>
    <w:p w14:paraId="36E9698A" w14:textId="3382AB2D" w:rsidR="00D17687" w:rsidRDefault="00D17687" w:rsidP="00604BFB">
      <w:pPr>
        <w:jc w:val="both"/>
        <w:rPr>
          <w:sz w:val="16"/>
          <w:szCs w:val="16"/>
          <w:lang w:val="de-AT"/>
        </w:rPr>
      </w:pPr>
    </w:p>
    <w:p w14:paraId="36EDA13C" w14:textId="554F4400" w:rsidR="00D17687" w:rsidRDefault="00D17687" w:rsidP="00604BFB">
      <w:pPr>
        <w:jc w:val="both"/>
        <w:rPr>
          <w:sz w:val="16"/>
          <w:szCs w:val="16"/>
          <w:lang w:val="de-AT"/>
        </w:rPr>
      </w:pPr>
    </w:p>
    <w:p w14:paraId="5CF09F98" w14:textId="16278421" w:rsidR="00D17687" w:rsidRDefault="00D17687" w:rsidP="00604BFB">
      <w:pPr>
        <w:jc w:val="both"/>
        <w:rPr>
          <w:sz w:val="16"/>
          <w:szCs w:val="16"/>
          <w:lang w:val="de-AT"/>
        </w:rPr>
      </w:pPr>
    </w:p>
    <w:p w14:paraId="0504ADC6" w14:textId="1F8B38DB" w:rsidR="00D17687" w:rsidRDefault="00D17687" w:rsidP="00604BFB">
      <w:pPr>
        <w:jc w:val="both"/>
        <w:rPr>
          <w:sz w:val="16"/>
          <w:szCs w:val="16"/>
          <w:lang w:val="de-AT"/>
        </w:rPr>
      </w:pPr>
    </w:p>
    <w:p w14:paraId="3B10FEAE" w14:textId="160719E0" w:rsidR="00D17687" w:rsidRDefault="00D17687" w:rsidP="00604BFB">
      <w:pPr>
        <w:jc w:val="both"/>
        <w:rPr>
          <w:sz w:val="16"/>
          <w:szCs w:val="16"/>
          <w:lang w:val="de-AT"/>
        </w:rPr>
      </w:pPr>
    </w:p>
    <w:p w14:paraId="297876DA" w14:textId="0D743FD2" w:rsidR="00D17687" w:rsidRDefault="00D17687" w:rsidP="00604BFB">
      <w:pPr>
        <w:jc w:val="both"/>
        <w:rPr>
          <w:sz w:val="16"/>
          <w:szCs w:val="16"/>
          <w:lang w:val="de-AT"/>
        </w:rPr>
      </w:pPr>
    </w:p>
    <w:p w14:paraId="3FC11EBA" w14:textId="6EC48B53" w:rsidR="00D17687" w:rsidRDefault="00D17687" w:rsidP="00604BFB">
      <w:pPr>
        <w:jc w:val="both"/>
        <w:rPr>
          <w:sz w:val="16"/>
          <w:szCs w:val="16"/>
          <w:lang w:val="de-AT"/>
        </w:rPr>
      </w:pPr>
    </w:p>
    <w:p w14:paraId="0521F37B" w14:textId="77777777" w:rsidR="00D17687" w:rsidRDefault="00D17687" w:rsidP="00604BFB">
      <w:pPr>
        <w:jc w:val="both"/>
        <w:rPr>
          <w:sz w:val="16"/>
          <w:szCs w:val="16"/>
          <w:lang w:val="de-AT"/>
        </w:rPr>
      </w:pPr>
    </w:p>
    <w:p w14:paraId="47B69B5A" w14:textId="77777777" w:rsidR="00D17687" w:rsidRPr="00FE518C" w:rsidRDefault="00D17687" w:rsidP="00D17687">
      <w:pPr>
        <w:pStyle w:val="berschrift4"/>
        <w:jc w:val="both"/>
        <w:rPr>
          <w:sz w:val="20"/>
          <w:szCs w:val="20"/>
        </w:rPr>
      </w:pPr>
      <w:r w:rsidRPr="00FE518C">
        <w:rPr>
          <w:sz w:val="20"/>
        </w:rPr>
        <w:lastRenderedPageBreak/>
        <w:t>Business Unit Solar Energy</w:t>
      </w:r>
    </w:p>
    <w:p w14:paraId="4372AC81" w14:textId="5D9722DF" w:rsidR="00D17687" w:rsidRPr="00FE518C" w:rsidRDefault="00D17687" w:rsidP="00D17687">
      <w:pPr>
        <w:jc w:val="both"/>
        <w:rPr>
          <w:sz w:val="20"/>
          <w:szCs w:val="20"/>
        </w:rPr>
      </w:pPr>
      <w:r w:rsidRPr="00FE518C">
        <w:rPr>
          <w:sz w:val="20"/>
        </w:rPr>
        <w:t>Founded in 1992, the Fronius Business Unit (BU) Solar Energy is celebrating its 30th anniversary this year. Under the motto “Energize your life”, we develop innovative solutions with which solar energy can be generated, stored, distributed and consumed cost-efficiently and intelligently. Fronius Solar Energy makes it possible to use 24 hours of sun every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w:t>
      </w:r>
      <w:r>
        <w:rPr>
          <w:sz w:val="20"/>
        </w:rPr>
        <w:t>9</w:t>
      </w:r>
      <w:r w:rsidRPr="00FE518C">
        <w:rPr>
          <w:sz w:val="20"/>
        </w:rPr>
        <w:t xml:space="preserve"> gigawatts of installed inverters to date. Sales are made via a global competence network of installation, service, and sales partners.</w:t>
      </w:r>
    </w:p>
    <w:p w14:paraId="21509E6B" w14:textId="77777777" w:rsidR="00D17687" w:rsidRPr="00FE518C" w:rsidRDefault="00D17687" w:rsidP="00D17687">
      <w:pPr>
        <w:spacing w:after="0" w:line="240" w:lineRule="auto"/>
        <w:jc w:val="both"/>
        <w:rPr>
          <w:b/>
          <w:bCs/>
          <w:sz w:val="20"/>
          <w:szCs w:val="20"/>
        </w:rPr>
      </w:pPr>
      <w:bookmarkStart w:id="0" w:name="_Hlk107480427"/>
      <w:r w:rsidRPr="00FE518C">
        <w:rPr>
          <w:b/>
          <w:sz w:val="20"/>
        </w:rPr>
        <w:t>We are Fronius.</w:t>
      </w:r>
    </w:p>
    <w:bookmarkEnd w:id="0"/>
    <w:p w14:paraId="2CDA2246" w14:textId="0C5D51B3" w:rsidR="00D17687" w:rsidRPr="00FE518C" w:rsidRDefault="00D17687" w:rsidP="00D17687">
      <w:pPr>
        <w:spacing w:after="0" w:line="240" w:lineRule="auto"/>
        <w:jc w:val="both"/>
        <w:rPr>
          <w:sz w:val="20"/>
          <w:szCs w:val="20"/>
        </w:rPr>
      </w:pPr>
      <w:r w:rsidRPr="00FE518C">
        <w:rPr>
          <w:sz w:val="20"/>
        </w:rPr>
        <w:t xml:space="preserve">Over </w:t>
      </w:r>
      <w:r>
        <w:rPr>
          <w:sz w:val="20"/>
        </w:rPr>
        <w:t>70</w:t>
      </w:r>
      <w:r w:rsidRPr="00FE518C">
        <w:rPr>
          <w:sz w:val="20"/>
        </w:rPr>
        <w:t>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4761A222" w14:textId="77777777" w:rsidR="00D17687" w:rsidRPr="00FE518C" w:rsidRDefault="00D17687" w:rsidP="00D17687">
      <w:pPr>
        <w:jc w:val="both"/>
        <w:rPr>
          <w:sz w:val="20"/>
          <w:szCs w:val="20"/>
        </w:rPr>
      </w:pPr>
    </w:p>
    <w:p w14:paraId="0795CFDE" w14:textId="77777777" w:rsidR="00D17687" w:rsidRPr="002F207D" w:rsidRDefault="00D17687" w:rsidP="00D17687">
      <w:pPr>
        <w:pStyle w:val="berschrift4"/>
        <w:jc w:val="both"/>
        <w:rPr>
          <w:sz w:val="20"/>
          <w:szCs w:val="20"/>
        </w:rPr>
      </w:pPr>
      <w:r>
        <w:rPr>
          <w:sz w:val="20"/>
        </w:rPr>
        <w:t>Contact for further inquiries</w:t>
      </w:r>
    </w:p>
    <w:p w14:paraId="19541F23" w14:textId="77777777" w:rsidR="00D17687" w:rsidRDefault="00D17687" w:rsidP="00D17687">
      <w:pPr>
        <w:rPr>
          <w:sz w:val="20"/>
        </w:rPr>
      </w:pPr>
      <w:r>
        <w:rPr>
          <w:sz w:val="20"/>
        </w:rPr>
        <w:t>Fronius International GmbH, Andrea SCHARTNER,</w:t>
      </w:r>
      <w:r>
        <w:rPr>
          <w:sz w:val="20"/>
        </w:rPr>
        <w:br/>
        <w:t xml:space="preserve">+43 664 88536765, </w:t>
      </w:r>
      <w:hyperlink r:id="rId12" w:history="1">
        <w:r>
          <w:rPr>
            <w:rStyle w:val="Hyperlink"/>
            <w:sz w:val="20"/>
          </w:rPr>
          <w:t>schartner.andrea@fronius.com</w:t>
        </w:r>
      </w:hyperlink>
      <w:r>
        <w:rPr>
          <w:sz w:val="20"/>
        </w:rPr>
        <w:t>,</w:t>
      </w:r>
      <w:r>
        <w:rPr>
          <w:sz w:val="20"/>
        </w:rPr>
        <w:br/>
        <w:t>Froniusplatz 1, 4600 Wels, Austria</w:t>
      </w:r>
    </w:p>
    <w:p w14:paraId="4B3B50FD" w14:textId="77777777" w:rsidR="00D17687" w:rsidRPr="0011182A" w:rsidRDefault="00D17687" w:rsidP="00D17687">
      <w:pPr>
        <w:spacing w:before="40" w:after="40" w:line="240" w:lineRule="auto"/>
        <w:rPr>
          <w:sz w:val="20"/>
        </w:rPr>
      </w:pPr>
      <w:r w:rsidRPr="0011182A">
        <w:rPr>
          <w:sz w:val="20"/>
        </w:rPr>
        <w:t xml:space="preserve">Natalie WOODFORD, +44 1908 512 301, </w:t>
      </w:r>
      <w:hyperlink r:id="rId13" w:history="1">
        <w:r w:rsidRPr="0011182A">
          <w:rPr>
            <w:rStyle w:val="Hyperlink"/>
            <w:sz w:val="20"/>
            <w:szCs w:val="18"/>
          </w:rPr>
          <w:t>woodford.natalie@fronius.com</w:t>
        </w:r>
      </w:hyperlink>
      <w:r w:rsidRPr="0011182A">
        <w:rPr>
          <w:sz w:val="20"/>
        </w:rPr>
        <w:t>, Maidstone Road, Kingston, Milton Keynes, MK10 0BD, United Kingdom.</w:t>
      </w:r>
    </w:p>
    <w:p w14:paraId="3D9EDA7E" w14:textId="77777777" w:rsidR="00D17687" w:rsidRPr="0011182A" w:rsidRDefault="00D17687" w:rsidP="00D17687">
      <w:pPr>
        <w:spacing w:before="40" w:after="40" w:line="240" w:lineRule="auto"/>
        <w:rPr>
          <w:sz w:val="20"/>
        </w:rPr>
      </w:pPr>
    </w:p>
    <w:p w14:paraId="1230F2C9" w14:textId="77777777" w:rsidR="00D17687" w:rsidRDefault="00D17687" w:rsidP="00D17687">
      <w:pPr>
        <w:spacing w:before="40" w:after="40" w:line="240" w:lineRule="auto"/>
        <w:rPr>
          <w:sz w:val="20"/>
        </w:rPr>
      </w:pPr>
      <w:r w:rsidRPr="0011182A">
        <w:rPr>
          <w:sz w:val="20"/>
        </w:rPr>
        <w:t xml:space="preserve">Kenny HO, +61 3 8340 2953, </w:t>
      </w:r>
      <w:hyperlink r:id="rId14" w:history="1">
        <w:r w:rsidRPr="0011182A">
          <w:rPr>
            <w:rStyle w:val="Hyperlink"/>
            <w:sz w:val="20"/>
            <w:szCs w:val="20"/>
          </w:rPr>
          <w:t>Ho.Kenny@fronius.com</w:t>
        </w:r>
      </w:hyperlink>
      <w:r w:rsidRPr="0011182A">
        <w:rPr>
          <w:sz w:val="20"/>
        </w:rPr>
        <w:t>, 90-92 Lambeck Drive, Tullamarine VIC 3043, Australia.</w:t>
      </w:r>
    </w:p>
    <w:p w14:paraId="7ADEC8C8" w14:textId="77777777" w:rsidR="00D17687" w:rsidRPr="0011182A" w:rsidRDefault="00D17687" w:rsidP="00D17687">
      <w:pPr>
        <w:spacing w:before="40" w:after="40" w:line="240" w:lineRule="auto"/>
        <w:rPr>
          <w:sz w:val="20"/>
        </w:rPr>
      </w:pPr>
    </w:p>
    <w:p w14:paraId="4FC99099" w14:textId="77777777" w:rsidR="00D17687" w:rsidRPr="000774F1" w:rsidRDefault="00D17687" w:rsidP="00D17687">
      <w:pPr>
        <w:spacing w:before="40" w:after="40" w:line="240" w:lineRule="auto"/>
        <w:rPr>
          <w:rStyle w:val="Hyperlink"/>
          <w:sz w:val="20"/>
          <w:szCs w:val="20"/>
          <w:lang w:val="de-AT"/>
        </w:rPr>
      </w:pPr>
      <w:r w:rsidRPr="000774F1">
        <w:rPr>
          <w:color w:val="000000" w:themeColor="text1"/>
          <w:sz w:val="20"/>
          <w:u w:val="single"/>
          <w:lang w:val="de-AT"/>
        </w:rPr>
        <w:t>Specimen copy</w:t>
      </w:r>
      <w:r w:rsidRPr="000774F1">
        <w:rPr>
          <w:color w:val="000000" w:themeColor="text1"/>
          <w:sz w:val="20"/>
          <w:u w:val="single"/>
          <w:lang w:val="de-AT"/>
        </w:rPr>
        <w:br/>
      </w:r>
      <w:r w:rsidRPr="000774F1">
        <w:rPr>
          <w:sz w:val="20"/>
          <w:lang w:val="de-AT"/>
        </w:rPr>
        <w:t>a1kommunikation Schweizer GmbH, Rüdiger KEMPA,</w:t>
      </w:r>
      <w:r w:rsidRPr="000774F1">
        <w:rPr>
          <w:sz w:val="20"/>
          <w:lang w:val="de-AT"/>
        </w:rPr>
        <w:br/>
      </w:r>
      <w:hyperlink r:id="rId15" w:history="1">
        <w:r w:rsidRPr="000774F1">
          <w:rPr>
            <w:rStyle w:val="Hyperlink"/>
            <w:sz w:val="20"/>
            <w:lang w:val="de-AT"/>
          </w:rPr>
          <w:t>rke@a1kommunikation.de</w:t>
        </w:r>
      </w:hyperlink>
    </w:p>
    <w:p w14:paraId="02BD25D0" w14:textId="77777777" w:rsidR="00D17687" w:rsidRPr="00C52F19" w:rsidRDefault="00D17687" w:rsidP="00D17687">
      <w:pPr>
        <w:spacing w:before="40" w:after="40" w:line="240" w:lineRule="auto"/>
        <w:rPr>
          <w:color w:val="0563C1" w:themeColor="hyperlink"/>
          <w:sz w:val="20"/>
          <w:szCs w:val="20"/>
          <w:u w:val="single"/>
        </w:rPr>
      </w:pPr>
      <w:r>
        <w:rPr>
          <w:sz w:val="20"/>
        </w:rPr>
        <w:t>Oberdorfstraße 31A, 70794 Filderstadt, Deutschland</w:t>
      </w:r>
    </w:p>
    <w:p w14:paraId="2D604314" w14:textId="77777777" w:rsidR="00D17687" w:rsidRDefault="00D17687" w:rsidP="00D17687">
      <w:pPr>
        <w:jc w:val="both"/>
        <w:rPr>
          <w:sz w:val="16"/>
          <w:szCs w:val="16"/>
        </w:rPr>
      </w:pPr>
    </w:p>
    <w:p w14:paraId="60FA17AE" w14:textId="77777777" w:rsidR="00D17687" w:rsidRPr="00604BFB" w:rsidRDefault="00D17687" w:rsidP="00D17687">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6" w:history="1">
        <w:r>
          <w:rPr>
            <w:rStyle w:val="Hyperlink"/>
            <w:sz w:val="16"/>
          </w:rPr>
          <w:t>cancellation@fronius.com</w:t>
        </w:r>
      </w:hyperlink>
      <w:r>
        <w:rPr>
          <w:sz w:val="16"/>
        </w:rPr>
        <w:t>.</w:t>
      </w:r>
    </w:p>
    <w:p w14:paraId="756B4EA4" w14:textId="77777777" w:rsidR="00D17687" w:rsidRPr="000774F1" w:rsidRDefault="00D17687" w:rsidP="00D17687">
      <w:pPr>
        <w:pStyle w:val="berschrift4"/>
        <w:jc w:val="both"/>
        <w:rPr>
          <w:sz w:val="16"/>
          <w:szCs w:val="16"/>
          <w:lang w:val="en-US"/>
        </w:rPr>
      </w:pPr>
    </w:p>
    <w:p w14:paraId="30B4E104" w14:textId="77777777" w:rsidR="00D17687" w:rsidRPr="009313C8" w:rsidRDefault="00D17687" w:rsidP="00D17687">
      <w:pPr>
        <w:pStyle w:val="berschrift4"/>
        <w:jc w:val="both"/>
        <w:rPr>
          <w:sz w:val="16"/>
          <w:szCs w:val="16"/>
          <w:lang w:val="de-AT"/>
        </w:rPr>
      </w:pPr>
    </w:p>
    <w:p w14:paraId="16BF65F1" w14:textId="77777777" w:rsidR="00D17687" w:rsidRPr="000006FA" w:rsidRDefault="00D17687" w:rsidP="00604BFB">
      <w:pPr>
        <w:jc w:val="both"/>
        <w:rPr>
          <w:sz w:val="16"/>
          <w:szCs w:val="16"/>
          <w:lang w:val="de-AT"/>
        </w:rPr>
      </w:pPr>
    </w:p>
    <w:sectPr w:rsidR="00D17687" w:rsidRPr="000006FA">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06FA"/>
    <w:rsid w:val="0001297E"/>
    <w:rsid w:val="00030C3B"/>
    <w:rsid w:val="0004753E"/>
    <w:rsid w:val="00097CDA"/>
    <w:rsid w:val="000C153C"/>
    <w:rsid w:val="000C4025"/>
    <w:rsid w:val="000F3AB0"/>
    <w:rsid w:val="000F43CD"/>
    <w:rsid w:val="00102F0B"/>
    <w:rsid w:val="00105654"/>
    <w:rsid w:val="00141482"/>
    <w:rsid w:val="001426C7"/>
    <w:rsid w:val="0015188A"/>
    <w:rsid w:val="0015484D"/>
    <w:rsid w:val="00160BE8"/>
    <w:rsid w:val="001668E3"/>
    <w:rsid w:val="00196F99"/>
    <w:rsid w:val="001A34C4"/>
    <w:rsid w:val="001B4713"/>
    <w:rsid w:val="001C35F0"/>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B6595"/>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A1FC4"/>
    <w:rsid w:val="004B317B"/>
    <w:rsid w:val="004C1EF4"/>
    <w:rsid w:val="004D3344"/>
    <w:rsid w:val="004D569C"/>
    <w:rsid w:val="0051114E"/>
    <w:rsid w:val="00512C4C"/>
    <w:rsid w:val="00531A58"/>
    <w:rsid w:val="005351C3"/>
    <w:rsid w:val="00551A0C"/>
    <w:rsid w:val="00554093"/>
    <w:rsid w:val="00582BF5"/>
    <w:rsid w:val="005A26BF"/>
    <w:rsid w:val="005B6909"/>
    <w:rsid w:val="005C7E03"/>
    <w:rsid w:val="005D13F0"/>
    <w:rsid w:val="005D4BAD"/>
    <w:rsid w:val="00604BFB"/>
    <w:rsid w:val="00651247"/>
    <w:rsid w:val="00653250"/>
    <w:rsid w:val="00670F02"/>
    <w:rsid w:val="006B7803"/>
    <w:rsid w:val="006B7BDF"/>
    <w:rsid w:val="006D2AEF"/>
    <w:rsid w:val="006D6430"/>
    <w:rsid w:val="00703F47"/>
    <w:rsid w:val="00711B3F"/>
    <w:rsid w:val="00715E72"/>
    <w:rsid w:val="00723F58"/>
    <w:rsid w:val="00730C60"/>
    <w:rsid w:val="0074545E"/>
    <w:rsid w:val="0075037C"/>
    <w:rsid w:val="0076766D"/>
    <w:rsid w:val="0077772D"/>
    <w:rsid w:val="00777CF3"/>
    <w:rsid w:val="007931DE"/>
    <w:rsid w:val="007A4563"/>
    <w:rsid w:val="007A57E3"/>
    <w:rsid w:val="007C0A19"/>
    <w:rsid w:val="007C61B7"/>
    <w:rsid w:val="00816914"/>
    <w:rsid w:val="00831633"/>
    <w:rsid w:val="008404EE"/>
    <w:rsid w:val="00895E82"/>
    <w:rsid w:val="008B53CF"/>
    <w:rsid w:val="008C5190"/>
    <w:rsid w:val="008D1D7A"/>
    <w:rsid w:val="008D7983"/>
    <w:rsid w:val="008E1774"/>
    <w:rsid w:val="008F4ED5"/>
    <w:rsid w:val="00906679"/>
    <w:rsid w:val="00924D89"/>
    <w:rsid w:val="00952A20"/>
    <w:rsid w:val="00962B6D"/>
    <w:rsid w:val="00963BB4"/>
    <w:rsid w:val="00971EAE"/>
    <w:rsid w:val="00975EE6"/>
    <w:rsid w:val="009A3D25"/>
    <w:rsid w:val="009B0617"/>
    <w:rsid w:val="009C1A10"/>
    <w:rsid w:val="009D10E8"/>
    <w:rsid w:val="009D65BD"/>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BB7A53"/>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522E"/>
    <w:rsid w:val="00D17687"/>
    <w:rsid w:val="00D338CA"/>
    <w:rsid w:val="00D41F94"/>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GB"/>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GB"/>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woodford.natalie@froniu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schartner.andrea@fronius.com" TargetMode="External"/><Relationship Id="rId17" Type="http://schemas.openxmlformats.org/officeDocument/2006/relationships/header" Target="header1.xml"/><Relationship Id="rId25" Type="http://schemas.openxmlformats.org/officeDocument/2006/relationships/customXml" Target="../customXml/item5.xml"/><Relationship Id="rId2" Type="http://schemas.openxmlformats.org/officeDocument/2006/relationships/styles" Target="styles.xml"/><Relationship Id="rId16" Type="http://schemas.openxmlformats.org/officeDocument/2006/relationships/hyperlink" Target="mailto:cancellation@fronius.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4.xml"/><Relationship Id="rId5" Type="http://schemas.openxmlformats.org/officeDocument/2006/relationships/footnotes" Target="footnotes.xml"/><Relationship Id="rId15" Type="http://schemas.openxmlformats.org/officeDocument/2006/relationships/hyperlink" Target="mailto:rke@a1kommunikation.de" TargetMode="External"/><Relationship Id="rId23" Type="http://schemas.openxmlformats.org/officeDocument/2006/relationships/customXml" Target="../customXml/item3.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Ho.Kenny@fronius.com"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Pressrelease Energy storage inspection 2023/02 EN GB</title_TI_NO>
    <Documenttype_PT xmlns="dc0c2c3d-e9fc-4a0d-820b-87ab82e65f20">Comunicado à imprensa</Documenttype_PT>
    <Documenttype_RU xmlns="dc0c2c3d-e9fc-4a0d-820b-87ab82e65f20">Пресс-релиз</Documenttype_RU>
    <title_TI_TR xmlns="dc0c2c3d-e9fc-4a0d-820b-87ab82e65f20">Pressrelease Energy storage inspection 2023/02 EN GB</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Energy storage inspection 2023/02 EN GB</title_TI_TH>
    <Licence_x0020_information xmlns="dc0c2c3d-e9fc-4a0d-820b-87ab82e65f20">(c) Fronius International</Licence_x0020_information>
    <title_TI_EA xmlns="dc0c2c3d-e9fc-4a0d-820b-87ab82e65f20">Pressrelease Energy storage inspection 2023/02 EN GB</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Energy storage inspection 2023/02 EN GB</title_TI_DA>
    <Documenttype_TR xmlns="dc0c2c3d-e9fc-4a0d-820b-87ab82e65f20">Basın bülteni</Documenttype_TR>
    <title_TI_PL xmlns="dc0c2c3d-e9fc-4a0d-820b-87ab82e65f20">Pressrelease Energy storage inspection 2023/02 EN GB</title_TI_PL>
    <Documenttype_TH xmlns="dc0c2c3d-e9fc-4a0d-820b-87ab82e65f20">ข่าวประชาสัมพันธ์</Documenttype_TH>
    <title_TI_EL xmlns="dc0c2c3d-e9fc-4a0d-820b-87ab82e65f20">Pressrelease Energy storage inspection 2023/02 EN GB</title_TI_EL>
    <Documenttype_EA xmlns="dc0c2c3d-e9fc-4a0d-820b-87ab82e65f20">Press Release</Documenttype_EA>
    <Web_x0020_Display_x0020_Title_x0020_ET xmlns="dc0c2c3d-e9fc-4a0d-820b-87ab82e65f20">Pressrelease Energy storage inspection 2023/02 EN GB</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Energy storage inspection 2023/02 EN GB</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Energy storage inspection 2023/02 EN GB</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Pressrelease Energy storage inspection 2023/02 EN GB</title_TI_NL>
    <contentservId xmlns="c4543867-fb67-4424-a255-4d54d75e50e3">C-138972</contentservId>
    <title_TI_IT xmlns="dc0c2c3d-e9fc-4a0d-820b-87ab82e65f20">Pressrelease Energy storage inspection 2023/02 EN GB</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Energy storage inspection 2023/02 EN GB</title_TI_UA>
    <title_TI_JP xmlns="dc0c2c3d-e9fc-4a0d-820b-87ab82e65f20">Pressrelease Energy storage inspection 2023/02 EN GB</title_TI_JP>
    <Documenttype_NL xmlns="dc0c2c3d-e9fc-4a0d-820b-87ab82e65f20">Persbericht</Documenttype_NL>
    <title_TI_RO xmlns="dc0c2c3d-e9fc-4a0d-820b-87ab82e65f20">Pressrelease Energy storage inspection 2023/02 EN GB</title_TI_RO>
    <Documenttype_NB xmlns="c4543867-fb67-4424-a255-4d54d75e50e3">Presseinformasjon</Documenttype_NB>
    <title_ti_nb xmlns="dc0c2c3d-e9fc-4a0d-820b-87ab82e65f20" xsi:nil="true"/>
    <title_TI_ES xmlns="dc0c2c3d-e9fc-4a0d-820b-87ab82e65f20">Pressrelease Energy storage inspection 2023/02 EN GB</title_TI_ES>
    <title_TI_JA xmlns="dc0c2c3d-e9fc-4a0d-820b-87ab82e65f20">Pressrelease Energy storage inspection 2023/02 EN GB</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Pressrelease Energy storage inspection 2023/02 EN GB</title_TI_EN>
    <MRMKeyWords xmlns="dc0c2c3d-e9fc-4a0d-820b-87ab82e65f20">#Presse#Solar Energy#Symo#Primo#Presseaussendung#Fronius#Unternehmen#GEN24#GEN24 Plus#Stromspeicherinspektion#Gewinner#press#press release#Company#Energy Storage Inspection#Winner#</MRMKeyWords>
    <title_ti_zh xmlns="dc0c2c3d-e9fc-4a0d-820b-87ab82e65f20">Pressrelease Energy storage inspection 2023/02 EN GB</title_ti_zh>
    <MRMID xmlns="dc0c2c3d-e9fc-4a0d-820b-87ab82e65f20">M-200468</MRMID>
    <Documenttype_UK xmlns="c4543867-fb67-4424-a255-4d54d75e50e3">Прес-релізи</Documenttype_UK>
    <title_TI_SK xmlns="dc0c2c3d-e9fc-4a0d-820b-87ab82e65f20">Pressrelease Energy storage inspection 2023/02 EN GB</title_TI_SK>
    <Documenttype_UA xmlns="dc0c2c3d-e9fc-4a0d-820b-87ab82e65f20">Прес-релізи</Documenttype_UA>
    <title_TI_HU xmlns="dc0c2c3d-e9fc-4a0d-820b-87ab82e65f20">Pressrelease Energy storage inspection 2023/02 EN GB</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Energy storage inspection 2023/02 EN GB</title_TI_PT>
    <title_ti_fi xmlns="dc0c2c3d-e9fc-4a0d-820b-87ab82e65f20">Pressrelease Energy storage inspection 2023/02 EN GB</title_ti_fi>
    <Country xmlns="dc0c2c3d-e9fc-4a0d-820b-87ab82e65f20">
      <Value>6</Value>
      <Value>44</Value>
      <Value>21</Value>
    </Country>
    <fro_spid xmlns="dc0c2c3d-e9fc-4a0d-820b-87ab82e65f20">9255;SE</fro_spid>
    <title_TI_RU xmlns="dc0c2c3d-e9fc-4a0d-820b-87ab82e65f20">Pressrelease Energy storage inspection 2023/02 EN GB</title_TI_RU>
    <Documenttype_JA xmlns="dc0c2c3d-e9fc-4a0d-820b-87ab82e65f20">ニュースリリース</Documenttype_JA>
    <Colour_x0020_space xmlns="dc0c2c3d-e9fc-4a0d-820b-87ab82e65f20" xsi:nil="true"/>
    <title_TI_CS xmlns="dc0c2c3d-e9fc-4a0d-820b-87ab82e65f20">Pressrelease Energy storage inspection 2023/02 EN GB</title_TI_CS>
    <title_TI_AR xmlns="dc0c2c3d-e9fc-4a0d-820b-87ab82e65f20">Pressrelease Energy storage inspection 2023/02 EN GB</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30539F8A-3FF3-437D-836B-9A4FDE189880}"/>
</file>

<file path=customXml/itemProps2.xml><?xml version="1.0" encoding="utf-8"?>
<ds:datastoreItem xmlns:ds="http://schemas.openxmlformats.org/officeDocument/2006/customXml" ds:itemID="{DF22BB82-EA9F-43FC-AA35-803DA0CC2417}"/>
</file>

<file path=customXml/itemProps3.xml><?xml version="1.0" encoding="utf-8"?>
<ds:datastoreItem xmlns:ds="http://schemas.openxmlformats.org/officeDocument/2006/customXml" ds:itemID="{3F81DCBF-16FF-48A5-B89C-78FB00B46C09}"/>
</file>

<file path=customXml/itemProps4.xml><?xml version="1.0" encoding="utf-8"?>
<ds:datastoreItem xmlns:ds="http://schemas.openxmlformats.org/officeDocument/2006/customXml" ds:itemID="{6D58BFA5-0B59-44AF-AC78-ED4D4FE3D157}"/>
</file>

<file path=customXml/itemProps5.xml><?xml version="1.0" encoding="utf-8"?>
<ds:datastoreItem xmlns:ds="http://schemas.openxmlformats.org/officeDocument/2006/customXml" ds:itemID="{F5898765-2570-4AF5-A0AF-6C934FDDD3D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817</Words>
  <Characters>5152</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SE_PR_Fronius_again_earns_top_rankings_2023_EN_GB</dc:title>
  <dc:subject/>
  <dc:creator>Kneringer Daniel</dc:creator>
  <cp:keywords/>
  <dc:description/>
  <cp:lastModifiedBy>Majetic Kristina</cp:lastModifiedBy>
  <cp:revision>17</cp:revision>
  <cp:lastPrinted>2023-02-08T14:27:00Z</cp:lastPrinted>
  <dcterms:created xsi:type="dcterms:W3CDTF">2023-02-15T07:15:00Z</dcterms:created>
  <dcterms:modified xsi:type="dcterms:W3CDTF">2023-03-06T10:37:00Z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