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FE0C6" w14:textId="77777777" w:rsidR="002E518C" w:rsidRPr="00DD463E" w:rsidRDefault="002E518C" w:rsidP="002E518C"/>
    <w:p w14:paraId="272EC69A" w14:textId="77777777" w:rsidR="002E518C" w:rsidRPr="00DD463E" w:rsidRDefault="002E518C" w:rsidP="002E518C">
      <w:pPr>
        <w:rPr>
          <w:color w:val="C00000"/>
          <w:sz w:val="36"/>
          <w:szCs w:val="36"/>
        </w:rPr>
      </w:pPr>
      <w:r w:rsidRPr="00DD463E">
        <w:rPr>
          <w:color w:val="C00000"/>
          <w:sz w:val="36"/>
        </w:rPr>
        <w:t>Comunicado à imprensa</w:t>
      </w:r>
    </w:p>
    <w:p w14:paraId="4885BE0A" w14:textId="77777777" w:rsidR="002E518C" w:rsidRPr="00DD463E" w:rsidRDefault="002E518C" w:rsidP="002E518C">
      <w:r w:rsidRPr="00DD463E">
        <w:t>Solar Energy</w:t>
      </w:r>
    </w:p>
    <w:p w14:paraId="4DD85309" w14:textId="77777777" w:rsidR="002E518C" w:rsidRPr="00DD463E" w:rsidRDefault="002E518C" w:rsidP="002E518C"/>
    <w:p w14:paraId="7EF64C18" w14:textId="77777777" w:rsidR="002E518C" w:rsidRPr="00DD463E" w:rsidRDefault="002E518C" w:rsidP="002E518C">
      <w:pPr>
        <w:rPr>
          <w:b/>
        </w:rPr>
      </w:pPr>
      <w:r w:rsidRPr="00DD463E">
        <w:rPr>
          <w:b/>
        </w:rPr>
        <w:t>Inspeção de armazenamento de eletricidade 2024</w:t>
      </w:r>
    </w:p>
    <w:p w14:paraId="49D22E07" w14:textId="77777777" w:rsidR="002E518C" w:rsidRPr="00DD463E" w:rsidRDefault="002E518C" w:rsidP="002E518C">
      <w:pPr>
        <w:rPr>
          <w:b/>
          <w:sz w:val="32"/>
          <w:szCs w:val="32"/>
        </w:rPr>
      </w:pPr>
      <w:r w:rsidRPr="00DD463E">
        <w:rPr>
          <w:b/>
          <w:sz w:val="32"/>
        </w:rPr>
        <w:t>A Fronius ficou entre os melhores pela quinta vez seguida</w:t>
      </w:r>
    </w:p>
    <w:p w14:paraId="1F3C9F62" w14:textId="77777777" w:rsidR="002E518C" w:rsidRPr="00DD463E" w:rsidRDefault="002E518C" w:rsidP="002E518C"/>
    <w:p w14:paraId="73BB2819" w14:textId="16E90D76" w:rsidR="002E518C" w:rsidRPr="00DD463E" w:rsidRDefault="002E518C" w:rsidP="002E518C">
      <w:r w:rsidRPr="00DD463E">
        <w:t xml:space="preserve">(Wels, </w:t>
      </w:r>
      <w:r w:rsidR="00201B34">
        <w:t>14.03.2024</w:t>
      </w:r>
      <w:r w:rsidRPr="00DD463E">
        <w:t xml:space="preserve">). Na inspeção de armazenamento de eletricidade realizada pela Universidade de Ciências Aplicadas de Berlim (HTW Berlin), a Fronius ficou entre os melhores pelo quinto ano consecutivo. O </w:t>
      </w:r>
      <w:r w:rsidRPr="00DD463E">
        <w:rPr>
          <w:b/>
        </w:rPr>
        <w:t>Fronius Primo GEN24 6.0 Plus</w:t>
      </w:r>
      <w:r w:rsidRPr="00DD463E">
        <w:t xml:space="preserve"> com </w:t>
      </w:r>
      <w:r w:rsidRPr="00DD463E">
        <w:rPr>
          <w:b/>
        </w:rPr>
        <w:t xml:space="preserve">BYD Battery-Box Premium HVS 7.7 </w:t>
      </w:r>
      <w:r w:rsidRPr="00DD463E">
        <w:t xml:space="preserve">e o </w:t>
      </w:r>
      <w:r w:rsidRPr="00DD463E">
        <w:rPr>
          <w:b/>
        </w:rPr>
        <w:t>Fronius Symo GEN24 10.0 Plus</w:t>
      </w:r>
      <w:r w:rsidRPr="00DD463E">
        <w:t xml:space="preserve"> com </w:t>
      </w:r>
      <w:r w:rsidRPr="00DD463E">
        <w:rPr>
          <w:b/>
        </w:rPr>
        <w:t>BYD Battery-Box Premium HVS 10.2</w:t>
      </w:r>
      <w:r w:rsidRPr="00DD463E">
        <w:t xml:space="preserve"> impressionaram devido aos seus elevados graus de eficiência do sistema.</w:t>
      </w:r>
    </w:p>
    <w:p w14:paraId="074DABAD" w14:textId="49BFBAD4" w:rsidR="00201B34" w:rsidRPr="00DD463E" w:rsidRDefault="002E518C" w:rsidP="002E518C">
      <w:r w:rsidRPr="00DD463E">
        <w:t>Na inspeção de armazenamento de eletricidade da HTW Berlin, institutos de testes independentes testam todos os anos a eficiência geral dos sistemas de armazenamento e analisam a interação entre o inversor híbrido e a bateria de armazenamento. São usados dois casos de referência diferentes para a avaliação. Primeiro é analisado o SPI (System Performance Index) para um sistema fotovoltaico de 5 kW com um consumo doméstico anual de 5.010 kW/h/a. Aqui, o Fronius Primo GEN24 6.0 Plus em conjunto com a BYD Battery-Box Premium HVS 7.7 atingiu um SPI de 92,6%. O segundo caso de referência combina um sistema fotovoltaico de 10 kW com bombas térmicas (2.664 kW/h/a) e veículos elétricos (1.690 kW/h/a) e um consumo doméstico anual de 5.010 kW/h/a. O Fronius Symo GEN24 10.0 Plus em conjunto com a BYD Battery-Box Premium HVS 10.2 atingiu um SPI de 95,4%.</w:t>
      </w:r>
    </w:p>
    <w:p w14:paraId="1DB8DCB5" w14:textId="7F35A3E0" w:rsidR="00891667" w:rsidRPr="00DD463E" w:rsidRDefault="00891667" w:rsidP="002E518C">
      <w:pPr>
        <w:rPr>
          <w:b/>
        </w:rPr>
      </w:pPr>
      <w:r w:rsidRPr="00DD463E">
        <w:rPr>
          <w:b/>
        </w:rPr>
        <w:t>Indicador de qualidade independente</w:t>
      </w:r>
    </w:p>
    <w:p w14:paraId="4D3B61B3" w14:textId="4E73B9B3" w:rsidR="002E518C" w:rsidRDefault="002E518C" w:rsidP="002E518C">
      <w:r w:rsidRPr="00DD463E">
        <w:t>„</w:t>
      </w:r>
      <w:r w:rsidRPr="00DD463E">
        <w:rPr>
          <w:i/>
        </w:rPr>
        <w:t>A inspeção de armazenamento de eletricidade da HTW Berlin é um importante indicador anual para nós e para os nossos clientes. O teste realizado por institutos de teste independentes mostra claramente que a combinação do nosso inversor híbrido Fronius GEN24 Plus e a BYD Battery-Box Premium formam uma solução de armazenamento altamente eficiente. Com isso damos mais um passo em direção ao nosso objetivo de 24 horas de sol e de um mundo com 100% de energia renovável</w:t>
      </w:r>
      <w:r w:rsidRPr="00DD463E">
        <w:t>“, conta orgulhoso Martin Hackl, Diretor Global da Unidade de Negócios Solar Energy da Fronius International GmbH.</w:t>
      </w:r>
    </w:p>
    <w:p w14:paraId="356B5334" w14:textId="77777777" w:rsidR="00201B34" w:rsidRDefault="00201B34" w:rsidP="002E518C"/>
    <w:p w14:paraId="1B860260" w14:textId="77777777" w:rsidR="00201B34" w:rsidRPr="00DD463E" w:rsidRDefault="00201B34" w:rsidP="002E518C"/>
    <w:p w14:paraId="7A1FEF68" w14:textId="77777777" w:rsidR="002E518C" w:rsidRPr="00DD463E" w:rsidRDefault="002E518C" w:rsidP="002E518C">
      <w:pPr>
        <w:rPr>
          <w:b/>
        </w:rPr>
      </w:pPr>
      <w:r w:rsidRPr="00DD463E">
        <w:rPr>
          <w:b/>
        </w:rPr>
        <w:lastRenderedPageBreak/>
        <w:t>Multi Flow Technology: eficiente e flexível</w:t>
      </w:r>
    </w:p>
    <w:p w14:paraId="363071C0" w14:textId="30646D14" w:rsidR="002E518C" w:rsidRPr="00DD463E" w:rsidRDefault="002E518C" w:rsidP="002E518C">
      <w:r w:rsidRPr="00DD463E">
        <w:t>Em ambos os casos de referência, os inversores da Fronius e as baterias da BYD impressionaram do ponto de vista técnico, tanto individualmente quanto em conjunto. A Fronius Multi Flow Technology permite a carga simultânea da bateria e a alimentação de consumidores domésticos a partir do sistema fotovoltaico, mesmo em caso de emergência. Juntos, os dois componentes são muito impressionantes em termos de eficiência do sistema e alto desempenho de carga e descarga.</w:t>
      </w:r>
    </w:p>
    <w:p w14:paraId="10B8D066" w14:textId="77777777" w:rsidR="002E518C" w:rsidRPr="00DD463E" w:rsidRDefault="002E518C" w:rsidP="002E518C"/>
    <w:p w14:paraId="7D48C2C0" w14:textId="1C50C8DF" w:rsidR="00201B34" w:rsidRPr="00FA3DFC" w:rsidRDefault="00201B34" w:rsidP="00201B34">
      <w:pPr>
        <w:rPr>
          <w:szCs w:val="20"/>
          <w:lang w:val="en-US"/>
        </w:rPr>
      </w:pPr>
      <w:proofErr w:type="spellStart"/>
      <w:r w:rsidRPr="00FA3DFC">
        <w:rPr>
          <w:lang w:val="en-US"/>
        </w:rPr>
        <w:t>Palavras</w:t>
      </w:r>
      <w:proofErr w:type="spellEnd"/>
      <w:r w:rsidRPr="00FA3DFC">
        <w:rPr>
          <w:lang w:val="en-US"/>
        </w:rPr>
        <w:t xml:space="preserve">: </w:t>
      </w:r>
      <w:r>
        <w:rPr>
          <w:lang w:val="en-US"/>
        </w:rPr>
        <w:t>379</w:t>
      </w:r>
    </w:p>
    <w:p w14:paraId="6B644D83" w14:textId="640CCB02" w:rsidR="00201B34" w:rsidRPr="00FA3DFC" w:rsidRDefault="00201B34" w:rsidP="00201B34">
      <w:pPr>
        <w:rPr>
          <w:szCs w:val="20"/>
          <w:lang w:val="en-US"/>
        </w:rPr>
      </w:pPr>
      <w:proofErr w:type="spellStart"/>
      <w:r w:rsidRPr="00FA3DFC">
        <w:rPr>
          <w:lang w:val="en-US"/>
        </w:rPr>
        <w:t>Caracteres</w:t>
      </w:r>
      <w:proofErr w:type="spellEnd"/>
      <w:r w:rsidRPr="00FA3DFC">
        <w:rPr>
          <w:lang w:val="en-US"/>
        </w:rPr>
        <w:t xml:space="preserve">: </w:t>
      </w:r>
      <w:r>
        <w:rPr>
          <w:lang w:val="en-US"/>
        </w:rPr>
        <w:t>2368</w:t>
      </w:r>
      <w:r w:rsidRPr="00FA3DFC">
        <w:rPr>
          <w:lang w:val="en-US"/>
        </w:rPr>
        <w:t xml:space="preserve"> (com </w:t>
      </w:r>
      <w:proofErr w:type="spellStart"/>
      <w:r w:rsidRPr="00FA3DFC">
        <w:rPr>
          <w:lang w:val="en-US"/>
        </w:rPr>
        <w:t>espaços</w:t>
      </w:r>
      <w:proofErr w:type="spellEnd"/>
      <w:r w:rsidRPr="00FA3DFC">
        <w:rPr>
          <w:lang w:val="en-US"/>
        </w:rPr>
        <w:t>)</w:t>
      </w:r>
    </w:p>
    <w:p w14:paraId="254352E2" w14:textId="77777777" w:rsidR="00201B34" w:rsidRPr="005969D2" w:rsidRDefault="002E518C" w:rsidP="00CE2E95">
      <w:pPr>
        <w:rPr>
          <w:b/>
          <w:szCs w:val="20"/>
          <w:lang w:val="en-US"/>
        </w:rPr>
      </w:pPr>
      <w:r w:rsidRPr="00DD463E">
        <w:br/>
      </w:r>
      <w:proofErr w:type="spellStart"/>
      <w:r w:rsidR="00201B34" w:rsidRPr="005969D2">
        <w:rPr>
          <w:b/>
          <w:lang w:val="en-US"/>
        </w:rPr>
        <w:t>Visão</w:t>
      </w:r>
      <w:proofErr w:type="spellEnd"/>
      <w:r w:rsidR="00201B34" w:rsidRPr="005969D2">
        <w:rPr>
          <w:b/>
          <w:lang w:val="en-US"/>
        </w:rPr>
        <w:t xml:space="preserve"> </w:t>
      </w:r>
      <w:proofErr w:type="spellStart"/>
      <w:r w:rsidR="00201B34" w:rsidRPr="005969D2">
        <w:rPr>
          <w:b/>
          <w:lang w:val="en-US"/>
        </w:rPr>
        <w:t>geral</w:t>
      </w:r>
      <w:proofErr w:type="spellEnd"/>
      <w:r w:rsidR="00201B34" w:rsidRPr="005969D2">
        <w:rPr>
          <w:b/>
          <w:lang w:val="en-US"/>
        </w:rPr>
        <w:t xml:space="preserve"> do material </w:t>
      </w:r>
      <w:proofErr w:type="spellStart"/>
      <w:r w:rsidR="00201B34" w:rsidRPr="005969D2">
        <w:rPr>
          <w:b/>
          <w:lang w:val="en-US"/>
        </w:rPr>
        <w:t>gráfico</w:t>
      </w:r>
      <w:proofErr w:type="spellEnd"/>
    </w:p>
    <w:p w14:paraId="22CF5E6D" w14:textId="77777777" w:rsidR="00201B34" w:rsidRPr="00C05E69" w:rsidRDefault="00201B34" w:rsidP="00201B34">
      <w:pPr>
        <w:rPr>
          <w:i/>
          <w:iCs/>
          <w:sz w:val="18"/>
          <w:szCs w:val="18"/>
          <w:lang w:val="en-US"/>
        </w:rPr>
      </w:pPr>
      <w:proofErr w:type="spellStart"/>
      <w:r w:rsidRPr="00C05E69">
        <w:rPr>
          <w:i/>
          <w:sz w:val="18"/>
          <w:lang w:val="en-US"/>
        </w:rPr>
        <w:t>Direitos</w:t>
      </w:r>
      <w:proofErr w:type="spellEnd"/>
      <w:r w:rsidRPr="00C05E69">
        <w:rPr>
          <w:i/>
          <w:sz w:val="18"/>
          <w:lang w:val="en-US"/>
        </w:rPr>
        <w:t xml:space="preserve"> de </w:t>
      </w:r>
      <w:proofErr w:type="spellStart"/>
      <w:r w:rsidRPr="00C05E69">
        <w:rPr>
          <w:i/>
          <w:sz w:val="18"/>
          <w:lang w:val="en-US"/>
        </w:rPr>
        <w:t>imagem</w:t>
      </w:r>
      <w:proofErr w:type="spellEnd"/>
      <w:r w:rsidRPr="00C05E69">
        <w:rPr>
          <w:i/>
          <w:sz w:val="18"/>
          <w:lang w:val="en-US"/>
        </w:rPr>
        <w:t xml:space="preserve">: Fronius International GmbH, </w:t>
      </w:r>
      <w:proofErr w:type="spellStart"/>
      <w:r w:rsidRPr="00C05E69">
        <w:rPr>
          <w:i/>
          <w:sz w:val="18"/>
          <w:lang w:val="en-US"/>
        </w:rPr>
        <w:t>impressão</w:t>
      </w:r>
      <w:proofErr w:type="spellEnd"/>
      <w:r w:rsidRPr="00C05E69">
        <w:rPr>
          <w:i/>
          <w:sz w:val="18"/>
          <w:lang w:val="en-US"/>
        </w:rPr>
        <w:t xml:space="preserve"> </w:t>
      </w:r>
      <w:proofErr w:type="spellStart"/>
      <w:r w:rsidRPr="00C05E69">
        <w:rPr>
          <w:i/>
          <w:sz w:val="18"/>
          <w:lang w:val="en-US"/>
        </w:rPr>
        <w:t>gratuita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3BA0" w:rsidRPr="00DD463E" w14:paraId="6F599FE1" w14:textId="77777777" w:rsidTr="00353BA0">
        <w:tc>
          <w:tcPr>
            <w:tcW w:w="4531" w:type="dxa"/>
          </w:tcPr>
          <w:p w14:paraId="0783E36F" w14:textId="1C46E358" w:rsidR="00353BA0" w:rsidRPr="00DD463E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  <w:r w:rsidRPr="00DD463E">
              <w:rPr>
                <w:noProof/>
              </w:rPr>
              <w:drawing>
                <wp:inline distT="0" distB="0" distL="0" distR="0" wp14:anchorId="668C5C9E" wp14:editId="31C9F556">
                  <wp:extent cx="2663053" cy="1927886"/>
                  <wp:effectExtent l="0" t="0" r="4445" b="0"/>
                  <wp:docPr id="3889594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5948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669" cy="1935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4A52E17" w14:textId="77777777" w:rsidR="00353BA0" w:rsidRPr="00DD463E" w:rsidRDefault="00353BA0" w:rsidP="00353BA0">
            <w:pPr>
              <w:jc w:val="both"/>
              <w:rPr>
                <w:sz w:val="18"/>
                <w:szCs w:val="18"/>
              </w:rPr>
            </w:pPr>
            <w:r w:rsidRPr="00DD463E">
              <w:rPr>
                <w:sz w:val="18"/>
              </w:rPr>
              <w:t xml:space="preserve">O alto grau de eficiência do sistema leva a um retorno de investimento mais rápido. </w:t>
            </w:r>
          </w:p>
          <w:p w14:paraId="69B8BDE3" w14:textId="77777777" w:rsidR="00353BA0" w:rsidRPr="00DD463E" w:rsidRDefault="00353BA0" w:rsidP="002E518C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</w:tr>
      <w:tr w:rsidR="00353BA0" w:rsidRPr="00DD463E" w14:paraId="5BB8525F" w14:textId="77777777" w:rsidTr="00353BA0">
        <w:tc>
          <w:tcPr>
            <w:tcW w:w="4531" w:type="dxa"/>
          </w:tcPr>
          <w:p w14:paraId="4104CC4A" w14:textId="77777777" w:rsidR="00353BA0" w:rsidRPr="00DD463E" w:rsidRDefault="00353BA0" w:rsidP="00353BA0">
            <w:pPr>
              <w:jc w:val="both"/>
              <w:rPr>
                <w:i/>
                <w:iCs/>
                <w:sz w:val="18"/>
                <w:szCs w:val="18"/>
              </w:rPr>
            </w:pPr>
            <w:r w:rsidRPr="00DD463E">
              <w:rPr>
                <w:noProof/>
              </w:rPr>
              <w:drawing>
                <wp:inline distT="0" distB="0" distL="0" distR="0" wp14:anchorId="607AA27D" wp14:editId="181C7DFE">
                  <wp:extent cx="2658745" cy="1495425"/>
                  <wp:effectExtent l="0" t="0" r="8255" b="952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74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576296" w14:textId="13F548AB" w:rsidR="00353BA0" w:rsidRPr="00DD463E" w:rsidRDefault="00353BA0" w:rsidP="00353BA0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  <w:tc>
          <w:tcPr>
            <w:tcW w:w="4531" w:type="dxa"/>
          </w:tcPr>
          <w:p w14:paraId="6668FD63" w14:textId="77777777" w:rsidR="00353BA0" w:rsidRPr="00DD463E" w:rsidRDefault="00353BA0" w:rsidP="00353BA0">
            <w:pPr>
              <w:jc w:val="both"/>
              <w:rPr>
                <w:sz w:val="16"/>
                <w:szCs w:val="16"/>
              </w:rPr>
            </w:pPr>
            <w:r w:rsidRPr="00DD463E">
              <w:rPr>
                <w:sz w:val="16"/>
              </w:rPr>
              <w:t>Martin Hackl, Diretor Global da Unidade de Negócios Solar Energy da Fronius International GmbH.</w:t>
            </w:r>
          </w:p>
          <w:p w14:paraId="1F6E0B68" w14:textId="77777777" w:rsidR="00353BA0" w:rsidRPr="00DD463E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</w:tbl>
    <w:p w14:paraId="7942915E" w14:textId="66DE3A2E" w:rsidR="00C74DFA" w:rsidRPr="00DD463E" w:rsidRDefault="00C74DFA" w:rsidP="002E518C">
      <w:pPr>
        <w:jc w:val="both"/>
        <w:rPr>
          <w:i/>
          <w:iCs/>
          <w:sz w:val="18"/>
          <w:szCs w:val="18"/>
          <w:lang w:val="de-DE"/>
        </w:rPr>
      </w:pPr>
    </w:p>
    <w:p w14:paraId="108AC2AC" w14:textId="7365CC06" w:rsidR="00C74DFA" w:rsidRPr="00DD463E" w:rsidRDefault="00C74DFA" w:rsidP="002E518C">
      <w:pPr>
        <w:jc w:val="both"/>
        <w:rPr>
          <w:i/>
          <w:iCs/>
          <w:sz w:val="18"/>
          <w:szCs w:val="18"/>
          <w:lang w:val="de-DE"/>
        </w:rPr>
      </w:pPr>
    </w:p>
    <w:p w14:paraId="7FFD009A" w14:textId="77777777" w:rsidR="00B903D8" w:rsidRPr="00DD463E" w:rsidRDefault="00B903D8" w:rsidP="002E518C">
      <w:pPr>
        <w:rPr>
          <w:rFonts w:eastAsiaTheme="majorEastAsia" w:cstheme="majorBidi"/>
          <w:iCs/>
          <w:color w:val="000000" w:themeColor="text1"/>
          <w:sz w:val="20"/>
          <w:szCs w:val="20"/>
          <w:highlight w:val="yellow"/>
          <w:u w:val="single"/>
          <w:lang w:val="de-DE"/>
        </w:rPr>
      </w:pPr>
    </w:p>
    <w:p w14:paraId="6077F49C" w14:textId="77777777" w:rsidR="00201B34" w:rsidRPr="005969D2" w:rsidRDefault="00201B34" w:rsidP="00201B34">
      <w:pPr>
        <w:rPr>
          <w:b/>
          <w:szCs w:val="20"/>
          <w:lang w:val="en-US"/>
        </w:rPr>
      </w:pPr>
      <w:proofErr w:type="spellStart"/>
      <w:r w:rsidRPr="005969D2">
        <w:rPr>
          <w:b/>
          <w:lang w:val="en-US"/>
        </w:rPr>
        <w:t>Unidade</w:t>
      </w:r>
      <w:proofErr w:type="spellEnd"/>
      <w:r w:rsidRPr="005969D2">
        <w:rPr>
          <w:b/>
          <w:lang w:val="en-US"/>
        </w:rPr>
        <w:t xml:space="preserve"> de </w:t>
      </w:r>
      <w:proofErr w:type="spellStart"/>
      <w:r w:rsidRPr="005969D2">
        <w:rPr>
          <w:b/>
          <w:lang w:val="en-US"/>
        </w:rPr>
        <w:t>Negócios</w:t>
      </w:r>
      <w:proofErr w:type="spellEnd"/>
      <w:r w:rsidRPr="005969D2">
        <w:rPr>
          <w:b/>
          <w:lang w:val="en-US"/>
        </w:rPr>
        <w:t xml:space="preserve"> Solar Energy</w:t>
      </w:r>
    </w:p>
    <w:p w14:paraId="74F00180" w14:textId="77777777" w:rsidR="00201B34" w:rsidRPr="00FA3DFC" w:rsidRDefault="00201B34" w:rsidP="00201B34">
      <w:pPr>
        <w:rPr>
          <w:szCs w:val="20"/>
          <w:lang w:val="en-US"/>
        </w:rPr>
      </w:pPr>
      <w:proofErr w:type="spellStart"/>
      <w:r w:rsidRPr="00FA3DFC">
        <w:rPr>
          <w:lang w:val="en-US"/>
        </w:rPr>
        <w:t>Fundada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1992, a </w:t>
      </w:r>
      <w:proofErr w:type="spellStart"/>
      <w:r w:rsidRPr="00FA3DFC">
        <w:rPr>
          <w:lang w:val="en-US"/>
        </w:rPr>
        <w:t>unidade</w:t>
      </w:r>
      <w:proofErr w:type="spellEnd"/>
      <w:r w:rsidRPr="00FA3DFC">
        <w:rPr>
          <w:lang w:val="en-US"/>
        </w:rPr>
        <w:t xml:space="preserve"> de </w:t>
      </w:r>
      <w:proofErr w:type="spellStart"/>
      <w:r w:rsidRPr="00FA3DFC">
        <w:rPr>
          <w:lang w:val="en-US"/>
        </w:rPr>
        <w:t>negócios</w:t>
      </w:r>
      <w:proofErr w:type="spellEnd"/>
      <w:r w:rsidRPr="00FA3DFC">
        <w:rPr>
          <w:lang w:val="en-US"/>
        </w:rPr>
        <w:t xml:space="preserve"> (BU) Solar Energy da Fronius </w:t>
      </w:r>
      <w:proofErr w:type="spellStart"/>
      <w:r w:rsidRPr="00FA3DFC">
        <w:rPr>
          <w:lang w:val="en-US"/>
        </w:rPr>
        <w:t>desenvolve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soluções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inovadoras</w:t>
      </w:r>
      <w:proofErr w:type="spellEnd"/>
      <w:r w:rsidRPr="00FA3DFC">
        <w:rPr>
          <w:lang w:val="en-US"/>
        </w:rPr>
        <w:t xml:space="preserve"> sob o </w:t>
      </w:r>
      <w:proofErr w:type="spellStart"/>
      <w:r w:rsidRPr="00FA3DFC">
        <w:rPr>
          <w:lang w:val="en-US"/>
        </w:rPr>
        <w:t>lema</w:t>
      </w:r>
      <w:proofErr w:type="spellEnd"/>
      <w:r w:rsidRPr="00FA3DFC">
        <w:rPr>
          <w:lang w:val="en-US"/>
        </w:rPr>
        <w:t xml:space="preserve"> „Energize </w:t>
      </w:r>
      <w:proofErr w:type="spellStart"/>
      <w:r w:rsidRPr="00FA3DFC">
        <w:rPr>
          <w:lang w:val="en-US"/>
        </w:rPr>
        <w:t>sua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vida</w:t>
      </w:r>
      <w:proofErr w:type="spellEnd"/>
      <w:r w:rsidRPr="00FA3DFC">
        <w:rPr>
          <w:lang w:val="en-US"/>
        </w:rPr>
        <w:t xml:space="preserve">” (Energize </w:t>
      </w:r>
      <w:proofErr w:type="spellStart"/>
      <w:r w:rsidRPr="00FA3DFC">
        <w:rPr>
          <w:lang w:val="en-US"/>
        </w:rPr>
        <w:t>sua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vida</w:t>
      </w:r>
      <w:proofErr w:type="spellEnd"/>
      <w:r w:rsidRPr="00FA3DFC">
        <w:rPr>
          <w:lang w:val="en-US"/>
        </w:rPr>
        <w:t xml:space="preserve">), que </w:t>
      </w:r>
      <w:proofErr w:type="spellStart"/>
      <w:r w:rsidRPr="00FA3DFC">
        <w:rPr>
          <w:lang w:val="en-US"/>
        </w:rPr>
        <w:t>permitem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gerar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armazenar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distribuir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consumir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energia</w:t>
      </w:r>
      <w:proofErr w:type="spellEnd"/>
      <w:r w:rsidRPr="00FA3DFC">
        <w:rPr>
          <w:lang w:val="en-US"/>
        </w:rPr>
        <w:t xml:space="preserve"> solar de forma </w:t>
      </w:r>
      <w:proofErr w:type="spellStart"/>
      <w:r w:rsidRPr="00FA3DFC">
        <w:rPr>
          <w:lang w:val="en-US"/>
        </w:rPr>
        <w:t>econômica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inteligente</w:t>
      </w:r>
      <w:proofErr w:type="spellEnd"/>
      <w:r w:rsidRPr="00FA3DFC">
        <w:rPr>
          <w:lang w:val="en-US"/>
        </w:rPr>
        <w:t xml:space="preserve">. A Fronius Solar Energy </w:t>
      </w:r>
      <w:proofErr w:type="spellStart"/>
      <w:r w:rsidRPr="00FA3DFC">
        <w:rPr>
          <w:lang w:val="en-US"/>
        </w:rPr>
        <w:t>possibilita</w:t>
      </w:r>
      <w:proofErr w:type="spellEnd"/>
      <w:r w:rsidRPr="00FA3DFC">
        <w:rPr>
          <w:lang w:val="en-US"/>
        </w:rPr>
        <w:t xml:space="preserve"> o </w:t>
      </w:r>
      <w:proofErr w:type="spellStart"/>
      <w:r w:rsidRPr="00FA3DFC">
        <w:rPr>
          <w:lang w:val="en-US"/>
        </w:rPr>
        <w:t>uso</w:t>
      </w:r>
      <w:proofErr w:type="spellEnd"/>
      <w:r w:rsidRPr="00FA3DFC">
        <w:rPr>
          <w:lang w:val="en-US"/>
        </w:rPr>
        <w:t xml:space="preserve"> das 24 horas de </w:t>
      </w:r>
      <w:proofErr w:type="spellStart"/>
      <w:r w:rsidRPr="00FA3DFC">
        <w:rPr>
          <w:lang w:val="en-US"/>
        </w:rPr>
        <w:t>sol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por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dia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abrindo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caminho</w:t>
      </w:r>
      <w:proofErr w:type="spellEnd"/>
      <w:r w:rsidRPr="00FA3DFC">
        <w:rPr>
          <w:lang w:val="en-US"/>
        </w:rPr>
        <w:t xml:space="preserve"> </w:t>
      </w:r>
      <w:r w:rsidRPr="00FA3DFC">
        <w:rPr>
          <w:lang w:val="en-US"/>
        </w:rPr>
        <w:lastRenderedPageBreak/>
        <w:t xml:space="preserve">para um </w:t>
      </w:r>
      <w:proofErr w:type="spellStart"/>
      <w:r w:rsidRPr="00FA3DFC">
        <w:rPr>
          <w:lang w:val="en-US"/>
        </w:rPr>
        <w:t>futuro</w:t>
      </w:r>
      <w:proofErr w:type="spellEnd"/>
      <w:r w:rsidRPr="00FA3DFC">
        <w:rPr>
          <w:lang w:val="en-US"/>
        </w:rPr>
        <w:t xml:space="preserve"> que vale a </w:t>
      </w:r>
      <w:proofErr w:type="spellStart"/>
      <w:r w:rsidRPr="00FA3DFC">
        <w:rPr>
          <w:lang w:val="en-US"/>
        </w:rPr>
        <w:t>pena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viver</w:t>
      </w:r>
      <w:proofErr w:type="spellEnd"/>
      <w:r w:rsidRPr="00FA3DFC">
        <w:rPr>
          <w:lang w:val="en-US"/>
        </w:rPr>
        <w:t xml:space="preserve">, no qual as </w:t>
      </w:r>
      <w:proofErr w:type="spellStart"/>
      <w:r w:rsidRPr="00FA3DFC">
        <w:rPr>
          <w:lang w:val="en-US"/>
        </w:rPr>
        <w:t>energias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renováveis</w:t>
      </w:r>
      <w:proofErr w:type="spellEnd"/>
      <w:r w:rsidRPr="00FA3DFC">
        <w:rPr>
          <w:lang w:val="en-US"/>
        </w:rPr>
        <w:t xml:space="preserve"> ​</w:t>
      </w:r>
      <w:proofErr w:type="spellStart"/>
      <w:r w:rsidRPr="00FA3DFC">
        <w:rPr>
          <w:lang w:val="en-US"/>
        </w:rPr>
        <w:t>cobrem</w:t>
      </w:r>
      <w:proofErr w:type="spellEnd"/>
      <w:r w:rsidRPr="00FA3DFC">
        <w:rPr>
          <w:lang w:val="en-US"/>
        </w:rPr>
        <w:t xml:space="preserve"> 100% das </w:t>
      </w:r>
      <w:proofErr w:type="spellStart"/>
      <w:r w:rsidRPr="00FA3DFC">
        <w:rPr>
          <w:lang w:val="en-US"/>
        </w:rPr>
        <w:t>necessidades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energéticas</w:t>
      </w:r>
      <w:proofErr w:type="spellEnd"/>
      <w:r w:rsidRPr="00FA3DFC">
        <w:rPr>
          <w:lang w:val="en-US"/>
        </w:rPr>
        <w:t xml:space="preserve"> do </w:t>
      </w:r>
      <w:proofErr w:type="spellStart"/>
      <w:r w:rsidRPr="00FA3DFC">
        <w:rPr>
          <w:lang w:val="en-US"/>
        </w:rPr>
        <w:t>mundo</w:t>
      </w:r>
      <w:proofErr w:type="spellEnd"/>
      <w:r w:rsidRPr="00FA3DFC">
        <w:rPr>
          <w:lang w:val="en-US"/>
        </w:rPr>
        <w:t xml:space="preserve">. </w:t>
      </w:r>
      <w:proofErr w:type="spellStart"/>
      <w:r w:rsidRPr="00FA3DFC">
        <w:rPr>
          <w:lang w:val="en-US"/>
        </w:rPr>
        <w:t>Nossas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soluções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são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desenvolvidas</w:t>
      </w:r>
      <w:proofErr w:type="spellEnd"/>
      <w:r w:rsidRPr="00FA3DFC">
        <w:rPr>
          <w:lang w:val="en-US"/>
        </w:rPr>
        <w:t xml:space="preserve"> de modo </w:t>
      </w:r>
      <w:proofErr w:type="spellStart"/>
      <w:r w:rsidRPr="00FA3DFC">
        <w:rPr>
          <w:lang w:val="en-US"/>
        </w:rPr>
        <w:t>sustentável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produzidas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inteiramente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na</w:t>
      </w:r>
      <w:proofErr w:type="spellEnd"/>
      <w:r w:rsidRPr="00FA3DFC">
        <w:rPr>
          <w:lang w:val="en-US"/>
        </w:rPr>
        <w:t xml:space="preserve"> Europa, </w:t>
      </w:r>
      <w:proofErr w:type="spellStart"/>
      <w:r w:rsidRPr="00FA3DFC">
        <w:rPr>
          <w:lang w:val="en-US"/>
        </w:rPr>
        <w:t>principalmente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Áustria</w:t>
      </w:r>
      <w:proofErr w:type="spellEnd"/>
      <w:r w:rsidRPr="00FA3DFC">
        <w:rPr>
          <w:lang w:val="en-US"/>
        </w:rPr>
        <w:t xml:space="preserve">. A Fronius Solar Energy </w:t>
      </w:r>
      <w:proofErr w:type="spellStart"/>
      <w:r w:rsidRPr="00FA3DFC">
        <w:rPr>
          <w:lang w:val="en-US"/>
        </w:rPr>
        <w:t>possui</w:t>
      </w:r>
      <w:proofErr w:type="spellEnd"/>
      <w:r w:rsidRPr="00FA3DFC">
        <w:rPr>
          <w:lang w:val="en-US"/>
        </w:rPr>
        <w:t xml:space="preserve"> 2</w:t>
      </w:r>
      <w:r>
        <w:rPr>
          <w:lang w:val="en-US"/>
        </w:rPr>
        <w:t>8</w:t>
      </w:r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filiais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todo</w:t>
      </w:r>
      <w:proofErr w:type="spellEnd"/>
      <w:r w:rsidRPr="00FA3DFC">
        <w:rPr>
          <w:lang w:val="en-US"/>
        </w:rPr>
        <w:t xml:space="preserve"> o </w:t>
      </w:r>
      <w:proofErr w:type="spellStart"/>
      <w:r w:rsidRPr="00FA3DFC">
        <w:rPr>
          <w:lang w:val="en-US"/>
        </w:rPr>
        <w:t>mundo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pode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contar</w:t>
      </w:r>
      <w:proofErr w:type="spellEnd"/>
      <w:r w:rsidRPr="00FA3DFC">
        <w:rPr>
          <w:lang w:val="en-US"/>
        </w:rPr>
        <w:t xml:space="preserve"> com </w:t>
      </w:r>
      <w:proofErr w:type="spellStart"/>
      <w:r w:rsidRPr="00FA3DFC">
        <w:rPr>
          <w:lang w:val="en-US"/>
        </w:rPr>
        <w:t>uma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produção</w:t>
      </w:r>
      <w:proofErr w:type="spellEnd"/>
      <w:r w:rsidRPr="00FA3DFC">
        <w:rPr>
          <w:lang w:val="en-US"/>
        </w:rPr>
        <w:t xml:space="preserve"> total de </w:t>
      </w:r>
      <w:proofErr w:type="spellStart"/>
      <w:r w:rsidRPr="00FA3DFC">
        <w:rPr>
          <w:lang w:val="en-US"/>
        </w:rPr>
        <w:t>mais</w:t>
      </w:r>
      <w:proofErr w:type="spellEnd"/>
      <w:r w:rsidRPr="00FA3DFC">
        <w:rPr>
          <w:lang w:val="en-US"/>
        </w:rPr>
        <w:t xml:space="preserve"> de </w:t>
      </w:r>
      <w:r>
        <w:rPr>
          <w:lang w:val="en-US"/>
        </w:rPr>
        <w:t>35</w:t>
      </w:r>
      <w:r w:rsidRPr="00FA3DFC">
        <w:rPr>
          <w:lang w:val="en-US"/>
        </w:rPr>
        <w:t xml:space="preserve"> gigawatts de </w:t>
      </w:r>
      <w:proofErr w:type="spellStart"/>
      <w:r w:rsidRPr="00FA3DFC">
        <w:rPr>
          <w:lang w:val="en-US"/>
        </w:rPr>
        <w:t>inversores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instalados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até</w:t>
      </w:r>
      <w:proofErr w:type="spellEnd"/>
      <w:r w:rsidRPr="00FA3DFC">
        <w:rPr>
          <w:lang w:val="en-US"/>
        </w:rPr>
        <w:t xml:space="preserve"> o </w:t>
      </w:r>
      <w:proofErr w:type="spellStart"/>
      <w:r w:rsidRPr="00FA3DFC">
        <w:rPr>
          <w:lang w:val="en-US"/>
        </w:rPr>
        <w:t>momento</w:t>
      </w:r>
      <w:proofErr w:type="spellEnd"/>
      <w:r w:rsidRPr="00FA3DFC">
        <w:rPr>
          <w:lang w:val="en-US"/>
        </w:rPr>
        <w:t xml:space="preserve">. As </w:t>
      </w:r>
      <w:proofErr w:type="spellStart"/>
      <w:r w:rsidRPr="00FA3DFC">
        <w:rPr>
          <w:lang w:val="en-US"/>
        </w:rPr>
        <w:t>vendas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são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realizadas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por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uma</w:t>
      </w:r>
      <w:proofErr w:type="spellEnd"/>
      <w:r w:rsidRPr="00FA3DFC">
        <w:rPr>
          <w:lang w:val="en-US"/>
        </w:rPr>
        <w:t xml:space="preserve"> rede de </w:t>
      </w:r>
      <w:proofErr w:type="spellStart"/>
      <w:r w:rsidRPr="00FA3DFC">
        <w:rPr>
          <w:lang w:val="en-US"/>
        </w:rPr>
        <w:t>competência</w:t>
      </w:r>
      <w:proofErr w:type="spellEnd"/>
      <w:r w:rsidRPr="00FA3DFC">
        <w:rPr>
          <w:lang w:val="en-US"/>
        </w:rPr>
        <w:t xml:space="preserve"> global de </w:t>
      </w:r>
      <w:proofErr w:type="spellStart"/>
      <w:r w:rsidRPr="00FA3DFC">
        <w:rPr>
          <w:lang w:val="en-US"/>
        </w:rPr>
        <w:t>distribuidores</w:t>
      </w:r>
      <w:proofErr w:type="spellEnd"/>
      <w:r w:rsidRPr="00FA3DFC">
        <w:rPr>
          <w:lang w:val="en-US"/>
        </w:rPr>
        <w:t xml:space="preserve"> de </w:t>
      </w:r>
      <w:proofErr w:type="spellStart"/>
      <w:r w:rsidRPr="00FA3DFC">
        <w:rPr>
          <w:lang w:val="en-US"/>
        </w:rPr>
        <w:t>instalação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serviços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vendas</w:t>
      </w:r>
      <w:proofErr w:type="spellEnd"/>
      <w:r w:rsidRPr="00FA3DFC">
        <w:rPr>
          <w:lang w:val="en-US"/>
        </w:rPr>
        <w:t>.</w:t>
      </w:r>
    </w:p>
    <w:p w14:paraId="36767CDE" w14:textId="77777777" w:rsidR="00201B34" w:rsidRPr="00FA3DFC" w:rsidRDefault="00201B34" w:rsidP="00201B34">
      <w:pPr>
        <w:rPr>
          <w:b/>
          <w:bCs/>
          <w:szCs w:val="20"/>
          <w:lang w:val="en-US"/>
        </w:rPr>
      </w:pPr>
      <w:proofErr w:type="spellStart"/>
      <w:r w:rsidRPr="00FA3DFC">
        <w:rPr>
          <w:b/>
          <w:lang w:val="en-US"/>
        </w:rPr>
        <w:t>Somos</w:t>
      </w:r>
      <w:proofErr w:type="spellEnd"/>
      <w:r w:rsidRPr="00FA3DFC">
        <w:rPr>
          <w:b/>
          <w:lang w:val="en-US"/>
        </w:rPr>
        <w:t xml:space="preserve"> a Fronius.</w:t>
      </w:r>
    </w:p>
    <w:p w14:paraId="7AA123BE" w14:textId="77777777" w:rsidR="00201B34" w:rsidRPr="00FA3DFC" w:rsidRDefault="00201B34" w:rsidP="00201B34">
      <w:pPr>
        <w:rPr>
          <w:szCs w:val="20"/>
          <w:lang w:val="en-US"/>
        </w:rPr>
      </w:pPr>
      <w:r w:rsidRPr="00FA3DFC">
        <w:rPr>
          <w:lang w:val="en-US"/>
        </w:rPr>
        <w:t xml:space="preserve">Mais de </w:t>
      </w:r>
      <w:r>
        <w:rPr>
          <w:lang w:val="en-US"/>
        </w:rPr>
        <w:t>8</w:t>
      </w:r>
      <w:r w:rsidRPr="00FA3DFC">
        <w:rPr>
          <w:lang w:val="en-US"/>
        </w:rPr>
        <w:t xml:space="preserve">.000 </w:t>
      </w:r>
      <w:proofErr w:type="spellStart"/>
      <w:r w:rsidRPr="00FA3DFC">
        <w:rPr>
          <w:lang w:val="en-US"/>
        </w:rPr>
        <w:t>funcionários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todo</w:t>
      </w:r>
      <w:proofErr w:type="spellEnd"/>
      <w:r w:rsidRPr="00FA3DFC">
        <w:rPr>
          <w:lang w:val="en-US"/>
        </w:rPr>
        <w:t xml:space="preserve"> o </w:t>
      </w:r>
      <w:proofErr w:type="spellStart"/>
      <w:r w:rsidRPr="00FA3DFC">
        <w:rPr>
          <w:lang w:val="en-US"/>
        </w:rPr>
        <w:t>mundo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uma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participação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atual</w:t>
      </w:r>
      <w:proofErr w:type="spellEnd"/>
      <w:r w:rsidRPr="00FA3DFC">
        <w:rPr>
          <w:lang w:val="en-US"/>
        </w:rPr>
        <w:t xml:space="preserve"> de </w:t>
      </w:r>
      <w:proofErr w:type="spellStart"/>
      <w:r w:rsidRPr="00FA3DFC">
        <w:rPr>
          <w:lang w:val="en-US"/>
        </w:rPr>
        <w:t>exportação</w:t>
      </w:r>
      <w:proofErr w:type="spellEnd"/>
      <w:r w:rsidRPr="00FA3DFC">
        <w:rPr>
          <w:lang w:val="en-US"/>
        </w:rPr>
        <w:t xml:space="preserve"> de 89% e 1.366 </w:t>
      </w:r>
      <w:proofErr w:type="spellStart"/>
      <w:r w:rsidRPr="00FA3DFC">
        <w:rPr>
          <w:lang w:val="en-US"/>
        </w:rPr>
        <w:t>patentes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ativas</w:t>
      </w:r>
      <w:proofErr w:type="spellEnd"/>
      <w:r w:rsidRPr="00FA3DFC">
        <w:rPr>
          <w:lang w:val="en-US"/>
        </w:rPr>
        <w:t xml:space="preserve">: </w:t>
      </w:r>
      <w:proofErr w:type="spellStart"/>
      <w:r w:rsidRPr="00FA3DFC">
        <w:rPr>
          <w:lang w:val="en-US"/>
        </w:rPr>
        <w:t>este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somos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nós</w:t>
      </w:r>
      <w:proofErr w:type="spellEnd"/>
      <w:r w:rsidRPr="00FA3DFC">
        <w:rPr>
          <w:lang w:val="en-US"/>
        </w:rPr>
        <w:t xml:space="preserve">, a Fronius. </w:t>
      </w:r>
      <w:proofErr w:type="spellStart"/>
      <w:r w:rsidRPr="00FA3DFC">
        <w:rPr>
          <w:lang w:val="en-US"/>
        </w:rPr>
        <w:t>Fundada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1945 </w:t>
      </w:r>
      <w:proofErr w:type="spellStart"/>
      <w:r w:rsidRPr="00FA3DFC">
        <w:rPr>
          <w:lang w:val="en-US"/>
        </w:rPr>
        <w:t>como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uma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operação</w:t>
      </w:r>
      <w:proofErr w:type="spellEnd"/>
      <w:r w:rsidRPr="00FA3DFC">
        <w:rPr>
          <w:lang w:val="en-US"/>
        </w:rPr>
        <w:t xml:space="preserve"> regional de um </w:t>
      </w:r>
      <w:proofErr w:type="spellStart"/>
      <w:r w:rsidRPr="00FA3DFC">
        <w:rPr>
          <w:lang w:val="en-US"/>
        </w:rPr>
        <w:t>homem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só</w:t>
      </w:r>
      <w:proofErr w:type="spellEnd"/>
      <w:r w:rsidRPr="00FA3DFC">
        <w:rPr>
          <w:lang w:val="en-US"/>
        </w:rPr>
        <w:t xml:space="preserve">, agora </w:t>
      </w:r>
      <w:proofErr w:type="spellStart"/>
      <w:r w:rsidRPr="00FA3DFC">
        <w:rPr>
          <w:lang w:val="en-US"/>
        </w:rPr>
        <w:t>somos</w:t>
      </w:r>
      <w:proofErr w:type="spellEnd"/>
      <w:r w:rsidRPr="00FA3DFC">
        <w:rPr>
          <w:lang w:val="en-US"/>
        </w:rPr>
        <w:t xml:space="preserve"> um dos players </w:t>
      </w:r>
      <w:proofErr w:type="spellStart"/>
      <w:r w:rsidRPr="00FA3DFC">
        <w:rPr>
          <w:lang w:val="en-US"/>
        </w:rPr>
        <w:t>globais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como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demonstrado</w:t>
      </w:r>
      <w:proofErr w:type="spellEnd"/>
      <w:r w:rsidRPr="00FA3DFC">
        <w:rPr>
          <w:lang w:val="en-US"/>
        </w:rPr>
        <w:t xml:space="preserve"> de modo </w:t>
      </w:r>
      <w:proofErr w:type="spellStart"/>
      <w:r w:rsidRPr="00FA3DFC">
        <w:rPr>
          <w:lang w:val="en-US"/>
        </w:rPr>
        <w:t>impressionante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por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nossas</w:t>
      </w:r>
      <w:proofErr w:type="spellEnd"/>
      <w:r w:rsidRPr="00FA3DFC">
        <w:rPr>
          <w:lang w:val="en-US"/>
        </w:rPr>
        <w:t xml:space="preserve"> 37 </w:t>
      </w:r>
      <w:proofErr w:type="spellStart"/>
      <w:r w:rsidRPr="00FA3DFC">
        <w:rPr>
          <w:lang w:val="en-US"/>
        </w:rPr>
        <w:t>subsidiárias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internacionais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nossa</w:t>
      </w:r>
      <w:proofErr w:type="spellEnd"/>
      <w:r w:rsidRPr="00FA3DFC">
        <w:rPr>
          <w:lang w:val="en-US"/>
        </w:rPr>
        <w:t xml:space="preserve"> rede de </w:t>
      </w:r>
      <w:proofErr w:type="spellStart"/>
      <w:r w:rsidRPr="00FA3DFC">
        <w:rPr>
          <w:lang w:val="en-US"/>
        </w:rPr>
        <w:t>distribuidores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mais</w:t>
      </w:r>
      <w:proofErr w:type="spellEnd"/>
      <w:r w:rsidRPr="00FA3DFC">
        <w:rPr>
          <w:lang w:val="en-US"/>
        </w:rPr>
        <w:t xml:space="preserve"> de 60 </w:t>
      </w:r>
      <w:proofErr w:type="spellStart"/>
      <w:r w:rsidRPr="00FA3DFC">
        <w:rPr>
          <w:lang w:val="en-US"/>
        </w:rPr>
        <w:t>países</w:t>
      </w:r>
      <w:proofErr w:type="spellEnd"/>
      <w:r w:rsidRPr="00FA3DFC">
        <w:rPr>
          <w:lang w:val="en-US"/>
        </w:rPr>
        <w:t xml:space="preserve">. No </w:t>
      </w:r>
      <w:proofErr w:type="spellStart"/>
      <w:r w:rsidRPr="00FA3DFC">
        <w:rPr>
          <w:lang w:val="en-US"/>
        </w:rPr>
        <w:t>entanto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nosso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núcleo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ainda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somos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uma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empresa</w:t>
      </w:r>
      <w:proofErr w:type="spellEnd"/>
      <w:r w:rsidRPr="00FA3DFC">
        <w:rPr>
          <w:lang w:val="en-US"/>
        </w:rPr>
        <w:t xml:space="preserve"> familiar da </w:t>
      </w:r>
      <w:proofErr w:type="spellStart"/>
      <w:r w:rsidRPr="00FA3DFC">
        <w:rPr>
          <w:lang w:val="en-US"/>
        </w:rPr>
        <w:t>Áustria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ativa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em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tecnologia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fotovoltaica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soldagem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carregamento</w:t>
      </w:r>
      <w:proofErr w:type="spellEnd"/>
      <w:r w:rsidRPr="00FA3DFC">
        <w:rPr>
          <w:lang w:val="en-US"/>
        </w:rPr>
        <w:t xml:space="preserve"> de </w:t>
      </w:r>
      <w:proofErr w:type="spellStart"/>
      <w:r w:rsidRPr="00FA3DFC">
        <w:rPr>
          <w:lang w:val="en-US"/>
        </w:rPr>
        <w:t>baterias</w:t>
      </w:r>
      <w:proofErr w:type="spellEnd"/>
      <w:r w:rsidRPr="00FA3DFC">
        <w:rPr>
          <w:lang w:val="en-US"/>
        </w:rPr>
        <w:t xml:space="preserve">. Sempre </w:t>
      </w:r>
      <w:proofErr w:type="spellStart"/>
      <w:r w:rsidRPr="00FA3DFC">
        <w:rPr>
          <w:lang w:val="en-US"/>
        </w:rPr>
        <w:t>desenvolvemos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produtos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soluções</w:t>
      </w:r>
      <w:proofErr w:type="spellEnd"/>
      <w:r w:rsidRPr="00FA3DFC">
        <w:rPr>
          <w:lang w:val="en-US"/>
        </w:rPr>
        <w:t xml:space="preserve"> para um </w:t>
      </w:r>
      <w:proofErr w:type="spellStart"/>
      <w:r w:rsidRPr="00FA3DFC">
        <w:rPr>
          <w:lang w:val="en-US"/>
        </w:rPr>
        <w:t>futuro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habitável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oferecendo</w:t>
      </w:r>
      <w:proofErr w:type="spellEnd"/>
      <w:r w:rsidRPr="00FA3DFC">
        <w:rPr>
          <w:lang w:val="en-US"/>
        </w:rPr>
        <w:t xml:space="preserve"> a </w:t>
      </w:r>
      <w:proofErr w:type="spellStart"/>
      <w:r w:rsidRPr="00FA3DFC">
        <w:rPr>
          <w:lang w:val="en-US"/>
        </w:rPr>
        <w:t>nossos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clientes</w:t>
      </w:r>
      <w:proofErr w:type="spellEnd"/>
      <w:r w:rsidRPr="00FA3DFC">
        <w:rPr>
          <w:lang w:val="en-US"/>
        </w:rPr>
        <w:t xml:space="preserve"> um </w:t>
      </w:r>
      <w:proofErr w:type="spellStart"/>
      <w:r w:rsidRPr="00FA3DFC">
        <w:rPr>
          <w:lang w:val="en-US"/>
        </w:rPr>
        <w:t>pacote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completo</w:t>
      </w:r>
      <w:proofErr w:type="spellEnd"/>
      <w:r w:rsidRPr="00FA3DFC">
        <w:rPr>
          <w:lang w:val="en-US"/>
        </w:rPr>
        <w:t xml:space="preserve">: </w:t>
      </w:r>
      <w:proofErr w:type="spellStart"/>
      <w:r w:rsidRPr="00FA3DFC">
        <w:rPr>
          <w:lang w:val="en-US"/>
        </w:rPr>
        <w:t>desde</w:t>
      </w:r>
      <w:proofErr w:type="spellEnd"/>
      <w:r w:rsidRPr="00FA3DFC">
        <w:rPr>
          <w:lang w:val="en-US"/>
        </w:rPr>
        <w:t xml:space="preserve"> o </w:t>
      </w:r>
      <w:proofErr w:type="spellStart"/>
      <w:r w:rsidRPr="00FA3DFC">
        <w:rPr>
          <w:lang w:val="en-US"/>
        </w:rPr>
        <w:t>planejamento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preliminar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consultoria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até</w:t>
      </w:r>
      <w:proofErr w:type="spellEnd"/>
      <w:r w:rsidRPr="00FA3DFC">
        <w:rPr>
          <w:lang w:val="en-US"/>
        </w:rPr>
        <w:t xml:space="preserve"> o </w:t>
      </w:r>
      <w:proofErr w:type="spellStart"/>
      <w:r w:rsidRPr="00FA3DFC">
        <w:rPr>
          <w:lang w:val="en-US"/>
        </w:rPr>
        <w:t>monitoramento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contínuo</w:t>
      </w:r>
      <w:proofErr w:type="spellEnd"/>
      <w:r w:rsidRPr="00FA3DFC">
        <w:rPr>
          <w:lang w:val="en-US"/>
        </w:rPr>
        <w:t xml:space="preserve"> e um </w:t>
      </w:r>
      <w:proofErr w:type="spellStart"/>
      <w:r w:rsidRPr="00FA3DFC">
        <w:rPr>
          <w:lang w:val="en-US"/>
        </w:rPr>
        <w:t>serviço</w:t>
      </w:r>
      <w:proofErr w:type="spellEnd"/>
      <w:r w:rsidRPr="00FA3DFC">
        <w:rPr>
          <w:lang w:val="en-US"/>
        </w:rPr>
        <w:t xml:space="preserve"> de </w:t>
      </w:r>
      <w:proofErr w:type="spellStart"/>
      <w:r w:rsidRPr="00FA3DFC">
        <w:rPr>
          <w:lang w:val="en-US"/>
        </w:rPr>
        <w:t>reparo</w:t>
      </w:r>
      <w:proofErr w:type="spellEnd"/>
      <w:r w:rsidRPr="00FA3DFC">
        <w:rPr>
          <w:lang w:val="en-US"/>
        </w:rPr>
        <w:t xml:space="preserve"> sob </w:t>
      </w:r>
      <w:proofErr w:type="spellStart"/>
      <w:r w:rsidRPr="00FA3DFC">
        <w:rPr>
          <w:lang w:val="en-US"/>
        </w:rPr>
        <w:t>medida</w:t>
      </w:r>
      <w:proofErr w:type="spellEnd"/>
      <w:r w:rsidRPr="00FA3DFC">
        <w:rPr>
          <w:lang w:val="en-US"/>
        </w:rPr>
        <w:t xml:space="preserve"> para </w:t>
      </w:r>
      <w:proofErr w:type="spellStart"/>
      <w:r w:rsidRPr="00FA3DFC">
        <w:rPr>
          <w:lang w:val="en-US"/>
        </w:rPr>
        <w:t>suas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necessidades</w:t>
      </w:r>
      <w:proofErr w:type="spellEnd"/>
      <w:r w:rsidRPr="00FA3DFC">
        <w:rPr>
          <w:lang w:val="en-US"/>
        </w:rPr>
        <w:t xml:space="preserve">. </w:t>
      </w:r>
      <w:proofErr w:type="spellStart"/>
      <w:r w:rsidRPr="00FA3DFC">
        <w:rPr>
          <w:lang w:val="en-US"/>
        </w:rPr>
        <w:t>Somos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inovadores</w:t>
      </w:r>
      <w:proofErr w:type="spellEnd"/>
      <w:r w:rsidRPr="00FA3DFC">
        <w:rPr>
          <w:lang w:val="en-US"/>
        </w:rPr>
        <w:t xml:space="preserve">. </w:t>
      </w:r>
      <w:proofErr w:type="spellStart"/>
      <w:r w:rsidRPr="00FA3DFC">
        <w:rPr>
          <w:lang w:val="en-US"/>
        </w:rPr>
        <w:t>Somos</w:t>
      </w:r>
      <w:proofErr w:type="spellEnd"/>
      <w:r w:rsidRPr="00FA3DFC">
        <w:rPr>
          <w:lang w:val="en-US"/>
        </w:rPr>
        <w:t xml:space="preserve"> curiosos. </w:t>
      </w:r>
      <w:proofErr w:type="spellStart"/>
      <w:r w:rsidRPr="00FA3DFC">
        <w:rPr>
          <w:lang w:val="en-US"/>
        </w:rPr>
        <w:t>Somos</w:t>
      </w:r>
      <w:proofErr w:type="spellEnd"/>
      <w:r w:rsidRPr="00FA3DFC">
        <w:rPr>
          <w:lang w:val="en-US"/>
        </w:rPr>
        <w:t xml:space="preserve"> a Fronius.</w:t>
      </w:r>
    </w:p>
    <w:p w14:paraId="12E51AB9" w14:textId="77777777" w:rsidR="00201B34" w:rsidRPr="00FA3DFC" w:rsidRDefault="00201B34" w:rsidP="00201B34">
      <w:pPr>
        <w:rPr>
          <w:lang w:val="en-US"/>
        </w:rPr>
      </w:pPr>
    </w:p>
    <w:p w14:paraId="7A3EF7DB" w14:textId="77777777" w:rsidR="00201B34" w:rsidRPr="004B4FE9" w:rsidRDefault="00201B34" w:rsidP="00201B34">
      <w:pPr>
        <w:rPr>
          <w:szCs w:val="20"/>
          <w:u w:val="single"/>
          <w:lang w:val="en-US"/>
        </w:rPr>
      </w:pPr>
      <w:proofErr w:type="spellStart"/>
      <w:r w:rsidRPr="004B4FE9">
        <w:rPr>
          <w:u w:val="single"/>
          <w:lang w:val="en-US"/>
        </w:rPr>
        <w:t>Informação</w:t>
      </w:r>
      <w:proofErr w:type="spellEnd"/>
      <w:r w:rsidRPr="004B4FE9">
        <w:rPr>
          <w:u w:val="single"/>
          <w:lang w:val="en-US"/>
        </w:rPr>
        <w:t xml:space="preserve"> de </w:t>
      </w:r>
      <w:proofErr w:type="spellStart"/>
      <w:r w:rsidRPr="004B4FE9">
        <w:rPr>
          <w:u w:val="single"/>
          <w:lang w:val="en-US"/>
        </w:rPr>
        <w:t>contacto</w:t>
      </w:r>
      <w:proofErr w:type="spellEnd"/>
    </w:p>
    <w:p w14:paraId="5CB785CB" w14:textId="77777777" w:rsidR="00201B34" w:rsidRPr="00C05E69" w:rsidRDefault="00201B34" w:rsidP="00201B34">
      <w:pPr>
        <w:rPr>
          <w:szCs w:val="20"/>
        </w:rPr>
      </w:pPr>
      <w:r w:rsidRPr="00FA3DFC">
        <w:rPr>
          <w:szCs w:val="20"/>
          <w:lang w:val="en-US"/>
        </w:rPr>
        <w:t xml:space="preserve">Fronius International GmbH, Mag. </w:t>
      </w:r>
      <w:r w:rsidRPr="00C05E69">
        <w:rPr>
          <w:szCs w:val="20"/>
        </w:rPr>
        <w:t>Fabian SCHWARZ</w:t>
      </w:r>
      <w:r w:rsidRPr="00C05E69">
        <w:rPr>
          <w:szCs w:val="20"/>
        </w:rPr>
        <w:br/>
        <w:t xml:space="preserve">+43 664 88536765, </w:t>
      </w:r>
      <w:r>
        <w:fldChar w:fldCharType="begin"/>
      </w:r>
      <w:r>
        <w:instrText>HYPERLINK "mailto:schwarz.fabian@fronius.com"</w:instrText>
      </w:r>
      <w:r>
        <w:fldChar w:fldCharType="separate"/>
      </w:r>
      <w:r w:rsidRPr="00C05E69">
        <w:rPr>
          <w:rStyle w:val="Hyperlink"/>
          <w:sz w:val="20"/>
          <w:szCs w:val="20"/>
        </w:rPr>
        <w:t>schwarz.fabian@fronius.com</w:t>
      </w:r>
      <w:r>
        <w:rPr>
          <w:rStyle w:val="Hyperlink"/>
          <w:sz w:val="20"/>
          <w:szCs w:val="20"/>
        </w:rPr>
        <w:fldChar w:fldCharType="end"/>
      </w:r>
      <w:r w:rsidRPr="00C05E69">
        <w:rPr>
          <w:szCs w:val="20"/>
        </w:rPr>
        <w:t>,</w:t>
      </w:r>
      <w:r w:rsidRPr="00C05E69">
        <w:rPr>
          <w:szCs w:val="20"/>
        </w:rPr>
        <w:br/>
        <w:t>Froniusplatz 1, 4600 Wels, Austria</w:t>
      </w:r>
    </w:p>
    <w:p w14:paraId="079492B1" w14:textId="77777777" w:rsidR="00201B34" w:rsidRPr="00FA3DFC" w:rsidRDefault="00201B34" w:rsidP="00201B34">
      <w:pPr>
        <w:rPr>
          <w:lang w:val="en-US"/>
        </w:rPr>
      </w:pPr>
      <w:r w:rsidRPr="00FA3DFC">
        <w:rPr>
          <w:lang w:val="en-US"/>
        </w:rPr>
        <w:t xml:space="preserve">Laura GONZALEZ, +34 91 649 60 40, </w:t>
      </w:r>
      <w:hyperlink r:id="rId9" w:history="1">
        <w:r w:rsidRPr="00FA3DFC">
          <w:rPr>
            <w:rStyle w:val="Hyperlink"/>
            <w:sz w:val="20"/>
            <w:szCs w:val="18"/>
            <w:lang w:val="en-US"/>
          </w:rPr>
          <w:t>gonzalez.laura@fronius.com</w:t>
        </w:r>
      </w:hyperlink>
      <w:r w:rsidRPr="00FA3DFC">
        <w:rPr>
          <w:rStyle w:val="Hyperlink"/>
          <w:sz w:val="20"/>
          <w:szCs w:val="18"/>
          <w:lang w:val="en-US"/>
        </w:rPr>
        <w:t>,</w:t>
      </w:r>
      <w:r w:rsidRPr="00FA3DFC">
        <w:rPr>
          <w:lang w:val="en-US"/>
        </w:rPr>
        <w:t xml:space="preserve"> Calle Arroyo del Soto n° 17, 28914 – </w:t>
      </w:r>
      <w:proofErr w:type="spellStart"/>
      <w:r w:rsidRPr="00FA3DFC">
        <w:rPr>
          <w:lang w:val="en-US"/>
        </w:rPr>
        <w:t>Leganés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Espanha</w:t>
      </w:r>
      <w:proofErr w:type="spellEnd"/>
      <w:r w:rsidRPr="00FA3DFC">
        <w:rPr>
          <w:lang w:val="en-US"/>
        </w:rPr>
        <w:t>.</w:t>
      </w:r>
    </w:p>
    <w:p w14:paraId="69CC50E3" w14:textId="36848B43" w:rsidR="00201B34" w:rsidRPr="00FA3DFC" w:rsidRDefault="00201B34" w:rsidP="00201B34">
      <w:pPr>
        <w:rPr>
          <w:lang w:val="en-US"/>
        </w:rPr>
      </w:pPr>
      <w:r>
        <w:rPr>
          <w:lang w:val="en-US"/>
        </w:rPr>
        <w:t>Roberta ROSSAS</w:t>
      </w:r>
      <w:r w:rsidRPr="00FA3DFC">
        <w:rPr>
          <w:lang w:val="en-US"/>
        </w:rPr>
        <w:t>, +55 11 3563-38</w:t>
      </w:r>
      <w:r>
        <w:rPr>
          <w:lang w:val="en-US"/>
        </w:rPr>
        <w:t>40</w:t>
      </w:r>
      <w:r w:rsidRPr="00FA3DFC">
        <w:rPr>
          <w:lang w:val="en-US"/>
        </w:rPr>
        <w:t xml:space="preserve">, </w:t>
      </w:r>
      <w:hyperlink r:id="rId10" w:history="1">
        <w:r w:rsidRPr="00776988">
          <w:rPr>
            <w:rStyle w:val="Hyperlink"/>
            <w:lang w:val="en-US"/>
          </w:rPr>
          <w:t>r</w:t>
        </w:r>
        <w:r w:rsidRPr="00776988">
          <w:rPr>
            <w:rStyle w:val="Hyperlink"/>
            <w:lang w:val="en-US"/>
          </w:rPr>
          <w:t>ossas.</w:t>
        </w:r>
        <w:r w:rsidRPr="00776988">
          <w:rPr>
            <w:rStyle w:val="Hyperlink"/>
            <w:lang w:val="en-US"/>
          </w:rPr>
          <w:t>r</w:t>
        </w:r>
        <w:r w:rsidRPr="00776988">
          <w:rPr>
            <w:rStyle w:val="Hyperlink"/>
            <w:lang w:val="en-US"/>
          </w:rPr>
          <w:t>oberta@fronius.com</w:t>
        </w:r>
      </w:hyperlink>
      <w:r>
        <w:rPr>
          <w:lang w:val="en-US"/>
        </w:rPr>
        <w:t xml:space="preserve"> </w:t>
      </w:r>
      <w:r w:rsidRPr="00FA3DFC">
        <w:rPr>
          <w:lang w:val="en-US"/>
        </w:rPr>
        <w:t xml:space="preserve">R. José Martins Fernandes, 601 </w:t>
      </w:r>
      <w:proofErr w:type="spellStart"/>
      <w:proofErr w:type="gramStart"/>
      <w:r w:rsidRPr="00FA3DFC">
        <w:rPr>
          <w:lang w:val="en-US"/>
        </w:rPr>
        <w:t>Batistini</w:t>
      </w:r>
      <w:proofErr w:type="spellEnd"/>
      <w:r w:rsidRPr="00FA3DFC">
        <w:rPr>
          <w:lang w:val="en-US"/>
        </w:rPr>
        <w:t>,  CEP</w:t>
      </w:r>
      <w:proofErr w:type="gramEnd"/>
      <w:r w:rsidRPr="00FA3DFC">
        <w:rPr>
          <w:lang w:val="en-US"/>
        </w:rPr>
        <w:t xml:space="preserve">: 09840-260, São Bernardo do Campo – SP, </w:t>
      </w:r>
      <w:proofErr w:type="spellStart"/>
      <w:r w:rsidRPr="00FA3DFC">
        <w:rPr>
          <w:lang w:val="en-US"/>
        </w:rPr>
        <w:t>Brasil</w:t>
      </w:r>
      <w:proofErr w:type="spellEnd"/>
    </w:p>
    <w:p w14:paraId="5E480455" w14:textId="77777777" w:rsidR="00201B34" w:rsidRPr="00FA3DFC" w:rsidRDefault="00201B34" w:rsidP="00201B34">
      <w:pPr>
        <w:rPr>
          <w:lang w:val="en-US"/>
        </w:rPr>
      </w:pPr>
    </w:p>
    <w:p w14:paraId="0BDB11FD" w14:textId="77777777" w:rsidR="00201B34" w:rsidRDefault="00201B34" w:rsidP="00201B34">
      <w:pPr>
        <w:rPr>
          <w:rStyle w:val="Hyperlink"/>
          <w:sz w:val="20"/>
          <w:szCs w:val="20"/>
        </w:rPr>
      </w:pPr>
      <w:r>
        <w:rPr>
          <w:color w:val="000000" w:themeColor="text1"/>
          <w:u w:val="single"/>
        </w:rPr>
        <w:t>Exemplar de amostra</w:t>
      </w:r>
      <w:r>
        <w:rPr>
          <w:color w:val="000000" w:themeColor="text1"/>
          <w:u w:val="single"/>
        </w:rPr>
        <w:br/>
      </w:r>
      <w:r>
        <w:t>a1kommunikation Schweizer GmbH, Rüdiger KEMPA,</w:t>
      </w:r>
      <w:r>
        <w:br/>
      </w:r>
      <w:hyperlink r:id="rId11" w:history="1">
        <w:r>
          <w:rPr>
            <w:rStyle w:val="Hyperlink"/>
            <w:sz w:val="20"/>
          </w:rPr>
          <w:t>rke@a1kommunikation.de</w:t>
        </w:r>
      </w:hyperlink>
    </w:p>
    <w:p w14:paraId="6E4DD9F8" w14:textId="77777777" w:rsidR="00201B34" w:rsidRPr="00C52F19" w:rsidRDefault="00201B34" w:rsidP="00201B34">
      <w:pPr>
        <w:rPr>
          <w:color w:val="0563C1" w:themeColor="hyperlink"/>
          <w:szCs w:val="20"/>
          <w:u w:val="single"/>
        </w:rPr>
      </w:pPr>
      <w:r>
        <w:t>Oberdorfstraße 31A, 70794 Filderstadt, Alemanha</w:t>
      </w:r>
    </w:p>
    <w:p w14:paraId="3BAFEEBD" w14:textId="77777777" w:rsidR="00201B34" w:rsidRPr="005969D2" w:rsidRDefault="00201B34" w:rsidP="00201B34"/>
    <w:p w14:paraId="67669503" w14:textId="77777777" w:rsidR="00201B34" w:rsidRDefault="00201B34" w:rsidP="00201B34">
      <w:pPr>
        <w:jc w:val="both"/>
        <w:rPr>
          <w:sz w:val="16"/>
          <w:szCs w:val="16"/>
        </w:rPr>
      </w:pPr>
      <w:r>
        <w:rPr>
          <w:sz w:val="16"/>
        </w:rPr>
        <w:t xml:space="preserve">Se já não deseja receber comunicados de imprensa da Fronius International (Business Unit Solar Energy), responda com UNSUBSCRIBE para o endereço de correio eletrónico </w:t>
      </w:r>
      <w:hyperlink r:id="rId12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47EF5EF6" w14:textId="77777777" w:rsidR="00BB13FF" w:rsidRPr="002E518C" w:rsidRDefault="00BB13FF" w:rsidP="00201B34"/>
    <w:sectPr w:rsidR="00BB13FF" w:rsidRPr="002E518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773D" w14:textId="77777777" w:rsidR="00410793" w:rsidRDefault="00410793" w:rsidP="00B54547">
      <w:pPr>
        <w:spacing w:after="0" w:line="240" w:lineRule="auto"/>
      </w:pPr>
      <w:r>
        <w:separator/>
      </w:r>
    </w:p>
  </w:endnote>
  <w:endnote w:type="continuationSeparator" w:id="0">
    <w:p w14:paraId="1DB0DCA9" w14:textId="77777777" w:rsidR="00410793" w:rsidRDefault="004107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6523226"/>
      <w:docPartObj>
        <w:docPartGallery w:val="Page Numbers (Bottom of Page)"/>
        <w:docPartUnique/>
      </w:docPartObj>
    </w:sdtPr>
    <w:sdtEndPr/>
    <w:sdtContent>
      <w:p w14:paraId="3E1C5074" w14:textId="5C560680" w:rsidR="00546FF5" w:rsidRDefault="00546FF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2E754B" w14:textId="791F3AB6" w:rsidR="00B54547" w:rsidRDefault="00B545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EA5E" w14:textId="77777777" w:rsidR="00410793" w:rsidRDefault="00410793" w:rsidP="00B54547">
      <w:pPr>
        <w:spacing w:after="0" w:line="240" w:lineRule="auto"/>
      </w:pPr>
      <w:r>
        <w:separator/>
      </w:r>
    </w:p>
  </w:footnote>
  <w:footnote w:type="continuationSeparator" w:id="0">
    <w:p w14:paraId="0F9F3808" w14:textId="77777777" w:rsidR="00410793" w:rsidRDefault="004107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739176">
    <w:abstractNumId w:val="7"/>
  </w:num>
  <w:num w:numId="2" w16cid:durableId="1010063324">
    <w:abstractNumId w:val="0"/>
  </w:num>
  <w:num w:numId="3" w16cid:durableId="638537139">
    <w:abstractNumId w:val="4"/>
  </w:num>
  <w:num w:numId="4" w16cid:durableId="69500382">
    <w:abstractNumId w:val="6"/>
  </w:num>
  <w:num w:numId="5" w16cid:durableId="169371200">
    <w:abstractNumId w:val="5"/>
  </w:num>
  <w:num w:numId="6" w16cid:durableId="1164475181">
    <w:abstractNumId w:val="1"/>
  </w:num>
  <w:num w:numId="7" w16cid:durableId="1103305690">
    <w:abstractNumId w:val="3"/>
  </w:num>
  <w:num w:numId="8" w16cid:durableId="1103107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B94"/>
    <w:rsid w:val="0001297E"/>
    <w:rsid w:val="000223CE"/>
    <w:rsid w:val="000262E1"/>
    <w:rsid w:val="00030C3B"/>
    <w:rsid w:val="00050CA3"/>
    <w:rsid w:val="00064158"/>
    <w:rsid w:val="0007262C"/>
    <w:rsid w:val="00082E20"/>
    <w:rsid w:val="00086BA5"/>
    <w:rsid w:val="000A3045"/>
    <w:rsid w:val="000A37F9"/>
    <w:rsid w:val="000A3864"/>
    <w:rsid w:val="000B2252"/>
    <w:rsid w:val="000B4B17"/>
    <w:rsid w:val="000C153C"/>
    <w:rsid w:val="000C480A"/>
    <w:rsid w:val="000D0E88"/>
    <w:rsid w:val="000E1336"/>
    <w:rsid w:val="000E30D3"/>
    <w:rsid w:val="000E6CD8"/>
    <w:rsid w:val="000E6ED2"/>
    <w:rsid w:val="000F0A99"/>
    <w:rsid w:val="000F3232"/>
    <w:rsid w:val="00100E40"/>
    <w:rsid w:val="00102F0B"/>
    <w:rsid w:val="0010367F"/>
    <w:rsid w:val="00105E2F"/>
    <w:rsid w:val="00124D5C"/>
    <w:rsid w:val="001273DB"/>
    <w:rsid w:val="001479CC"/>
    <w:rsid w:val="0015484D"/>
    <w:rsid w:val="00163975"/>
    <w:rsid w:val="001668E3"/>
    <w:rsid w:val="00196F99"/>
    <w:rsid w:val="001A34C4"/>
    <w:rsid w:val="001A43C2"/>
    <w:rsid w:val="001A4ABB"/>
    <w:rsid w:val="001B4713"/>
    <w:rsid w:val="001E40FF"/>
    <w:rsid w:val="00201B34"/>
    <w:rsid w:val="00202B59"/>
    <w:rsid w:val="00202BA1"/>
    <w:rsid w:val="0020361A"/>
    <w:rsid w:val="00206AAB"/>
    <w:rsid w:val="00240E30"/>
    <w:rsid w:val="0024308B"/>
    <w:rsid w:val="00244059"/>
    <w:rsid w:val="00282219"/>
    <w:rsid w:val="002975A8"/>
    <w:rsid w:val="002C383B"/>
    <w:rsid w:val="002C6C08"/>
    <w:rsid w:val="002D4EDD"/>
    <w:rsid w:val="002D7A44"/>
    <w:rsid w:val="002E4785"/>
    <w:rsid w:val="002E518C"/>
    <w:rsid w:val="002E5511"/>
    <w:rsid w:val="002F207D"/>
    <w:rsid w:val="002F2BDF"/>
    <w:rsid w:val="003405C8"/>
    <w:rsid w:val="0034305C"/>
    <w:rsid w:val="0035105E"/>
    <w:rsid w:val="00353BA0"/>
    <w:rsid w:val="00367059"/>
    <w:rsid w:val="00375987"/>
    <w:rsid w:val="00380901"/>
    <w:rsid w:val="00385E37"/>
    <w:rsid w:val="00387CE6"/>
    <w:rsid w:val="003D1173"/>
    <w:rsid w:val="003D5E1B"/>
    <w:rsid w:val="003E6855"/>
    <w:rsid w:val="003F7CBB"/>
    <w:rsid w:val="00400B6E"/>
    <w:rsid w:val="00403C78"/>
    <w:rsid w:val="00410793"/>
    <w:rsid w:val="00413468"/>
    <w:rsid w:val="00424297"/>
    <w:rsid w:val="00427121"/>
    <w:rsid w:val="004303CC"/>
    <w:rsid w:val="0044171E"/>
    <w:rsid w:val="004420B7"/>
    <w:rsid w:val="004448C8"/>
    <w:rsid w:val="004514C1"/>
    <w:rsid w:val="00451F65"/>
    <w:rsid w:val="00452C37"/>
    <w:rsid w:val="00455012"/>
    <w:rsid w:val="00457027"/>
    <w:rsid w:val="004630FE"/>
    <w:rsid w:val="00464C4A"/>
    <w:rsid w:val="00470A9D"/>
    <w:rsid w:val="00473B32"/>
    <w:rsid w:val="00477685"/>
    <w:rsid w:val="00477AA8"/>
    <w:rsid w:val="00486CF0"/>
    <w:rsid w:val="004933ED"/>
    <w:rsid w:val="004C41B9"/>
    <w:rsid w:val="004C5005"/>
    <w:rsid w:val="004C548E"/>
    <w:rsid w:val="004D2B47"/>
    <w:rsid w:val="004E4178"/>
    <w:rsid w:val="0050456D"/>
    <w:rsid w:val="0051114E"/>
    <w:rsid w:val="00512C4C"/>
    <w:rsid w:val="00520B9D"/>
    <w:rsid w:val="00531FE1"/>
    <w:rsid w:val="00534C53"/>
    <w:rsid w:val="00535B8C"/>
    <w:rsid w:val="00544C48"/>
    <w:rsid w:val="00546FF5"/>
    <w:rsid w:val="0055170B"/>
    <w:rsid w:val="00560B93"/>
    <w:rsid w:val="00576441"/>
    <w:rsid w:val="00580B8B"/>
    <w:rsid w:val="00582BF5"/>
    <w:rsid w:val="005A1F5E"/>
    <w:rsid w:val="005A26BF"/>
    <w:rsid w:val="005B2AA1"/>
    <w:rsid w:val="005C4594"/>
    <w:rsid w:val="005E64B3"/>
    <w:rsid w:val="00604BFB"/>
    <w:rsid w:val="00610CC6"/>
    <w:rsid w:val="006118F9"/>
    <w:rsid w:val="00651247"/>
    <w:rsid w:val="00661693"/>
    <w:rsid w:val="00670F02"/>
    <w:rsid w:val="006835B1"/>
    <w:rsid w:val="006874F0"/>
    <w:rsid w:val="00691B56"/>
    <w:rsid w:val="00694B2F"/>
    <w:rsid w:val="00695B7A"/>
    <w:rsid w:val="00696800"/>
    <w:rsid w:val="006A1A63"/>
    <w:rsid w:val="006C2F82"/>
    <w:rsid w:val="006D2AEF"/>
    <w:rsid w:val="006D6430"/>
    <w:rsid w:val="00703F47"/>
    <w:rsid w:val="00717144"/>
    <w:rsid w:val="00727D0D"/>
    <w:rsid w:val="00730C60"/>
    <w:rsid w:val="00732E84"/>
    <w:rsid w:val="007646D4"/>
    <w:rsid w:val="00765198"/>
    <w:rsid w:val="0077415F"/>
    <w:rsid w:val="00780E3D"/>
    <w:rsid w:val="0078525A"/>
    <w:rsid w:val="007A07DE"/>
    <w:rsid w:val="007A57E3"/>
    <w:rsid w:val="007A60A2"/>
    <w:rsid w:val="007C61B7"/>
    <w:rsid w:val="007E1AC0"/>
    <w:rsid w:val="00816914"/>
    <w:rsid w:val="00831633"/>
    <w:rsid w:val="008325FB"/>
    <w:rsid w:val="008404EE"/>
    <w:rsid w:val="00861F4A"/>
    <w:rsid w:val="0086534F"/>
    <w:rsid w:val="008766C0"/>
    <w:rsid w:val="008837FA"/>
    <w:rsid w:val="00884DE1"/>
    <w:rsid w:val="00890C66"/>
    <w:rsid w:val="00891667"/>
    <w:rsid w:val="008931C0"/>
    <w:rsid w:val="008C20E2"/>
    <w:rsid w:val="008C5190"/>
    <w:rsid w:val="008D4C58"/>
    <w:rsid w:val="008D7983"/>
    <w:rsid w:val="008E1774"/>
    <w:rsid w:val="008F4ED5"/>
    <w:rsid w:val="00901E8B"/>
    <w:rsid w:val="00904B5D"/>
    <w:rsid w:val="00906151"/>
    <w:rsid w:val="00906679"/>
    <w:rsid w:val="009138B9"/>
    <w:rsid w:val="009319D8"/>
    <w:rsid w:val="00931AF5"/>
    <w:rsid w:val="0094020D"/>
    <w:rsid w:val="00947D95"/>
    <w:rsid w:val="00962B6D"/>
    <w:rsid w:val="00963BB4"/>
    <w:rsid w:val="00973A9B"/>
    <w:rsid w:val="00980B36"/>
    <w:rsid w:val="00980E44"/>
    <w:rsid w:val="009C0C00"/>
    <w:rsid w:val="009C1EA2"/>
    <w:rsid w:val="009C3A16"/>
    <w:rsid w:val="009C6149"/>
    <w:rsid w:val="009C734D"/>
    <w:rsid w:val="009D18F5"/>
    <w:rsid w:val="009D4084"/>
    <w:rsid w:val="009E3B18"/>
    <w:rsid w:val="00A1414D"/>
    <w:rsid w:val="00A33FA2"/>
    <w:rsid w:val="00A42FBA"/>
    <w:rsid w:val="00A5104A"/>
    <w:rsid w:val="00A65F08"/>
    <w:rsid w:val="00A66F74"/>
    <w:rsid w:val="00A86A23"/>
    <w:rsid w:val="00A9732E"/>
    <w:rsid w:val="00AB1EF3"/>
    <w:rsid w:val="00AC0C8E"/>
    <w:rsid w:val="00AE7975"/>
    <w:rsid w:val="00B17656"/>
    <w:rsid w:val="00B25C3B"/>
    <w:rsid w:val="00B27C9A"/>
    <w:rsid w:val="00B309A8"/>
    <w:rsid w:val="00B52F2E"/>
    <w:rsid w:val="00B54547"/>
    <w:rsid w:val="00B649D0"/>
    <w:rsid w:val="00B8020E"/>
    <w:rsid w:val="00B81F67"/>
    <w:rsid w:val="00B8257D"/>
    <w:rsid w:val="00B82AAE"/>
    <w:rsid w:val="00B903D8"/>
    <w:rsid w:val="00BA244F"/>
    <w:rsid w:val="00BB13FF"/>
    <w:rsid w:val="00BB3413"/>
    <w:rsid w:val="00BB6194"/>
    <w:rsid w:val="00BD1122"/>
    <w:rsid w:val="00BD611D"/>
    <w:rsid w:val="00BD6B11"/>
    <w:rsid w:val="00BF2123"/>
    <w:rsid w:val="00BF50E3"/>
    <w:rsid w:val="00C00F8C"/>
    <w:rsid w:val="00C17BEE"/>
    <w:rsid w:val="00C30A9C"/>
    <w:rsid w:val="00C44B9C"/>
    <w:rsid w:val="00C46719"/>
    <w:rsid w:val="00C52139"/>
    <w:rsid w:val="00C54D7E"/>
    <w:rsid w:val="00C612E6"/>
    <w:rsid w:val="00C67F81"/>
    <w:rsid w:val="00C74DFA"/>
    <w:rsid w:val="00C84C0B"/>
    <w:rsid w:val="00C85FF4"/>
    <w:rsid w:val="00C921A2"/>
    <w:rsid w:val="00CA2565"/>
    <w:rsid w:val="00CA56AD"/>
    <w:rsid w:val="00CB1448"/>
    <w:rsid w:val="00CB490F"/>
    <w:rsid w:val="00CC0612"/>
    <w:rsid w:val="00CD3159"/>
    <w:rsid w:val="00CD4F4A"/>
    <w:rsid w:val="00CD66CE"/>
    <w:rsid w:val="00D020CB"/>
    <w:rsid w:val="00D0522E"/>
    <w:rsid w:val="00D24DA8"/>
    <w:rsid w:val="00D30B80"/>
    <w:rsid w:val="00D36739"/>
    <w:rsid w:val="00D4115E"/>
    <w:rsid w:val="00D41B29"/>
    <w:rsid w:val="00D453E3"/>
    <w:rsid w:val="00D61309"/>
    <w:rsid w:val="00D62695"/>
    <w:rsid w:val="00D77E57"/>
    <w:rsid w:val="00D81F9F"/>
    <w:rsid w:val="00D866AA"/>
    <w:rsid w:val="00DA3090"/>
    <w:rsid w:val="00DB531C"/>
    <w:rsid w:val="00DC0AD7"/>
    <w:rsid w:val="00DC1B71"/>
    <w:rsid w:val="00DD463E"/>
    <w:rsid w:val="00DE201A"/>
    <w:rsid w:val="00DE432C"/>
    <w:rsid w:val="00DF3C07"/>
    <w:rsid w:val="00DF4951"/>
    <w:rsid w:val="00DF4ADB"/>
    <w:rsid w:val="00DF5290"/>
    <w:rsid w:val="00E013CC"/>
    <w:rsid w:val="00E020FD"/>
    <w:rsid w:val="00E0577F"/>
    <w:rsid w:val="00E1035E"/>
    <w:rsid w:val="00E11717"/>
    <w:rsid w:val="00E36458"/>
    <w:rsid w:val="00E67CF6"/>
    <w:rsid w:val="00E70885"/>
    <w:rsid w:val="00E80BD4"/>
    <w:rsid w:val="00E830CB"/>
    <w:rsid w:val="00E83DD7"/>
    <w:rsid w:val="00E90D95"/>
    <w:rsid w:val="00E92879"/>
    <w:rsid w:val="00E9591C"/>
    <w:rsid w:val="00EA26EC"/>
    <w:rsid w:val="00EB2D73"/>
    <w:rsid w:val="00EB6260"/>
    <w:rsid w:val="00EC334F"/>
    <w:rsid w:val="00EC6E68"/>
    <w:rsid w:val="00ED5549"/>
    <w:rsid w:val="00ED627A"/>
    <w:rsid w:val="00ED6974"/>
    <w:rsid w:val="00EE3DDF"/>
    <w:rsid w:val="00EE59F1"/>
    <w:rsid w:val="00EF6396"/>
    <w:rsid w:val="00EF6AE6"/>
    <w:rsid w:val="00F06B35"/>
    <w:rsid w:val="00F07FBA"/>
    <w:rsid w:val="00F37C03"/>
    <w:rsid w:val="00F4548A"/>
    <w:rsid w:val="00F53DEB"/>
    <w:rsid w:val="00F86808"/>
    <w:rsid w:val="00F928EE"/>
    <w:rsid w:val="00FA7DE5"/>
    <w:rsid w:val="00FC4EF8"/>
    <w:rsid w:val="00FD0EE7"/>
    <w:rsid w:val="00FD50E0"/>
    <w:rsid w:val="00FD6D97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518C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4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E4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432C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2C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D4EDD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6C2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2F2BDF"/>
    <w:rPr>
      <w:b/>
      <w:bCs/>
    </w:rPr>
  </w:style>
  <w:style w:type="character" w:customStyle="1" w:styleId="ui-provider">
    <w:name w:val="ui-provider"/>
    <w:basedOn w:val="Absatz-Standardschriftart"/>
    <w:rsid w:val="00E36458"/>
  </w:style>
  <w:style w:type="paragraph" w:customStyle="1" w:styleId="pf0">
    <w:name w:val="pf0"/>
    <w:basedOn w:val="Standard"/>
    <w:rsid w:val="00E36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4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21" Type="http://schemas.openxmlformats.org/officeDocument/2006/relationships/customXml" Target="../customXml/item5.xml"/><Relationship Id="rId7" Type="http://schemas.openxmlformats.org/officeDocument/2006/relationships/image" Target="media/image1.png"/><Relationship Id="rId12" Type="http://schemas.openxmlformats.org/officeDocument/2006/relationships/hyperlink" Target="mailto:cancellation@fronius.com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openxmlformats.org/officeDocument/2006/relationships/customXml" Target="../customXml/item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e@a1kommunikation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rossas.roberta@fronius.com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mailto:gonzalez.laura@fronius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Stromspeicher-Inspektion 2024</title_TI_DE>
    <title_TI_NO xmlns="dc0c2c3d-e9fc-4a0d-820b-87ab82e65f20">Energy Storage Inspection 2024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2024</title_TI_TH>
    <Licence_x0020_information xmlns="dc0c2c3d-e9fc-4a0d-820b-87ab82e65f20">(c) Fronius International</Licence_x0020_information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le_TI_EA xmlns="dc0c2c3d-e9fc-4a0d-820b-87ab82e65f20">Energy Storage Inspection 2024</title_TI_EA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2024</title_TI_DA>
    <Documenttype_TR xmlns="dc0c2c3d-e9fc-4a0d-820b-87ab82e65f20">Basın bülteni</Documenttype_TR>
    <title_TI_PL xmlns="dc0c2c3d-e9fc-4a0d-820b-87ab82e65f20">Energy Storage Inspection 2024</title_TI_PL>
    <Documenttype_TH xmlns="dc0c2c3d-e9fc-4a0d-820b-87ab82e65f20">ข่าวประชาสัมพันธ์</Documenttype_TH>
    <title_TI_EL xmlns="dc0c2c3d-e9fc-4a0d-820b-87ab82e65f20">Energy Storage Inspection 2024</title_TI_EL>
    <Documenttype_EA xmlns="dc0c2c3d-e9fc-4a0d-820b-87ab82e65f20">Press Release</Documenttype_EA>
    <Web_x0020_Display_x0020_Title_x0020_ET xmlns="dc0c2c3d-e9fc-4a0d-820b-87ab82e65f20">Energy Storage Inspection 2024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Energy Storage Inspection 2024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2024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C-153053</FileMaster>
    <title_TI_NL xmlns="dc0c2c3d-e9fc-4a0d-820b-87ab82e65f20">Energy Storage Inspection 2024</title_TI_NL>
    <contentservId xmlns="c4543867-fb67-4424-a255-4d54d75e50e3">C-153061</contentservId>
    <title_TI_IT xmlns="dc0c2c3d-e9fc-4a0d-820b-87ab82e65f20">Energy Storage Inspection 2024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2024</title_TI_UA>
    <title_TI_JP xmlns="dc0c2c3d-e9fc-4a0d-820b-87ab82e65f20">Energy Storage Inspection 2024</title_TI_JP>
    <title_TI_RO xmlns="dc0c2c3d-e9fc-4a0d-820b-87ab82e65f20">Energy Storage Inspection 2024</title_TI_RO>
    <Documenttype_NL xmlns="dc0c2c3d-e9fc-4a0d-820b-87ab82e65f20">Persbericht</Documenttype_NL>
    <Documenttype_NB xmlns="c4543867-fb67-4424-a255-4d54d75e50e3">Presseinformasjon</Documenttype_NB>
    <title_ti_nb xmlns="dc0c2c3d-e9fc-4a0d-820b-87ab82e65f20" xsi:nil="true"/>
    <title_TI_ES xmlns="dc0c2c3d-e9fc-4a0d-820b-87ab82e65f20">Energy Storage Inspection 2024</title_TI_ES>
    <title_TI_JA xmlns="dc0c2c3d-e9fc-4a0d-820b-87ab82e65f20">Energy Storage Inspection 2024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Energy Storage Inspection 2024</title_TI_EN>
    <MRMKeyWords xmlns="dc0c2c3d-e9fc-4a0d-820b-87ab82e65f20">#BYD#GEN24#BYD Battery-Box HV#GEN24 Plus#Fronius Primo GEN24 Plus#BYD Battery-Box Premium HVS/HVM#Stromspeicherinspektion#Fronius Symo GEN24#Fronius Primo GEN24#BYD Battery Box Premium HVS/HVM#Energy Storage Inspection#byd#gen24#byd battery-box hv#gen24 plus#fronius primo gen24 plus#byd battery-box premium hvs/hvm#stromspeicherinspektion#fronius symo gen24#</MRMKeyWords>
    <title_ti_zh xmlns="dc0c2c3d-e9fc-4a0d-820b-87ab82e65f20">Energy Storage Inspection 2024</title_ti_zh>
    <MRMID xmlns="dc0c2c3d-e9fc-4a0d-820b-87ab82e65f20">M-223083</MRMID>
    <Documenttype_UK xmlns="c4543867-fb67-4424-a255-4d54d75e50e3">Прес-релізи</Documenttype_UK>
    <title_TI_SK xmlns="dc0c2c3d-e9fc-4a0d-820b-87ab82e65f20">Energy Storage Inspection 2024</title_TI_SK>
    <Documenttype_UA xmlns="dc0c2c3d-e9fc-4a0d-820b-87ab82e65f20">Прес-релізи</Documenttype_UA>
    <title_TI_HU xmlns="dc0c2c3d-e9fc-4a0d-820b-87ab82e65f20">Energy Storage Inspection 2024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2024</title_TI_PT>
    <title_ti_fi xmlns="dc0c2c3d-e9fc-4a0d-820b-87ab82e65f20">Energy Storage Inspection 2024</title_ti_fi>
    <Country xmlns="dc0c2c3d-e9fc-4a0d-820b-87ab82e65f20">
      <Value>8</Value>
    </Country>
    <fro_spid xmlns="dc0c2c3d-e9fc-4a0d-820b-87ab82e65f20">9865;SE</fro_spid>
    <title_TI_RU xmlns="dc0c2c3d-e9fc-4a0d-820b-87ab82e65f20">Energy Storage Inspection 2024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2024</title_TI_CS>
    <title_TI_AR xmlns="dc0c2c3d-e9fc-4a0d-820b-87ab82e65f20">Energy Storage Inspection 2024</title_TI_AR>
  </documentManagement>
</p:properties>
</file>

<file path=customXml/itemProps1.xml><?xml version="1.0" encoding="utf-8"?>
<ds:datastoreItem xmlns:ds="http://schemas.openxmlformats.org/officeDocument/2006/customXml" ds:itemID="{F469CDAF-4C5C-4039-9FC1-DEDD380AE7FA}"/>
</file>

<file path=customXml/itemProps2.xml><?xml version="1.0" encoding="utf-8"?>
<ds:datastoreItem xmlns:ds="http://schemas.openxmlformats.org/officeDocument/2006/customXml" ds:itemID="{CAC92729-1F52-4142-AD46-305BB471C134}"/>
</file>

<file path=customXml/itemProps3.xml><?xml version="1.0" encoding="utf-8"?>
<ds:datastoreItem xmlns:ds="http://schemas.openxmlformats.org/officeDocument/2006/customXml" ds:itemID="{6CE62B8D-2251-453A-B384-ECCA34109A27}"/>
</file>

<file path=customXml/itemProps4.xml><?xml version="1.0" encoding="utf-8"?>
<ds:datastoreItem xmlns:ds="http://schemas.openxmlformats.org/officeDocument/2006/customXml" ds:itemID="{C8615682-D5E0-4DA3-97C8-1BFB22FA6591}"/>
</file>

<file path=customXml/itemProps5.xml><?xml version="1.0" encoding="utf-8"?>
<ds:datastoreItem xmlns:ds="http://schemas.openxmlformats.org/officeDocument/2006/customXml" ds:itemID="{C34732D6-EA7C-4B09-A253-21C1950184E1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</Template>
  <TotalTime>0</TotalTime>
  <Pages>3</Pages>
  <Words>765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SE_PR_Fronius_Energy_Storage_Inspection_2024_PT</dc:title>
  <dc:subject/>
  <dc:creator>Kneringer Daniel</dc:creator>
  <cp:keywords/>
  <dc:description/>
  <cp:lastModifiedBy>Petscher Daniela</cp:lastModifiedBy>
  <cp:revision>14</cp:revision>
  <cp:lastPrinted>2023-04-03T08:49:00Z</cp:lastPrinted>
  <dcterms:created xsi:type="dcterms:W3CDTF">2024-02-28T15:34:00Z</dcterms:created>
  <dcterms:modified xsi:type="dcterms:W3CDTF">2024-03-13T08:10:00Z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264;##PT|09001fa6-1193-42f9-b106-6c6015fe3ec4</vt:lpwstr>
  </property>
  <property fmtid="{D5CDD505-2E9C-101B-9397-08002B2CF9AE}" pid="9" name="FroConDoc_language">
    <vt:lpwstr>1;#DE|676160ea-61f7-4cef-8b4c-1724dec2206e</vt:lpwstr>
  </property>
</Properties>
</file>