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FE0C6" w14:textId="77777777" w:rsidR="002E518C" w:rsidRPr="00A40AF3" w:rsidRDefault="002E518C" w:rsidP="002E518C"/>
    <w:p w14:paraId="272EC69A" w14:textId="77777777" w:rsidR="002E518C" w:rsidRPr="00A40AF3" w:rsidRDefault="002E518C" w:rsidP="002E518C">
      <w:pPr>
        <w:rPr>
          <w:color w:val="C00000"/>
          <w:sz w:val="36"/>
          <w:szCs w:val="36"/>
        </w:rPr>
      </w:pPr>
      <w:r w:rsidRPr="00A40AF3">
        <w:rPr>
          <w:color w:val="C00000"/>
          <w:sz w:val="36"/>
        </w:rPr>
        <w:t>Sajtóinformáció</w:t>
      </w:r>
    </w:p>
    <w:p w14:paraId="4885BE0A" w14:textId="77777777" w:rsidR="002E518C" w:rsidRPr="00A40AF3" w:rsidRDefault="002E518C" w:rsidP="002E518C">
      <w:r w:rsidRPr="00A40AF3">
        <w:t>Solar Energy</w:t>
      </w:r>
    </w:p>
    <w:p w14:paraId="4DD85309" w14:textId="77777777" w:rsidR="002E518C" w:rsidRPr="00A40AF3" w:rsidRDefault="002E518C" w:rsidP="002E518C"/>
    <w:p w14:paraId="7EF64C18" w14:textId="77777777" w:rsidR="002E518C" w:rsidRPr="00A40AF3" w:rsidRDefault="002E518C" w:rsidP="002E518C">
      <w:pPr>
        <w:rPr>
          <w:b/>
        </w:rPr>
      </w:pPr>
      <w:r w:rsidRPr="00A40AF3">
        <w:rPr>
          <w:b/>
        </w:rPr>
        <w:t>Energiatárolási vizsgálat 2024</w:t>
      </w:r>
    </w:p>
    <w:p w14:paraId="49D22E07" w14:textId="77777777" w:rsidR="002E518C" w:rsidRPr="00A40AF3" w:rsidRDefault="002E518C" w:rsidP="002E518C">
      <w:pPr>
        <w:rPr>
          <w:b/>
          <w:sz w:val="32"/>
          <w:szCs w:val="32"/>
        </w:rPr>
      </w:pPr>
      <w:r w:rsidRPr="00A40AF3">
        <w:rPr>
          <w:b/>
          <w:sz w:val="32"/>
        </w:rPr>
        <w:t>A Fronius ötödik alkalommal ért el dobogós helyezést</w:t>
      </w:r>
    </w:p>
    <w:p w14:paraId="1F3C9F62" w14:textId="77777777" w:rsidR="002E518C" w:rsidRPr="00A40AF3" w:rsidRDefault="002E518C" w:rsidP="002E518C"/>
    <w:p w14:paraId="73BB2819" w14:textId="68187289" w:rsidR="002E518C" w:rsidRPr="00A40AF3" w:rsidRDefault="002E518C" w:rsidP="002E518C">
      <w:r w:rsidRPr="00A40AF3">
        <w:t xml:space="preserve">(Wels, </w:t>
      </w:r>
      <w:r w:rsidR="000A16A5">
        <w:t>14</w:t>
      </w:r>
      <w:r w:rsidRPr="00A40AF3">
        <w:t>.</w:t>
      </w:r>
      <w:r w:rsidR="000A16A5">
        <w:t>03</w:t>
      </w:r>
      <w:r w:rsidRPr="00A40AF3">
        <w:t>.</w:t>
      </w:r>
      <w:r w:rsidR="000A16A5">
        <w:t>2024</w:t>
      </w:r>
      <w:r w:rsidRPr="00A40AF3">
        <w:t xml:space="preserve">). A Fronius immár ötödik alkalommal végzett dobogós helyen a Berlini Műszaki és Gazdaságtudományi Egyetem (HTW) idei villamosenergia-tárolási vizsgálatán. A kiváló rendszer hatásfoknak köszönhetően meggyőző teljesítményt nyújtott a </w:t>
      </w:r>
      <w:r w:rsidRPr="00A40AF3">
        <w:rPr>
          <w:b/>
        </w:rPr>
        <w:t>Fronius Primo GEN24 6.0 Plus</w:t>
      </w:r>
      <w:r w:rsidRPr="00A40AF3">
        <w:t xml:space="preserve"> és a </w:t>
      </w:r>
      <w:r w:rsidRPr="00A40AF3">
        <w:rPr>
          <w:b/>
        </w:rPr>
        <w:t xml:space="preserve">BYD Battery-Box Premium HVS 7.7 </w:t>
      </w:r>
      <w:r w:rsidRPr="00A40AF3">
        <w:t xml:space="preserve">páros, illetve a </w:t>
      </w:r>
      <w:r w:rsidRPr="00A40AF3">
        <w:rPr>
          <w:b/>
        </w:rPr>
        <w:t>Fronius Symo GEN24 10.0 Plus</w:t>
      </w:r>
      <w:r w:rsidRPr="00A40AF3">
        <w:t xml:space="preserve"> és a </w:t>
      </w:r>
      <w:r w:rsidRPr="00A40AF3">
        <w:rPr>
          <w:b/>
        </w:rPr>
        <w:t>BYD Battery-Box Premium HVS 10.2</w:t>
      </w:r>
      <w:r w:rsidRPr="00A40AF3">
        <w:t xml:space="preserve"> kombináció.</w:t>
      </w:r>
    </w:p>
    <w:p w14:paraId="6DFE3B71" w14:textId="6A16DF3C" w:rsidR="002E518C" w:rsidRPr="00A40AF3" w:rsidRDefault="002E518C" w:rsidP="002E518C">
      <w:r w:rsidRPr="00A40AF3">
        <w:t>A HTW Berlin villamosenergia-tárolási vizsgálata során minden évben független vizsgálóintézetek tesztelik a tárolórendszerek általános hatékonyságát, valamint kielemzik a hibrid inverter és az akkumulátoros tároló közötti kölcsönhatást. A kiértékeléshez két különböző referenciaesetet használnak fel. Az első esetben az SPI (System Performance Index) mutatót értékelik ki egy 5 kW-os napelemes rendszer példáján, melyben az éves háztartási fogyasztás 5010 kWh/a. Itt a Fronius Primo GEN24 6.0 Plus a BYD Battery-Box Premium HVS 7.7 tárolóval együtt használva 92,6%-os SPI mutatót ért el. A másik referenciaesetben egy hőszivattyúval (2664 kWh/a) és egy elektromos járművel (1690 kWh/a) ellátott 10 kW-os napelemes rendszert vesznek alapul, ahol az éves háztartási saját fogyasztás 5010 kWh/a. A Fronius Symo GEN24 10.0 Plus és a BYD Battery-Box Premium HVS 10.2 együttes SPI-je 95,4% volt.</w:t>
      </w:r>
    </w:p>
    <w:p w14:paraId="1DB8DCB5" w14:textId="7F35A3E0" w:rsidR="00891667" w:rsidRPr="00A40AF3" w:rsidRDefault="00891667" w:rsidP="002E518C">
      <w:pPr>
        <w:rPr>
          <w:b/>
        </w:rPr>
      </w:pPr>
      <w:r w:rsidRPr="00A40AF3">
        <w:rPr>
          <w:b/>
        </w:rPr>
        <w:t>Független minőségjelző</w:t>
      </w:r>
    </w:p>
    <w:p w14:paraId="4D3B61B3" w14:textId="4E73B9B3" w:rsidR="002E518C" w:rsidRPr="00A40AF3" w:rsidRDefault="002E518C" w:rsidP="002E518C">
      <w:r w:rsidRPr="00A40AF3">
        <w:rPr>
          <w:i/>
          <w:iCs/>
        </w:rPr>
        <w:t>„A HTW Berlin villamosenergia-tárolási vizsgálata minden évben nagyon fontos visszajelzés számunkra és ügyfeleink számára.</w:t>
      </w:r>
      <w:r w:rsidRPr="00A40AF3">
        <w:rPr>
          <w:i/>
        </w:rPr>
        <w:t xml:space="preserve"> A független intézet által lefolytatott vizsgálat eredménye alapján egyértelmű, hogy a Fronius GEN24 Plus hibrid inverter és a BYD Battery-Box Premium kombinációja rendkívül hatékony tárolási megoldást kínál. </w:t>
      </w:r>
      <w:r w:rsidRPr="00A40AF3">
        <w:rPr>
          <w:i/>
          <w:iCs/>
        </w:rPr>
        <w:t>Ezzel a „24 óra napsütés” elnevezésű célkitűzésünk, és a 100%-ban megújuló energiára épülő világ egy lépéssel ismét közelebb került</w:t>
      </w:r>
      <w:r w:rsidRPr="00A40AF3">
        <w:t>”, mutatott rá Martin Hackl, a Fronius International GmbH Solar Energy üzletágának globális igazgatója.</w:t>
      </w:r>
    </w:p>
    <w:p w14:paraId="7A1FEF68" w14:textId="77777777" w:rsidR="002E518C" w:rsidRPr="00A40AF3" w:rsidRDefault="002E518C" w:rsidP="002E518C">
      <w:pPr>
        <w:rPr>
          <w:b/>
        </w:rPr>
      </w:pPr>
      <w:r w:rsidRPr="00A40AF3">
        <w:rPr>
          <w:b/>
        </w:rPr>
        <w:t>Multi Flow Technology: hatékony és rugalmas</w:t>
      </w:r>
    </w:p>
    <w:p w14:paraId="363071C0" w14:textId="30646D14" w:rsidR="002E518C" w:rsidRPr="00A40AF3" w:rsidRDefault="002E518C" w:rsidP="002E518C">
      <w:r w:rsidRPr="00A40AF3">
        <w:t xml:space="preserve">Műszaki szempontból a Fronius inverterek és a BYD akkumulátorok minden tekintetben meggyőzőek mindkét referencia esetben, külön-külön és együtt is. A Fronius Multi Flow Technology segítségével az akkumulátor töltése és a háztartáson belüli fogyasztók </w:t>
      </w:r>
      <w:r w:rsidRPr="00A40AF3">
        <w:lastRenderedPageBreak/>
        <w:t>tápellátása egyidejűleg is lehetséges a napelemes rendszerről, akár még a tartalék áramellátás szükségessé válása esetén is. A két komponens együttes használata különösen a rendszerhatékonyság, valamint a kiváló töltési és kisütési teljesítmény szempontjából lenyűgöző.</w:t>
      </w:r>
    </w:p>
    <w:p w14:paraId="10B8D066" w14:textId="77777777" w:rsidR="002E518C" w:rsidRPr="00A40AF3" w:rsidRDefault="002E518C" w:rsidP="002E518C"/>
    <w:p w14:paraId="1D1F9659" w14:textId="1BE94B9D" w:rsidR="002E518C" w:rsidRPr="00A40AF3" w:rsidRDefault="002E518C" w:rsidP="002E518C">
      <w:r w:rsidRPr="00A40AF3">
        <w:t xml:space="preserve">Szószám: </w:t>
      </w:r>
      <w:r w:rsidR="000A16A5">
        <w:t>325</w:t>
      </w:r>
    </w:p>
    <w:p w14:paraId="5FD79E23" w14:textId="6174CD3D" w:rsidR="002E518C" w:rsidRPr="00A40AF3" w:rsidRDefault="002E518C" w:rsidP="002E518C">
      <w:r w:rsidRPr="00A40AF3">
        <w:t xml:space="preserve">Karakterszám: </w:t>
      </w:r>
      <w:r w:rsidR="000A16A5">
        <w:t>2.430</w:t>
      </w:r>
      <w:r w:rsidRPr="00A40AF3">
        <w:t xml:space="preserve"> (szóközökkel)</w:t>
      </w:r>
    </w:p>
    <w:p w14:paraId="6DDA7B54" w14:textId="77777777" w:rsidR="002E518C" w:rsidRPr="00A40AF3" w:rsidRDefault="002E518C" w:rsidP="002E518C">
      <w:pPr>
        <w:rPr>
          <w:rFonts w:eastAsiaTheme="majorEastAsia" w:cstheme="majorBidi"/>
          <w:b/>
          <w:iCs/>
          <w:color w:val="000000" w:themeColor="text1"/>
        </w:rPr>
      </w:pPr>
      <w:r w:rsidRPr="00A40AF3">
        <w:br/>
      </w:r>
      <w:r w:rsidRPr="00A40AF3">
        <w:rPr>
          <w:b/>
        </w:rPr>
        <w:t>Képanyag áttekintése</w:t>
      </w:r>
    </w:p>
    <w:p w14:paraId="71BA44D1" w14:textId="7D434833" w:rsidR="002E518C" w:rsidRPr="00A40AF3" w:rsidRDefault="002E518C" w:rsidP="002E518C">
      <w:pPr>
        <w:jc w:val="both"/>
        <w:rPr>
          <w:i/>
          <w:iCs/>
          <w:sz w:val="18"/>
          <w:szCs w:val="18"/>
        </w:rPr>
      </w:pPr>
      <w:r w:rsidRPr="00A40AF3">
        <w:rPr>
          <w:i/>
          <w:sz w:val="18"/>
        </w:rPr>
        <w:t>Fotó: Fronius International GmbH, ingyenes példány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353BA0" w:rsidRPr="00A40AF3" w14:paraId="6F599FE1" w14:textId="77777777" w:rsidTr="00353BA0">
        <w:tc>
          <w:tcPr>
            <w:tcW w:w="4531" w:type="dxa"/>
          </w:tcPr>
          <w:p w14:paraId="0783E36F" w14:textId="1C46E358" w:rsidR="00353BA0" w:rsidRPr="00A40AF3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  <w:r w:rsidRPr="00A40AF3">
              <w:rPr>
                <w:noProof/>
              </w:rPr>
              <w:drawing>
                <wp:inline distT="0" distB="0" distL="0" distR="0" wp14:anchorId="668C5C9E" wp14:editId="31C9F556">
                  <wp:extent cx="2663053" cy="1927886"/>
                  <wp:effectExtent l="0" t="0" r="4445" b="0"/>
                  <wp:docPr id="38895948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95948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669" cy="1935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14:paraId="44A52E17" w14:textId="77777777" w:rsidR="00353BA0" w:rsidRPr="00A40AF3" w:rsidRDefault="00353BA0" w:rsidP="00353BA0">
            <w:pPr>
              <w:jc w:val="both"/>
              <w:rPr>
                <w:sz w:val="18"/>
                <w:szCs w:val="18"/>
              </w:rPr>
            </w:pPr>
            <w:r w:rsidRPr="00A40AF3">
              <w:rPr>
                <w:sz w:val="18"/>
              </w:rPr>
              <w:t xml:space="preserve">A magas rendszerhatásfok gyorsabb megtérülést eredményez. </w:t>
            </w:r>
          </w:p>
          <w:p w14:paraId="69B8BDE3" w14:textId="77777777" w:rsidR="00353BA0" w:rsidRPr="000A16A5" w:rsidRDefault="00353BA0" w:rsidP="002E518C">
            <w:pPr>
              <w:jc w:val="both"/>
              <w:rPr>
                <w:i/>
                <w:iCs/>
                <w:sz w:val="18"/>
                <w:szCs w:val="18"/>
              </w:rPr>
            </w:pPr>
          </w:p>
        </w:tc>
      </w:tr>
      <w:tr w:rsidR="00353BA0" w:rsidRPr="00A40AF3" w14:paraId="5BB8525F" w14:textId="77777777" w:rsidTr="00353BA0">
        <w:tc>
          <w:tcPr>
            <w:tcW w:w="4531" w:type="dxa"/>
          </w:tcPr>
          <w:p w14:paraId="4104CC4A" w14:textId="77777777" w:rsidR="00353BA0" w:rsidRPr="00A40AF3" w:rsidRDefault="00353BA0" w:rsidP="00353BA0">
            <w:pPr>
              <w:jc w:val="both"/>
              <w:rPr>
                <w:i/>
                <w:iCs/>
                <w:sz w:val="18"/>
                <w:szCs w:val="18"/>
              </w:rPr>
            </w:pPr>
            <w:r w:rsidRPr="00A40AF3">
              <w:rPr>
                <w:noProof/>
              </w:rPr>
              <w:drawing>
                <wp:inline distT="0" distB="0" distL="0" distR="0" wp14:anchorId="607AA27D" wp14:editId="181C7DFE">
                  <wp:extent cx="2658745" cy="1495425"/>
                  <wp:effectExtent l="0" t="0" r="8255" b="952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74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576296" w14:textId="13F548AB" w:rsidR="00353BA0" w:rsidRPr="00A40AF3" w:rsidRDefault="00353BA0" w:rsidP="00353BA0">
            <w:pPr>
              <w:jc w:val="both"/>
              <w:rPr>
                <w:i/>
                <w:iCs/>
                <w:sz w:val="18"/>
                <w:szCs w:val="18"/>
                <w:lang w:val="de-DE"/>
              </w:rPr>
            </w:pPr>
          </w:p>
        </w:tc>
        <w:tc>
          <w:tcPr>
            <w:tcW w:w="4531" w:type="dxa"/>
          </w:tcPr>
          <w:p w14:paraId="6668FD63" w14:textId="77777777" w:rsidR="00353BA0" w:rsidRPr="00A40AF3" w:rsidRDefault="00353BA0" w:rsidP="00353BA0">
            <w:pPr>
              <w:jc w:val="both"/>
              <w:rPr>
                <w:sz w:val="16"/>
                <w:szCs w:val="16"/>
              </w:rPr>
            </w:pPr>
            <w:r w:rsidRPr="00A40AF3">
              <w:rPr>
                <w:sz w:val="16"/>
              </w:rPr>
              <w:t>Martin Hackl, a Fronius International GmbH Solar Energy üzletágának globális igazgatója.</w:t>
            </w:r>
          </w:p>
          <w:p w14:paraId="1F6E0B68" w14:textId="77777777" w:rsidR="00353BA0" w:rsidRPr="00A40AF3" w:rsidRDefault="00353BA0" w:rsidP="002E518C">
            <w:pPr>
              <w:jc w:val="both"/>
              <w:rPr>
                <w:i/>
                <w:iCs/>
                <w:sz w:val="18"/>
                <w:szCs w:val="18"/>
                <w:lang w:val="en-US"/>
              </w:rPr>
            </w:pPr>
          </w:p>
        </w:tc>
      </w:tr>
    </w:tbl>
    <w:p w14:paraId="7942915E" w14:textId="66DE3A2E" w:rsidR="00C74DFA" w:rsidRPr="000A16A5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108AC2AC" w14:textId="7365CC06" w:rsidR="00C74DFA" w:rsidRPr="000A16A5" w:rsidRDefault="00C74DFA" w:rsidP="002E518C">
      <w:pPr>
        <w:jc w:val="both"/>
        <w:rPr>
          <w:i/>
          <w:iCs/>
          <w:sz w:val="18"/>
          <w:szCs w:val="18"/>
          <w:lang w:val="en-US"/>
        </w:rPr>
      </w:pPr>
    </w:p>
    <w:p w14:paraId="26ACE6A0" w14:textId="77777777" w:rsidR="000A16A5" w:rsidRPr="00223778" w:rsidRDefault="000A16A5" w:rsidP="000A16A5">
      <w:pPr>
        <w:rPr>
          <w:b/>
          <w:sz w:val="20"/>
          <w:szCs w:val="20"/>
        </w:rPr>
      </w:pPr>
      <w:r w:rsidRPr="00223778">
        <w:rPr>
          <w:b/>
          <w:sz w:val="20"/>
        </w:rPr>
        <w:t>Solar Energy üzletág</w:t>
      </w:r>
    </w:p>
    <w:p w14:paraId="52185B25" w14:textId="77777777" w:rsidR="000A16A5" w:rsidRPr="008E61F4" w:rsidRDefault="000A16A5" w:rsidP="000A16A5">
      <w:pPr>
        <w:rPr>
          <w:sz w:val="20"/>
          <w:szCs w:val="20"/>
        </w:rPr>
      </w:pPr>
      <w:r w:rsidRPr="001E3E66">
        <w:rPr>
          <w:sz w:val="20"/>
        </w:rPr>
        <w:t>A Fronius 1992-ben alapított Solar Energy üzletága a „Töltsd fel energiával az életed” mottó szellemében olyan innovatív megoldásokat alkot, amelyek lehetővé teszik a napenergia költséghatékony és intelligens előállítását, tárolását, elosztását és felhasználását.</w:t>
      </w:r>
      <w:r w:rsidRPr="008E61F4">
        <w:rPr>
          <w:sz w:val="20"/>
        </w:rPr>
        <w:t xml:space="preserve"> A Fronius Solar Energy lehetővé teszi a napenergia 24 órás felhasználását, és ezzel úttörő szerepet játszik egy olyan jövő megteremtésében, amelyben érdemes élni, ahol a megújuló energia a világ energiaszükségletének 100 százalékát fedezi. Megoldásainkat fenntartható módon fejlesztjük és gyártjuk Európában – elsősorban Ausztriában. A Fronius Solar Energy jelenleg világszerte 2</w:t>
      </w:r>
      <w:r>
        <w:rPr>
          <w:sz w:val="20"/>
        </w:rPr>
        <w:t>8</w:t>
      </w:r>
      <w:r w:rsidRPr="008E61F4">
        <w:rPr>
          <w:sz w:val="20"/>
        </w:rPr>
        <w:t xml:space="preserve"> leányvállalattal és több mint </w:t>
      </w:r>
      <w:r>
        <w:rPr>
          <w:sz w:val="20"/>
        </w:rPr>
        <w:t>35</w:t>
      </w:r>
      <w:r w:rsidRPr="008E61F4">
        <w:rPr>
          <w:sz w:val="20"/>
        </w:rPr>
        <w:t> gigawattnyi telepített inverterkapacitással képviselteti magát. A forgalmazásért szakértő telepítési, szerviz- és értékesítési partnerek globális hálózata felel.</w:t>
      </w:r>
    </w:p>
    <w:p w14:paraId="0B6D7E2D" w14:textId="77777777" w:rsidR="000A16A5" w:rsidRPr="00223778" w:rsidRDefault="000A16A5" w:rsidP="000A16A5">
      <w:pPr>
        <w:rPr>
          <w:b/>
          <w:sz w:val="20"/>
        </w:rPr>
      </w:pPr>
      <w:r w:rsidRPr="00223778">
        <w:rPr>
          <w:b/>
          <w:sz w:val="20"/>
        </w:rPr>
        <w:lastRenderedPageBreak/>
        <w:t>Mi vagyunk a Fronius.</w:t>
      </w:r>
    </w:p>
    <w:p w14:paraId="028E2EC3" w14:textId="77777777" w:rsidR="000A16A5" w:rsidRPr="008E61F4" w:rsidRDefault="000A16A5" w:rsidP="000A16A5">
      <w:pPr>
        <w:rPr>
          <w:sz w:val="20"/>
          <w:szCs w:val="20"/>
        </w:rPr>
      </w:pPr>
      <w:r w:rsidRPr="008E61F4">
        <w:rPr>
          <w:sz w:val="20"/>
        </w:rPr>
        <w:t xml:space="preserve">Több mint </w:t>
      </w:r>
      <w:r>
        <w:rPr>
          <w:sz w:val="20"/>
        </w:rPr>
        <w:t>80</w:t>
      </w:r>
      <w:r w:rsidRPr="008E61F4">
        <w:rPr>
          <w:sz w:val="20"/>
        </w:rPr>
        <w:t>00 alkalmazott világszerte, jelenleg 8</w:t>
      </w:r>
      <w:r>
        <w:rPr>
          <w:sz w:val="20"/>
        </w:rPr>
        <w:t>7</w:t>
      </w:r>
      <w:r w:rsidRPr="008E61F4">
        <w:rPr>
          <w:sz w:val="20"/>
        </w:rPr>
        <w:t xml:space="preserve"> százalékos exporthányad és 1</w:t>
      </w:r>
      <w:r>
        <w:rPr>
          <w:sz w:val="20"/>
        </w:rPr>
        <w:t>44</w:t>
      </w:r>
      <w:r w:rsidRPr="008E61F4">
        <w:rPr>
          <w:sz w:val="20"/>
        </w:rPr>
        <w:t>6 aktív szabadalom: ezek vagyunk mi, ez a Fronius. Az 1945-ben egyszemélyes, regionális vállalkozásként alapított cég ma már globális szereplő – ezt a tényt 37 nemzetközi leányvállalatunk és több mint 60 országban működő értékesítési partnerhálózatunk is lenyűgözően bizonyítja. Lényegében azonban még mindig egy osztrák családi vállalkozás vagyunk, amely a napelemes technológia, a hegesztés és az akkumulátortöltési technológia területén tevékenykedik. Mindig is az élhető jövő érdekében fejlesztettünk termékeket és megoldásokat, és eközben ügyfeleinknek egy mindenre kiterjedő csomagot kínálunk: az előzetes tervezéstől és tanácsadástól kezdve a folyamatos felügyeletig és az egyedi igényekre szabott javítási szolgáltatásig. Innovatívak vagyunk. Kíváncsiak vagyunk. Mi vagyunk a Fronius.</w:t>
      </w:r>
    </w:p>
    <w:p w14:paraId="23A49AFA" w14:textId="77777777" w:rsidR="000A16A5" w:rsidRPr="008E61F4" w:rsidRDefault="000A16A5" w:rsidP="000A16A5">
      <w:pPr>
        <w:rPr>
          <w:sz w:val="20"/>
          <w:szCs w:val="20"/>
        </w:rPr>
      </w:pPr>
    </w:p>
    <w:p w14:paraId="7CDA1BC5" w14:textId="77777777" w:rsidR="000A16A5" w:rsidRPr="004B4FE9" w:rsidRDefault="000A16A5" w:rsidP="000A16A5">
      <w:pPr>
        <w:rPr>
          <w:sz w:val="20"/>
          <w:szCs w:val="20"/>
          <w:u w:val="single"/>
        </w:rPr>
      </w:pPr>
      <w:r w:rsidRPr="004B4FE9">
        <w:rPr>
          <w:sz w:val="20"/>
          <w:u w:val="single"/>
        </w:rPr>
        <w:t>Kapcsolattartási adatok további kérdések esetén</w:t>
      </w:r>
    </w:p>
    <w:p w14:paraId="56685930" w14:textId="77777777" w:rsidR="000A16A5" w:rsidRPr="00413468" w:rsidRDefault="000A16A5" w:rsidP="000A16A5">
      <w:pPr>
        <w:rPr>
          <w:sz w:val="20"/>
          <w:szCs w:val="20"/>
        </w:rPr>
      </w:pPr>
      <w:r w:rsidRPr="00413468">
        <w:rPr>
          <w:sz w:val="20"/>
          <w:szCs w:val="20"/>
        </w:rPr>
        <w:t xml:space="preserve">Fronius International GmbH, Mag. </w:t>
      </w:r>
      <w:r>
        <w:rPr>
          <w:sz w:val="20"/>
          <w:szCs w:val="20"/>
        </w:rPr>
        <w:t>Fabian SCHWARZ</w:t>
      </w:r>
      <w:r w:rsidRPr="00413468">
        <w:rPr>
          <w:sz w:val="20"/>
          <w:szCs w:val="20"/>
        </w:rPr>
        <w:br/>
        <w:t xml:space="preserve">+43 664 88536765, </w:t>
      </w:r>
      <w:hyperlink r:id="rId9" w:history="1">
        <w:r w:rsidRPr="008B6FC8">
          <w:rPr>
            <w:rStyle w:val="Hyperlink"/>
            <w:sz w:val="20"/>
            <w:szCs w:val="20"/>
          </w:rPr>
          <w:t>schwarz.fabian@fronius.com</w:t>
        </w:r>
      </w:hyperlink>
      <w:r w:rsidRPr="00413468">
        <w:rPr>
          <w:sz w:val="20"/>
          <w:szCs w:val="20"/>
        </w:rPr>
        <w:t>,</w:t>
      </w:r>
      <w:r w:rsidRPr="00413468">
        <w:rPr>
          <w:sz w:val="20"/>
          <w:szCs w:val="20"/>
        </w:rPr>
        <w:br/>
        <w:t>Froniusplatz 1, 4600 Wels, Austria</w:t>
      </w:r>
    </w:p>
    <w:p w14:paraId="7C3273C1" w14:textId="77777777" w:rsidR="000A16A5" w:rsidRPr="006529F9" w:rsidRDefault="000A16A5" w:rsidP="000A16A5">
      <w:pPr>
        <w:rPr>
          <w:sz w:val="20"/>
        </w:rPr>
      </w:pPr>
      <w:r w:rsidRPr="00C05E69">
        <w:rPr>
          <w:sz w:val="20"/>
        </w:rPr>
        <w:t>Orsolya Dudásné Sulik</w:t>
      </w:r>
      <w:r>
        <w:rPr>
          <w:sz w:val="20"/>
        </w:rPr>
        <w:t xml:space="preserve">, </w:t>
      </w:r>
      <w:r w:rsidRPr="006529F9">
        <w:rPr>
          <w:sz w:val="20"/>
        </w:rPr>
        <w:t>+36 30 0703707</w:t>
      </w:r>
      <w:r>
        <w:rPr>
          <w:rFonts w:cs="Noto Sans"/>
          <w:sz w:val="16"/>
          <w:szCs w:val="16"/>
          <w:lang w:eastAsia="de-AT"/>
        </w:rPr>
        <w:t xml:space="preserve">, </w:t>
      </w:r>
      <w:hyperlink r:id="rId10" w:history="1">
        <w:r w:rsidRPr="000A446D">
          <w:rPr>
            <w:rStyle w:val="Hyperlink"/>
            <w:rFonts w:cs="Noto Sans"/>
            <w:sz w:val="20"/>
            <w:szCs w:val="20"/>
            <w:lang w:eastAsia="hu-HU"/>
          </w:rPr>
          <w:t>sulik.orsolya@fronius.com</w:t>
        </w:r>
      </w:hyperlink>
      <w:r>
        <w:rPr>
          <w:rFonts w:cs="Noto Sans"/>
          <w:sz w:val="16"/>
          <w:szCs w:val="16"/>
          <w:lang w:eastAsia="hu-HU"/>
        </w:rPr>
        <w:t xml:space="preserve">, </w:t>
      </w:r>
      <w:r w:rsidRPr="006529F9">
        <w:rPr>
          <w:sz w:val="20"/>
        </w:rPr>
        <w:t>Fronius Hungary Kft., 6000 Kecskemét, Balaton utca 19. D. épület</w:t>
      </w:r>
    </w:p>
    <w:p w14:paraId="368FB3D7" w14:textId="77777777" w:rsidR="000A16A5" w:rsidRDefault="000A16A5" w:rsidP="000A16A5">
      <w:pPr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Mintapéldány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1" w:history="1">
        <w:r>
          <w:rPr>
            <w:rStyle w:val="Hyperlink"/>
            <w:sz w:val="20"/>
          </w:rPr>
          <w:t>rke@a1kommunikation.de</w:t>
        </w:r>
      </w:hyperlink>
    </w:p>
    <w:p w14:paraId="41F31B58" w14:textId="77777777" w:rsidR="000A16A5" w:rsidRPr="00C52F19" w:rsidRDefault="000A16A5" w:rsidP="000A16A5">
      <w:pPr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Germany</w:t>
      </w:r>
    </w:p>
    <w:p w14:paraId="266CC973" w14:textId="77777777" w:rsidR="000A16A5" w:rsidRDefault="000A16A5" w:rsidP="000A16A5">
      <w:pPr>
        <w:jc w:val="both"/>
        <w:rPr>
          <w:sz w:val="16"/>
          <w:szCs w:val="16"/>
        </w:rPr>
      </w:pPr>
    </w:p>
    <w:p w14:paraId="36790962" w14:textId="77777777" w:rsidR="000A16A5" w:rsidRPr="000233C2" w:rsidRDefault="000A16A5" w:rsidP="000A16A5">
      <w:pPr>
        <w:jc w:val="both"/>
        <w:rPr>
          <w:sz w:val="16"/>
          <w:szCs w:val="16"/>
        </w:rPr>
      </w:pPr>
      <w:r>
        <w:rPr>
          <w:sz w:val="16"/>
        </w:rPr>
        <w:t xml:space="preserve">Ha a továbbiakban nem szeretné a Fronius International GmbH (Solar Energy Üzletág) sajtóközleményeit megkapni, küldje meg válaszként azt, hogy „UNSUBSCRIBE” (LEIRATKOZÁS) a </w:t>
      </w:r>
      <w:hyperlink r:id="rId12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 xml:space="preserve"> e-mail-címre.</w:t>
      </w:r>
    </w:p>
    <w:p w14:paraId="47EF5EF6" w14:textId="77777777" w:rsidR="00BB13FF" w:rsidRPr="002E518C" w:rsidRDefault="00BB13FF" w:rsidP="000A16A5"/>
    <w:sectPr w:rsidR="00BB13FF" w:rsidRPr="002E518C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B773D" w14:textId="77777777" w:rsidR="00410793" w:rsidRDefault="00410793" w:rsidP="00B54547">
      <w:pPr>
        <w:spacing w:after="0" w:line="240" w:lineRule="auto"/>
      </w:pPr>
      <w:r>
        <w:separator/>
      </w:r>
    </w:p>
  </w:endnote>
  <w:endnote w:type="continuationSeparator" w:id="0">
    <w:p w14:paraId="1DB0DCA9" w14:textId="77777777" w:rsidR="00410793" w:rsidRDefault="004107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26523226"/>
      <w:docPartObj>
        <w:docPartGallery w:val="Page Numbers (Bottom of Page)"/>
        <w:docPartUnique/>
      </w:docPartObj>
    </w:sdtPr>
    <w:sdtEndPr/>
    <w:sdtContent>
      <w:p w14:paraId="3E1C5074" w14:textId="5C560680" w:rsidR="00546FF5" w:rsidRDefault="00546FF5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42E754B" w14:textId="791F3AB6" w:rsidR="00B54547" w:rsidRDefault="00B5454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0EA5E" w14:textId="77777777" w:rsidR="00410793" w:rsidRDefault="00410793" w:rsidP="00B54547">
      <w:pPr>
        <w:spacing w:after="0" w:line="240" w:lineRule="auto"/>
      </w:pPr>
      <w:r>
        <w:separator/>
      </w:r>
    </w:p>
  </w:footnote>
  <w:footnote w:type="continuationSeparator" w:id="0">
    <w:p w14:paraId="0F9F3808" w14:textId="77777777" w:rsidR="00410793" w:rsidRDefault="004107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739176">
    <w:abstractNumId w:val="7"/>
  </w:num>
  <w:num w:numId="2" w16cid:durableId="1010063324">
    <w:abstractNumId w:val="0"/>
  </w:num>
  <w:num w:numId="3" w16cid:durableId="638537139">
    <w:abstractNumId w:val="4"/>
  </w:num>
  <w:num w:numId="4" w16cid:durableId="69500382">
    <w:abstractNumId w:val="6"/>
  </w:num>
  <w:num w:numId="5" w16cid:durableId="169371200">
    <w:abstractNumId w:val="5"/>
  </w:num>
  <w:num w:numId="6" w16cid:durableId="1164475181">
    <w:abstractNumId w:val="1"/>
  </w:num>
  <w:num w:numId="7" w16cid:durableId="1103305690">
    <w:abstractNumId w:val="3"/>
  </w:num>
  <w:num w:numId="8" w16cid:durableId="1103107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attachedTemplate r:id="rId1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B94"/>
    <w:rsid w:val="0001297E"/>
    <w:rsid w:val="000223CE"/>
    <w:rsid w:val="000262E1"/>
    <w:rsid w:val="00030C3B"/>
    <w:rsid w:val="00050CA3"/>
    <w:rsid w:val="00064158"/>
    <w:rsid w:val="0007262C"/>
    <w:rsid w:val="00082E20"/>
    <w:rsid w:val="00086BA5"/>
    <w:rsid w:val="000A16A5"/>
    <w:rsid w:val="000A3045"/>
    <w:rsid w:val="000A37F9"/>
    <w:rsid w:val="000A3864"/>
    <w:rsid w:val="000B2252"/>
    <w:rsid w:val="000B4B17"/>
    <w:rsid w:val="000C153C"/>
    <w:rsid w:val="000C480A"/>
    <w:rsid w:val="000D0E88"/>
    <w:rsid w:val="000E1336"/>
    <w:rsid w:val="000E30D3"/>
    <w:rsid w:val="000E6CD8"/>
    <w:rsid w:val="000E6ED2"/>
    <w:rsid w:val="000F0A99"/>
    <w:rsid w:val="000F3232"/>
    <w:rsid w:val="00100E40"/>
    <w:rsid w:val="00102F0B"/>
    <w:rsid w:val="0010367F"/>
    <w:rsid w:val="00105E2F"/>
    <w:rsid w:val="00124D5C"/>
    <w:rsid w:val="001273DB"/>
    <w:rsid w:val="001479CC"/>
    <w:rsid w:val="0015484D"/>
    <w:rsid w:val="00163975"/>
    <w:rsid w:val="001668E3"/>
    <w:rsid w:val="00196F99"/>
    <w:rsid w:val="001A34C4"/>
    <w:rsid w:val="001A43C2"/>
    <w:rsid w:val="001A4ABB"/>
    <w:rsid w:val="001B4713"/>
    <w:rsid w:val="001E40FF"/>
    <w:rsid w:val="00202B59"/>
    <w:rsid w:val="00202BA1"/>
    <w:rsid w:val="0020361A"/>
    <w:rsid w:val="00206AAB"/>
    <w:rsid w:val="00240E30"/>
    <w:rsid w:val="0024308B"/>
    <w:rsid w:val="00244059"/>
    <w:rsid w:val="00282219"/>
    <w:rsid w:val="002975A8"/>
    <w:rsid w:val="002C383B"/>
    <w:rsid w:val="002C6C08"/>
    <w:rsid w:val="002D4EDD"/>
    <w:rsid w:val="002D7A44"/>
    <w:rsid w:val="002E4785"/>
    <w:rsid w:val="002E518C"/>
    <w:rsid w:val="002E5511"/>
    <w:rsid w:val="002F207D"/>
    <w:rsid w:val="002F2BDF"/>
    <w:rsid w:val="003405C8"/>
    <w:rsid w:val="0034305C"/>
    <w:rsid w:val="0035105E"/>
    <w:rsid w:val="00353BA0"/>
    <w:rsid w:val="00367059"/>
    <w:rsid w:val="00375987"/>
    <w:rsid w:val="00380901"/>
    <w:rsid w:val="00385E37"/>
    <w:rsid w:val="00387CE6"/>
    <w:rsid w:val="003D1173"/>
    <w:rsid w:val="003D5E1B"/>
    <w:rsid w:val="003E6855"/>
    <w:rsid w:val="003F7CBB"/>
    <w:rsid w:val="00400B6E"/>
    <w:rsid w:val="00403C78"/>
    <w:rsid w:val="00410793"/>
    <w:rsid w:val="00413468"/>
    <w:rsid w:val="00424297"/>
    <w:rsid w:val="00427121"/>
    <w:rsid w:val="004303CC"/>
    <w:rsid w:val="0044171E"/>
    <w:rsid w:val="004420B7"/>
    <w:rsid w:val="004448C8"/>
    <w:rsid w:val="004514C1"/>
    <w:rsid w:val="00451F65"/>
    <w:rsid w:val="00452C37"/>
    <w:rsid w:val="00455012"/>
    <w:rsid w:val="00457027"/>
    <w:rsid w:val="004630FE"/>
    <w:rsid w:val="00464C4A"/>
    <w:rsid w:val="00470A9D"/>
    <w:rsid w:val="00473B32"/>
    <w:rsid w:val="00477685"/>
    <w:rsid w:val="00477AA8"/>
    <w:rsid w:val="00486CF0"/>
    <w:rsid w:val="004933ED"/>
    <w:rsid w:val="004C41B9"/>
    <w:rsid w:val="004C5005"/>
    <w:rsid w:val="004C548E"/>
    <w:rsid w:val="004D2B47"/>
    <w:rsid w:val="004E4178"/>
    <w:rsid w:val="0050456D"/>
    <w:rsid w:val="0051114E"/>
    <w:rsid w:val="00512C4C"/>
    <w:rsid w:val="00520B9D"/>
    <w:rsid w:val="00531FE1"/>
    <w:rsid w:val="00534C53"/>
    <w:rsid w:val="00535B8C"/>
    <w:rsid w:val="00544C48"/>
    <w:rsid w:val="00546FF5"/>
    <w:rsid w:val="0055170B"/>
    <w:rsid w:val="00560B93"/>
    <w:rsid w:val="00576441"/>
    <w:rsid w:val="00580B8B"/>
    <w:rsid w:val="00582BF5"/>
    <w:rsid w:val="005A1F5E"/>
    <w:rsid w:val="005A26BF"/>
    <w:rsid w:val="005B2AA1"/>
    <w:rsid w:val="005C4594"/>
    <w:rsid w:val="005E64B3"/>
    <w:rsid w:val="00604BFB"/>
    <w:rsid w:val="00610CC6"/>
    <w:rsid w:val="006118F9"/>
    <w:rsid w:val="00651247"/>
    <w:rsid w:val="00661693"/>
    <w:rsid w:val="00670F02"/>
    <w:rsid w:val="006835B1"/>
    <w:rsid w:val="006874F0"/>
    <w:rsid w:val="00691B56"/>
    <w:rsid w:val="00694B2F"/>
    <w:rsid w:val="00695B7A"/>
    <w:rsid w:val="00696800"/>
    <w:rsid w:val="006A1A63"/>
    <w:rsid w:val="006C2F82"/>
    <w:rsid w:val="006D2AEF"/>
    <w:rsid w:val="006D6430"/>
    <w:rsid w:val="00703F47"/>
    <w:rsid w:val="00717144"/>
    <w:rsid w:val="00727D0D"/>
    <w:rsid w:val="00730C60"/>
    <w:rsid w:val="00732E84"/>
    <w:rsid w:val="007646D4"/>
    <w:rsid w:val="00765198"/>
    <w:rsid w:val="0077415F"/>
    <w:rsid w:val="00780E3D"/>
    <w:rsid w:val="0078525A"/>
    <w:rsid w:val="007A07DE"/>
    <w:rsid w:val="007A57E3"/>
    <w:rsid w:val="007A60A2"/>
    <w:rsid w:val="007C61B7"/>
    <w:rsid w:val="007E1AC0"/>
    <w:rsid w:val="00816914"/>
    <w:rsid w:val="00831633"/>
    <w:rsid w:val="008325FB"/>
    <w:rsid w:val="008404EE"/>
    <w:rsid w:val="00861F4A"/>
    <w:rsid w:val="0086534F"/>
    <w:rsid w:val="008766C0"/>
    <w:rsid w:val="008837FA"/>
    <w:rsid w:val="00884DE1"/>
    <w:rsid w:val="00890C66"/>
    <w:rsid w:val="00891667"/>
    <w:rsid w:val="008931C0"/>
    <w:rsid w:val="008C20E2"/>
    <w:rsid w:val="008C5190"/>
    <w:rsid w:val="008D4C58"/>
    <w:rsid w:val="008D7983"/>
    <w:rsid w:val="008E1774"/>
    <w:rsid w:val="008F4ED5"/>
    <w:rsid w:val="00901E8B"/>
    <w:rsid w:val="00904B5D"/>
    <w:rsid w:val="00906151"/>
    <w:rsid w:val="00906679"/>
    <w:rsid w:val="009138B9"/>
    <w:rsid w:val="009319D8"/>
    <w:rsid w:val="00931AF5"/>
    <w:rsid w:val="0094020D"/>
    <w:rsid w:val="00947D95"/>
    <w:rsid w:val="00962B6D"/>
    <w:rsid w:val="00963BB4"/>
    <w:rsid w:val="00973A9B"/>
    <w:rsid w:val="00980B36"/>
    <w:rsid w:val="00980E44"/>
    <w:rsid w:val="009C0C00"/>
    <w:rsid w:val="009C1EA2"/>
    <w:rsid w:val="009C3A16"/>
    <w:rsid w:val="009C6149"/>
    <w:rsid w:val="009C734D"/>
    <w:rsid w:val="009D18F5"/>
    <w:rsid w:val="009D4084"/>
    <w:rsid w:val="009E3B18"/>
    <w:rsid w:val="00A1414D"/>
    <w:rsid w:val="00A33FA2"/>
    <w:rsid w:val="00A40AF3"/>
    <w:rsid w:val="00A42FBA"/>
    <w:rsid w:val="00A5104A"/>
    <w:rsid w:val="00A65F08"/>
    <w:rsid w:val="00A66F74"/>
    <w:rsid w:val="00A86A23"/>
    <w:rsid w:val="00A9732E"/>
    <w:rsid w:val="00AB1EF3"/>
    <w:rsid w:val="00AC0C8E"/>
    <w:rsid w:val="00AE7975"/>
    <w:rsid w:val="00B17656"/>
    <w:rsid w:val="00B25C3B"/>
    <w:rsid w:val="00B27C9A"/>
    <w:rsid w:val="00B309A8"/>
    <w:rsid w:val="00B52F2E"/>
    <w:rsid w:val="00B54547"/>
    <w:rsid w:val="00B649D0"/>
    <w:rsid w:val="00B8020E"/>
    <w:rsid w:val="00B81F67"/>
    <w:rsid w:val="00B8257D"/>
    <w:rsid w:val="00B82AAE"/>
    <w:rsid w:val="00B903D8"/>
    <w:rsid w:val="00BA244F"/>
    <w:rsid w:val="00BB13FF"/>
    <w:rsid w:val="00BB3413"/>
    <w:rsid w:val="00BB6194"/>
    <w:rsid w:val="00BD1122"/>
    <w:rsid w:val="00BD611D"/>
    <w:rsid w:val="00BD6B11"/>
    <w:rsid w:val="00BF2123"/>
    <w:rsid w:val="00BF50E3"/>
    <w:rsid w:val="00C00F8C"/>
    <w:rsid w:val="00C17BEE"/>
    <w:rsid w:val="00C30A9C"/>
    <w:rsid w:val="00C44B9C"/>
    <w:rsid w:val="00C46719"/>
    <w:rsid w:val="00C52139"/>
    <w:rsid w:val="00C54D7E"/>
    <w:rsid w:val="00C612E6"/>
    <w:rsid w:val="00C67F81"/>
    <w:rsid w:val="00C74DFA"/>
    <w:rsid w:val="00C84C0B"/>
    <w:rsid w:val="00C85FF4"/>
    <w:rsid w:val="00C921A2"/>
    <w:rsid w:val="00CA2565"/>
    <w:rsid w:val="00CA56AD"/>
    <w:rsid w:val="00CB1448"/>
    <w:rsid w:val="00CB490F"/>
    <w:rsid w:val="00CC0612"/>
    <w:rsid w:val="00CD3159"/>
    <w:rsid w:val="00CD4F4A"/>
    <w:rsid w:val="00CD66CE"/>
    <w:rsid w:val="00D020CB"/>
    <w:rsid w:val="00D0522E"/>
    <w:rsid w:val="00D24DA8"/>
    <w:rsid w:val="00D30B80"/>
    <w:rsid w:val="00D36739"/>
    <w:rsid w:val="00D4115E"/>
    <w:rsid w:val="00D41B29"/>
    <w:rsid w:val="00D453E3"/>
    <w:rsid w:val="00D61309"/>
    <w:rsid w:val="00D62695"/>
    <w:rsid w:val="00D77E57"/>
    <w:rsid w:val="00D81F9F"/>
    <w:rsid w:val="00D866AA"/>
    <w:rsid w:val="00DA3090"/>
    <w:rsid w:val="00DB531C"/>
    <w:rsid w:val="00DC0AD7"/>
    <w:rsid w:val="00DC1B71"/>
    <w:rsid w:val="00DE201A"/>
    <w:rsid w:val="00DE432C"/>
    <w:rsid w:val="00DF3C07"/>
    <w:rsid w:val="00DF4951"/>
    <w:rsid w:val="00DF4ADB"/>
    <w:rsid w:val="00DF5290"/>
    <w:rsid w:val="00E013CC"/>
    <w:rsid w:val="00E020FD"/>
    <w:rsid w:val="00E0577F"/>
    <w:rsid w:val="00E1035E"/>
    <w:rsid w:val="00E11717"/>
    <w:rsid w:val="00E36458"/>
    <w:rsid w:val="00E67CF6"/>
    <w:rsid w:val="00E70885"/>
    <w:rsid w:val="00E80BD4"/>
    <w:rsid w:val="00E830CB"/>
    <w:rsid w:val="00E83DD7"/>
    <w:rsid w:val="00E90D95"/>
    <w:rsid w:val="00E92879"/>
    <w:rsid w:val="00E9591C"/>
    <w:rsid w:val="00EA26EC"/>
    <w:rsid w:val="00EB2D73"/>
    <w:rsid w:val="00EB6260"/>
    <w:rsid w:val="00EC334F"/>
    <w:rsid w:val="00EC6E68"/>
    <w:rsid w:val="00ED5549"/>
    <w:rsid w:val="00ED627A"/>
    <w:rsid w:val="00ED6974"/>
    <w:rsid w:val="00EE3DDF"/>
    <w:rsid w:val="00EE59F1"/>
    <w:rsid w:val="00EF6396"/>
    <w:rsid w:val="00EF6AE6"/>
    <w:rsid w:val="00F06B35"/>
    <w:rsid w:val="00F07FBA"/>
    <w:rsid w:val="00F37C03"/>
    <w:rsid w:val="00F4548A"/>
    <w:rsid w:val="00F53DEB"/>
    <w:rsid w:val="00F86808"/>
    <w:rsid w:val="00F928EE"/>
    <w:rsid w:val="00FA7DE5"/>
    <w:rsid w:val="00FC4EF8"/>
    <w:rsid w:val="00FD0EE7"/>
    <w:rsid w:val="00FD50E0"/>
    <w:rsid w:val="00FD6D97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518C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hu-HU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E43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E432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E432C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2C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D4EDD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6C2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ett">
    <w:name w:val="Strong"/>
    <w:basedOn w:val="Absatz-Standardschriftart"/>
    <w:qFormat/>
    <w:rsid w:val="002F2BDF"/>
    <w:rPr>
      <w:b/>
      <w:bCs/>
    </w:rPr>
  </w:style>
  <w:style w:type="character" w:customStyle="1" w:styleId="ui-provider">
    <w:name w:val="ui-provider"/>
    <w:basedOn w:val="Absatz-Standardschriftart"/>
    <w:rsid w:val="00E36458"/>
  </w:style>
  <w:style w:type="paragraph" w:customStyle="1" w:styleId="pf0">
    <w:name w:val="pf0"/>
    <w:basedOn w:val="Standard"/>
    <w:rsid w:val="00E364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44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21" Type="http://schemas.openxmlformats.org/officeDocument/2006/relationships/customXml" Target="../customXml/item5.xml"/><Relationship Id="rId7" Type="http://schemas.openxmlformats.org/officeDocument/2006/relationships/image" Target="media/image1.png"/><Relationship Id="rId12" Type="http://schemas.openxmlformats.org/officeDocument/2006/relationships/hyperlink" Target="mailto:cancellation@fronius.com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20" Type="http://schemas.openxmlformats.org/officeDocument/2006/relationships/customXml" Target="../customXml/item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ke@a1kommunikatio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ulik.orsolya@fronius.com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mailto:schwarz.fabian@fronius.com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Stromspeicher-Inspektion 2024</title_TI_DE>
    <title_TI_NO xmlns="dc0c2c3d-e9fc-4a0d-820b-87ab82e65f20">Energy Storage Inspection 2024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2024</title_TI_TH>
    <Licence_x0020_information xmlns="dc0c2c3d-e9fc-4a0d-820b-87ab82e65f20">(c) Fronius International</Licence_x0020_information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#HU</TermName>
          <TermId xmlns="http://schemas.microsoft.com/office/infopath/2007/PartnerControls">16005b7f-bc42-455a-bcc7-5a5b7ef1f297</TermId>
        </TermInfo>
      </Terms>
    </kf02bcb85e834895bd30a86f7c59478d>
    <title_TI_EA xmlns="dc0c2c3d-e9fc-4a0d-820b-87ab82e65f20">Energy Storage Inspection 2024</title_TI_EA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2024</title_TI_DA>
    <Documenttype_TR xmlns="dc0c2c3d-e9fc-4a0d-820b-87ab82e65f20">Basın bülteni</Documenttype_TR>
    <title_TI_PL xmlns="dc0c2c3d-e9fc-4a0d-820b-87ab82e65f20">Energy Storage Inspection 2024</title_TI_PL>
    <Documenttype_TH xmlns="dc0c2c3d-e9fc-4a0d-820b-87ab82e65f20">ข่าวประชาสัมพันธ์</Documenttype_TH>
    <title_TI_EL xmlns="dc0c2c3d-e9fc-4a0d-820b-87ab82e65f20">Energy Storage Inspection 2024</title_TI_EL>
    <Documenttype_EA xmlns="dc0c2c3d-e9fc-4a0d-820b-87ab82e65f20">Press Release</Documenttype_EA>
    <Web_x0020_Display_x0020_Title_x0020_ET xmlns="dc0c2c3d-e9fc-4a0d-820b-87ab82e65f20">Energy Storage Inspection 2024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Energy Storage Inspection 2024</title_TI_F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2024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C-153053</FileMaster>
    <title_TI_NL xmlns="dc0c2c3d-e9fc-4a0d-820b-87ab82e65f20">Energy Storage Inspection 2024</title_TI_NL>
    <contentservId xmlns="c4543867-fb67-4424-a255-4d54d75e50e3">C-153058</contentservId>
    <title_TI_IT xmlns="dc0c2c3d-e9fc-4a0d-820b-87ab82e65f20">Energy Storage Inspection 2024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2024</title_TI_UA>
    <title_TI_JP xmlns="dc0c2c3d-e9fc-4a0d-820b-87ab82e65f20">Energy Storage Inspection 2024</title_TI_JP>
    <title_TI_RO xmlns="dc0c2c3d-e9fc-4a0d-820b-87ab82e65f20">Energy Storage Inspection 2024</title_TI_RO>
    <Documenttype_NL xmlns="dc0c2c3d-e9fc-4a0d-820b-87ab82e65f20">Persbericht</Documenttype_NL>
    <Documenttype_NB xmlns="c4543867-fb67-4424-a255-4d54d75e50e3">Presseinformasjon</Documenttype_NB>
    <title_ti_nb xmlns="dc0c2c3d-e9fc-4a0d-820b-87ab82e65f20" xsi:nil="true"/>
    <title_TI_ES xmlns="dc0c2c3d-e9fc-4a0d-820b-87ab82e65f20">Energy Storage Inspection 2024</title_TI_ES>
    <title_TI_JA xmlns="dc0c2c3d-e9fc-4a0d-820b-87ab82e65f20">Energy Storage Inspection 2024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255</Value>
    </TaxCatchAll>
    <AGB xmlns="dc0c2c3d-e9fc-4a0d-820b-87ab82e65f20">false</AGB>
    <title_TI_EN xmlns="dc0c2c3d-e9fc-4a0d-820b-87ab82e65f20">Energy Storage Inspection 2024</title_TI_EN>
    <MRMKeyWords xmlns="dc0c2c3d-e9fc-4a0d-820b-87ab82e65f20">#BYD#GEN24#BYD Battery-Box HV#GEN24 Plus#Fronius Primo GEN24 Plus#BYD Battery-Box Premium HVS/HVM#Stromspeicherinspektion#Fronius Symo GEN24#Fronius Primo GEN24#BYD Battery Box Premium HVS/HVM#Energy Storage Inspection#byd#gen24#byd battery-box hv#gen24 plus#fronius primo gen24 plus#byd battery-box premium hvs/hvm#stromspeicherinspektion#fronius symo gen24#</MRMKeyWords>
    <title_ti_zh xmlns="dc0c2c3d-e9fc-4a0d-820b-87ab82e65f20">Energy Storage Inspection 2024</title_ti_zh>
    <MRMID xmlns="dc0c2c3d-e9fc-4a0d-820b-87ab82e65f20">M-223068</MRMID>
    <Documenttype_UK xmlns="c4543867-fb67-4424-a255-4d54d75e50e3">Прес-релізи</Documenttype_UK>
    <title_TI_SK xmlns="dc0c2c3d-e9fc-4a0d-820b-87ab82e65f20">Energy Storage Inspection 2024</title_TI_SK>
    <Documenttype_UA xmlns="dc0c2c3d-e9fc-4a0d-820b-87ab82e65f20">Прес-релізи</Documenttype_UA>
    <title_TI_HU xmlns="dc0c2c3d-e9fc-4a0d-820b-87ab82e65f20">Energy Storage Inspection 2024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2024</title_TI_PT>
    <title_ti_fi xmlns="dc0c2c3d-e9fc-4a0d-820b-87ab82e65f20">Energy Storage Inspection 2024</title_ti_fi>
    <Country xmlns="dc0c2c3d-e9fc-4a0d-820b-87ab82e65f20">
      <Value>20</Value>
    </Country>
    <fro_spid xmlns="dc0c2c3d-e9fc-4a0d-820b-87ab82e65f20">9862;SE</fro_spid>
    <title_TI_RU xmlns="dc0c2c3d-e9fc-4a0d-820b-87ab82e65f20">Energy Storage Inspection 2024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2024</title_TI_CS>
    <title_TI_AR xmlns="dc0c2c3d-e9fc-4a0d-820b-87ab82e65f20">Energy Storage Inspection 2024</title_TI_AR>
  </documentManagement>
</p:properties>
</file>

<file path=customXml/itemProps1.xml><?xml version="1.0" encoding="utf-8"?>
<ds:datastoreItem xmlns:ds="http://schemas.openxmlformats.org/officeDocument/2006/customXml" ds:itemID="{3E002B5D-5ABC-49A2-8277-3C5BCDBCEDB7}"/>
</file>

<file path=customXml/itemProps2.xml><?xml version="1.0" encoding="utf-8"?>
<ds:datastoreItem xmlns:ds="http://schemas.openxmlformats.org/officeDocument/2006/customXml" ds:itemID="{8497103A-0258-4989-9A3C-0E8618D1C096}"/>
</file>

<file path=customXml/itemProps3.xml><?xml version="1.0" encoding="utf-8"?>
<ds:datastoreItem xmlns:ds="http://schemas.openxmlformats.org/officeDocument/2006/customXml" ds:itemID="{A4CF2F3A-8CB3-46D7-9C30-E442CD7DB8C3}"/>
</file>

<file path=customXml/itemProps4.xml><?xml version="1.0" encoding="utf-8"?>
<ds:datastoreItem xmlns:ds="http://schemas.openxmlformats.org/officeDocument/2006/customXml" ds:itemID="{96E29E22-07EB-41F2-8CCD-B4C0147CB2AC}"/>
</file>

<file path=customXml/itemProps5.xml><?xml version="1.0" encoding="utf-8"?>
<ds:datastoreItem xmlns:ds="http://schemas.openxmlformats.org/officeDocument/2006/customXml" ds:itemID="{5447EA4A-0B62-480F-9199-F8F226DC0E33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3</Pages>
  <Words>746</Words>
  <Characters>4706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SE_PR_Fronius_Energy_Storage_Inspection_2024_HU</dc:title>
  <dc:subject/>
  <dc:creator>Kneringer Daniel</dc:creator>
  <cp:keywords/>
  <dc:description/>
  <cp:lastModifiedBy>Schwarz Fabian</cp:lastModifiedBy>
  <cp:revision>14</cp:revision>
  <cp:lastPrinted>2023-04-03T08:49:00Z</cp:lastPrinted>
  <dcterms:created xsi:type="dcterms:W3CDTF">2024-02-28T15:34:00Z</dcterms:created>
  <dcterms:modified xsi:type="dcterms:W3CDTF">2024-03-13T08:12:00Z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255;##HU|16005b7f-bc42-455a-bcc7-5a5b7ef1f297</vt:lpwstr>
  </property>
  <property fmtid="{D5CDD505-2E9C-101B-9397-08002B2CF9AE}" pid="9" name="FroConDoc_language">
    <vt:lpwstr>1;#DE|676160ea-61f7-4cef-8b4c-1724dec2206e</vt:lpwstr>
  </property>
</Properties>
</file>