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8B9D5A" w14:textId="77777777" w:rsidR="00377B4F" w:rsidRPr="00FB5756" w:rsidRDefault="00377B4F" w:rsidP="003F6E14">
      <w:pPr>
        <w:rPr>
          <w:rFonts w:cs="Arial"/>
          <w:lang w:val="de-DE"/>
        </w:rPr>
      </w:pPr>
    </w:p>
    <w:p w14:paraId="1420774A" w14:textId="77777777" w:rsidR="006021F3" w:rsidRPr="00FB5756" w:rsidRDefault="006021F3" w:rsidP="003F6E14">
      <w:pPr>
        <w:rPr>
          <w:rFonts w:cs="Arial"/>
          <w:lang w:val="de-DE"/>
        </w:rPr>
      </w:pPr>
    </w:p>
    <w:p w14:paraId="3C8D1372" w14:textId="77777777" w:rsidR="006021F3" w:rsidRPr="00FB5756" w:rsidRDefault="006021F3" w:rsidP="003F6E14">
      <w:pPr>
        <w:rPr>
          <w:rFonts w:cs="Arial"/>
          <w:lang w:val="de-DE"/>
        </w:rPr>
        <w:sectPr w:rsidR="006021F3" w:rsidRPr="00FB5756" w:rsidSect="008527B9">
          <w:headerReference w:type="default" r:id="rId8"/>
          <w:footerReference w:type="default" r:id="rId9"/>
          <w:pgSz w:w="11906" w:h="16838"/>
          <w:pgMar w:top="1977" w:right="746" w:bottom="1134" w:left="1260" w:header="708" w:footer="481" w:gutter="0"/>
          <w:cols w:space="708"/>
          <w:docGrid w:linePitch="360"/>
        </w:sectPr>
      </w:pPr>
    </w:p>
    <w:p w14:paraId="0B2FD3C9" w14:textId="77777777" w:rsidR="005B7715" w:rsidRPr="00FB5756" w:rsidRDefault="00690F4F" w:rsidP="003F6E14">
      <w:pPr>
        <w:pStyle w:val="berschrift1"/>
        <w:spacing w:before="0" w:after="0"/>
      </w:pPr>
      <w:r w:rsidRPr="00FB5756">
        <w:t>Odborná správa</w:t>
      </w:r>
    </w:p>
    <w:p w14:paraId="44DC718E" w14:textId="77777777" w:rsidR="00A206DD" w:rsidRPr="00FB5756" w:rsidRDefault="00A206DD" w:rsidP="003F6E14">
      <w:pPr>
        <w:rPr>
          <w:rFonts w:cs="Arial"/>
          <w:szCs w:val="20"/>
          <w:lang w:val="de-DE"/>
        </w:rPr>
      </w:pPr>
    </w:p>
    <w:p w14:paraId="1E6D33D5" w14:textId="77777777" w:rsidR="00202F97" w:rsidRPr="00FB5756" w:rsidRDefault="00202F97" w:rsidP="003F6E14">
      <w:pPr>
        <w:rPr>
          <w:rFonts w:cs="Arial"/>
          <w:szCs w:val="20"/>
          <w:lang w:val="de-DE"/>
        </w:rPr>
      </w:pPr>
    </w:p>
    <w:p w14:paraId="177CDA99" w14:textId="77777777" w:rsidR="003A77E3" w:rsidRPr="00FB5756" w:rsidRDefault="003A77E3" w:rsidP="003F6E14">
      <w:pPr>
        <w:rPr>
          <w:rFonts w:cs="Arial"/>
          <w:szCs w:val="20"/>
          <w:lang w:val="de-DE"/>
        </w:rPr>
      </w:pPr>
    </w:p>
    <w:p w14:paraId="10EE3B7F" w14:textId="48AB419B" w:rsidR="00202F97" w:rsidRPr="00FB5756" w:rsidRDefault="00202F97" w:rsidP="00202F97">
      <w:pPr>
        <w:pStyle w:val="Titel"/>
        <w:pBdr>
          <w:bottom w:val="none" w:sz="0" w:space="0" w:color="auto"/>
        </w:pBdr>
        <w:spacing w:after="0"/>
        <w:rPr>
          <w:rFonts w:ascii="Arial" w:hAnsi="Arial"/>
          <w:b/>
          <w:color w:val="FF0000"/>
          <w:sz w:val="28"/>
        </w:rPr>
      </w:pPr>
      <w:r w:rsidRPr="00FB5756">
        <w:rPr>
          <w:rFonts w:ascii="Arial" w:hAnsi="Arial"/>
          <w:b/>
          <w:color w:val="FF0000"/>
          <w:sz w:val="28"/>
        </w:rPr>
        <w:t>SKRÁTENÁ VERZIA</w:t>
      </w:r>
    </w:p>
    <w:p w14:paraId="08E78270" w14:textId="77777777" w:rsidR="00202F97" w:rsidRPr="00FB5756" w:rsidRDefault="00202F97" w:rsidP="003F6E14">
      <w:pPr>
        <w:pStyle w:val="Titel"/>
        <w:pBdr>
          <w:bottom w:val="none" w:sz="0" w:space="0" w:color="auto"/>
        </w:pBdr>
        <w:spacing w:after="0"/>
        <w:rPr>
          <w:rFonts w:ascii="Arial" w:hAnsi="Arial"/>
          <w:b/>
          <w:color w:val="FF0000"/>
          <w:sz w:val="28"/>
          <w:highlight w:val="yellow"/>
          <w:lang w:val="de-AT"/>
        </w:rPr>
      </w:pPr>
    </w:p>
    <w:p w14:paraId="6A60BA87" w14:textId="77777777" w:rsidR="003A77E3" w:rsidRPr="00FB5756" w:rsidRDefault="003A77E3" w:rsidP="003A77E3">
      <w:pPr>
        <w:rPr>
          <w:highlight w:val="yellow"/>
          <w:lang w:val="de-AT" w:eastAsia="en-US"/>
        </w:rPr>
      </w:pPr>
    </w:p>
    <w:p w14:paraId="19757EAC" w14:textId="77777777" w:rsidR="00202F97" w:rsidRPr="00FB5756" w:rsidRDefault="00202F97" w:rsidP="00202F97">
      <w:pPr>
        <w:rPr>
          <w:rFonts w:cs="Arial"/>
          <w:b/>
          <w:sz w:val="28"/>
          <w:szCs w:val="28"/>
        </w:rPr>
      </w:pPr>
      <w:r w:rsidRPr="00FB5756">
        <w:rPr>
          <w:b/>
          <w:sz w:val="28"/>
        </w:rPr>
        <w:t>Terénna štúdia vzdelávania zváračov: zvyšovanie kvality a znižovanie nákladov vďaka používaniu simulátora</w:t>
      </w:r>
    </w:p>
    <w:p w14:paraId="4B894069" w14:textId="77777777" w:rsidR="00202F97" w:rsidRPr="00FB5756" w:rsidRDefault="00202F97" w:rsidP="00202F97">
      <w:pPr>
        <w:rPr>
          <w:rFonts w:cs="Arial"/>
          <w:lang w:val="de-AT"/>
        </w:rPr>
      </w:pPr>
    </w:p>
    <w:p w14:paraId="6B78D143" w14:textId="77777777" w:rsidR="00202F97" w:rsidRPr="00FB5756" w:rsidRDefault="00202F97" w:rsidP="00202F97">
      <w:pPr>
        <w:rPr>
          <w:rFonts w:cs="Arial"/>
          <w:szCs w:val="20"/>
          <w:lang w:val="de-AT"/>
        </w:rPr>
      </w:pPr>
    </w:p>
    <w:p w14:paraId="1500DE5F" w14:textId="32ADCF88" w:rsidR="00202F97" w:rsidRPr="00FB5756" w:rsidRDefault="00202F97" w:rsidP="00202F97">
      <w:pPr>
        <w:rPr>
          <w:b/>
          <w:bCs/>
        </w:rPr>
      </w:pPr>
      <w:r w:rsidRPr="00FB5756">
        <w:rPr>
          <w:b/>
        </w:rPr>
        <w:t>Bez hluku, horúcich teplôt i použitia materiálu – systém Virtual Welding ponúka autentickú, úplne bezpečnú a trvalo udržateľnú metódu školenia budúcich zváračov. Cielené používanie simulátora dokáže predĺžiť čas precvičovania a zároveň znížiť náklady na vzdelávanie zváračov.</w:t>
      </w:r>
    </w:p>
    <w:p w14:paraId="5D5F8CB2" w14:textId="77777777" w:rsidR="00202F97" w:rsidRPr="00FB5756" w:rsidRDefault="00202F97" w:rsidP="00202F97">
      <w:pPr>
        <w:rPr>
          <w:rFonts w:cs="Arial"/>
          <w:i/>
          <w:szCs w:val="20"/>
        </w:rPr>
      </w:pPr>
      <w:r w:rsidRPr="00FB5756">
        <w:rPr>
          <w:i/>
        </w:rPr>
        <w:t>Autor: Philipp Schlor, produktový manažér systému Virtual Welding, Fronius International GmbH</w:t>
      </w:r>
    </w:p>
    <w:p w14:paraId="35A56C9F" w14:textId="77777777" w:rsidR="00202F97" w:rsidRPr="00FB5756" w:rsidRDefault="00202F97" w:rsidP="00202F97">
      <w:pPr>
        <w:rPr>
          <w:rFonts w:cs="Arial"/>
          <w:i/>
          <w:szCs w:val="20"/>
        </w:rPr>
      </w:pPr>
    </w:p>
    <w:p w14:paraId="27A215E1" w14:textId="22931A30" w:rsidR="00202F97" w:rsidRPr="00FB5756" w:rsidRDefault="00202F97" w:rsidP="00202F97">
      <w:pPr>
        <w:rPr>
          <w:rFonts w:cs="Arial"/>
          <w:szCs w:val="20"/>
        </w:rPr>
      </w:pPr>
      <w:r w:rsidRPr="00FB5756">
        <w:t>Spoločnosť Fronius využíva systém Virtual Welding – sofistikovaný vzdelávací koncept, ktorý okrem iného poskytuje teoretické poznatky o zváraní MIG/MAG, TIG a zváraní obaľovanou elektródou. Požadované manuálne zručnosti si účastník školenia precvičuje s virtuálnym školiteľom zvaným Ghost. Ten demonštruje správnu rýchlosť zvárania, vzdialenosť i uhol priloženia zváracieho horáka k zvarencu a poskytuje priamu spätnú väzbu. Skombinovaním teórie a praxe môže účastník mnohé kroky v rámci školenia zrealizovať samostatne prostredníctvom zváracieho simulátora.</w:t>
      </w:r>
    </w:p>
    <w:p w14:paraId="102E113D" w14:textId="77777777" w:rsidR="00202F97" w:rsidRPr="00FB5756" w:rsidRDefault="00202F97" w:rsidP="00202F97">
      <w:pPr>
        <w:rPr>
          <w:rFonts w:cs="Arial"/>
          <w:szCs w:val="20"/>
        </w:rPr>
      </w:pPr>
    </w:p>
    <w:p w14:paraId="525802FD" w14:textId="421230EA" w:rsidR="00202F97" w:rsidRPr="00FB5756" w:rsidRDefault="007E2835" w:rsidP="00202F97">
      <w:pPr>
        <w:rPr>
          <w:rFonts w:cs="Arial"/>
          <w:b/>
          <w:szCs w:val="20"/>
        </w:rPr>
      </w:pPr>
      <w:r w:rsidRPr="00FB5756">
        <w:rPr>
          <w:b/>
        </w:rPr>
        <w:t>Terénna štúdia: o 23 % viac praxe a o 230 EUR nižšie náklady na materiál</w:t>
      </w:r>
    </w:p>
    <w:p w14:paraId="157775BC" w14:textId="77777777" w:rsidR="00202F97" w:rsidRPr="00FB5756" w:rsidRDefault="00202F97" w:rsidP="00202F97">
      <w:pPr>
        <w:rPr>
          <w:rFonts w:eastAsia="Times New Roman" w:cs="Arial"/>
          <w:szCs w:val="20"/>
          <w:lang w:eastAsia="de-DE"/>
        </w:rPr>
      </w:pPr>
    </w:p>
    <w:p w14:paraId="6876B896" w14:textId="0C4C112A" w:rsidR="00202F97" w:rsidRPr="00FB5756" w:rsidRDefault="00202F97" w:rsidP="00202F97">
      <w:pPr>
        <w:rPr>
          <w:rFonts w:cs="Arial"/>
          <w:szCs w:val="20"/>
        </w:rPr>
      </w:pPr>
      <w:r w:rsidRPr="00FB5756">
        <w:t>Rakúske školiace stredisko Fohnsdorf (Schulungszentrum Fohnsdorf, SZF) realizuje už 30 percent praktického vzdelávania zváračov pomocou simulácie. V rámci terénnej štúdie sa porovnávalo 1 577 reálne vykonaných zvarových spojov s 1 733 virtuálnymi zvarovými spojmi. Výsledky ukázali, že systém Virtual Welding predĺžil čas, keď sa skutočne zváralo, o 23 percent, pretože nebola nutná príprava ani dodatočná úprava plechov. Vďaka úspore plynu, drôtu a plechov je okrem toho vzdelávanie pomocou simulátora i hospodárnejšie. Spolu ušetrí SZF zhruba 230 eur na jedného účastníka, a to aj napriek dlhšiemu trvaniu výpalu elektrickým oblúkom. Virtuálne školenie v rámci vzdelávania zváračov je preto nesmierne efektívne a nenáročné na zdroje.</w:t>
      </w:r>
    </w:p>
    <w:p w14:paraId="55D78E3D" w14:textId="77777777" w:rsidR="00202F97" w:rsidRPr="00FB5756" w:rsidRDefault="00202F97" w:rsidP="00202F97">
      <w:pPr>
        <w:rPr>
          <w:rFonts w:cs="Arial"/>
          <w:szCs w:val="20"/>
        </w:rPr>
      </w:pPr>
    </w:p>
    <w:p w14:paraId="49788AB5" w14:textId="61936139" w:rsidR="00202F97" w:rsidRPr="00FB5756" w:rsidRDefault="003A77E3" w:rsidP="00202F97">
      <w:pPr>
        <w:rPr>
          <w:rFonts w:cs="Arial"/>
          <w:i/>
          <w:szCs w:val="20"/>
        </w:rPr>
      </w:pPr>
      <w:r w:rsidRPr="00FB5756">
        <w:rPr>
          <w:i/>
        </w:rPr>
        <w:t>1 795 znakov vrátane medzier</w:t>
      </w:r>
    </w:p>
    <w:p w14:paraId="51EB959D" w14:textId="77777777" w:rsidR="00202F97" w:rsidRPr="00FB5756" w:rsidRDefault="00202F97" w:rsidP="00202F97">
      <w:pPr>
        <w:rPr>
          <w:rFonts w:cs="Arial"/>
          <w:i/>
          <w:szCs w:val="20"/>
        </w:rPr>
      </w:pPr>
    </w:p>
    <w:p w14:paraId="369BFE3F" w14:textId="77777777" w:rsidR="00202F97" w:rsidRPr="00FB5756" w:rsidRDefault="00202F97" w:rsidP="00202F97">
      <w:pPr>
        <w:rPr>
          <w:highlight w:val="yellow"/>
          <w:lang w:eastAsia="en-US"/>
        </w:rPr>
      </w:pPr>
    </w:p>
    <w:p w14:paraId="1BE0BB44" w14:textId="77777777" w:rsidR="003A77E3" w:rsidRPr="00FB5756" w:rsidRDefault="003A77E3" w:rsidP="00202F97">
      <w:pPr>
        <w:rPr>
          <w:highlight w:val="yellow"/>
          <w:lang w:eastAsia="en-US"/>
        </w:rPr>
      </w:pPr>
    </w:p>
    <w:p w14:paraId="306E25B6" w14:textId="77777777" w:rsidR="00202F97" w:rsidRPr="00FB5756" w:rsidRDefault="00202F97" w:rsidP="00202F97">
      <w:pPr>
        <w:rPr>
          <w:highlight w:val="yellow"/>
          <w:lang w:eastAsia="en-US"/>
        </w:rPr>
      </w:pPr>
    </w:p>
    <w:p w14:paraId="57FD1C84" w14:textId="33A29AC5" w:rsidR="003F6E14" w:rsidRPr="00FB5756" w:rsidRDefault="00202F97" w:rsidP="003F6E14">
      <w:pPr>
        <w:pStyle w:val="Titel"/>
        <w:pBdr>
          <w:bottom w:val="none" w:sz="0" w:space="0" w:color="auto"/>
        </w:pBdr>
        <w:spacing w:after="0"/>
        <w:rPr>
          <w:rFonts w:ascii="Arial" w:hAnsi="Arial"/>
          <w:b/>
          <w:color w:val="FF0000"/>
          <w:sz w:val="28"/>
        </w:rPr>
      </w:pPr>
      <w:r w:rsidRPr="00FB5756">
        <w:rPr>
          <w:rFonts w:ascii="Arial" w:hAnsi="Arial"/>
          <w:b/>
          <w:color w:val="FF0000"/>
          <w:sz w:val="28"/>
        </w:rPr>
        <w:t>NESKRÁTENÁ VERZIA</w:t>
      </w:r>
    </w:p>
    <w:p w14:paraId="243BDC2E" w14:textId="77777777" w:rsidR="00DA4245" w:rsidRPr="00FB5756" w:rsidRDefault="00DA4245" w:rsidP="00DA4245">
      <w:pPr>
        <w:rPr>
          <w:lang w:eastAsia="en-US"/>
        </w:rPr>
      </w:pPr>
    </w:p>
    <w:p w14:paraId="6E05AA3C" w14:textId="77777777" w:rsidR="003A77E3" w:rsidRPr="00FB5756" w:rsidRDefault="003A77E3" w:rsidP="00DA4245">
      <w:pPr>
        <w:rPr>
          <w:lang w:eastAsia="en-US"/>
        </w:rPr>
      </w:pPr>
    </w:p>
    <w:p w14:paraId="277A9D97" w14:textId="59BA77BA" w:rsidR="00F55C0A" w:rsidRPr="00FB5756" w:rsidRDefault="00F42FD4" w:rsidP="00F55C0A">
      <w:pPr>
        <w:rPr>
          <w:rFonts w:cs="Arial"/>
          <w:b/>
          <w:sz w:val="28"/>
          <w:szCs w:val="28"/>
        </w:rPr>
      </w:pPr>
      <w:r w:rsidRPr="00FB5756">
        <w:rPr>
          <w:b/>
          <w:sz w:val="28"/>
        </w:rPr>
        <w:t>Terénna štúdia vzdelávania zváračov: zvyšovanie kvality a znižovanie nákladov vďaka používaniu simulátora</w:t>
      </w:r>
    </w:p>
    <w:p w14:paraId="25FC6B45" w14:textId="77777777" w:rsidR="00F55C0A" w:rsidRPr="00FB5756" w:rsidRDefault="00F55C0A" w:rsidP="00F55C0A">
      <w:pPr>
        <w:rPr>
          <w:rFonts w:cs="Arial"/>
        </w:rPr>
      </w:pPr>
    </w:p>
    <w:p w14:paraId="5FABFF7F" w14:textId="77777777" w:rsidR="00F55C0A" w:rsidRPr="00FB5756" w:rsidRDefault="00F55C0A" w:rsidP="00F55C0A">
      <w:pPr>
        <w:rPr>
          <w:rFonts w:cs="Arial"/>
          <w:szCs w:val="20"/>
        </w:rPr>
      </w:pPr>
    </w:p>
    <w:p w14:paraId="43A935C6" w14:textId="75C68869" w:rsidR="00C63AF1" w:rsidRPr="00FB5756" w:rsidRDefault="00C63AF1" w:rsidP="00C63AF1">
      <w:pPr>
        <w:rPr>
          <w:b/>
          <w:bCs/>
        </w:rPr>
      </w:pPr>
      <w:r w:rsidRPr="00FB5756">
        <w:rPr>
          <w:b/>
        </w:rPr>
        <w:t>Bez hluku, horúcich teplôt i použitia materiálu – systém Virtual Welding od spoločnosti Fronius ponúka úplne bezpečnú a trvalo udržateľnú metódu školenia budúcich zváračov. Podobne, ako je to pri lietaní na letovom simulátore, je možné pomocou 3D okuliarov a vynikajúcej grafiky získať realistické skúsenosti so zváraním. Výsledkom je vysokokvalitné vzdelávanie zváračov, vďaka ktorému sa tiež ušetria náklady.</w:t>
      </w:r>
    </w:p>
    <w:p w14:paraId="7B9B654A" w14:textId="77777777" w:rsidR="00F55C0A" w:rsidRPr="00FB5756" w:rsidRDefault="00F55C0A" w:rsidP="00F55C0A">
      <w:pPr>
        <w:rPr>
          <w:rFonts w:cs="Arial"/>
          <w:i/>
          <w:szCs w:val="20"/>
        </w:rPr>
      </w:pPr>
      <w:r w:rsidRPr="00FB5756">
        <w:rPr>
          <w:i/>
        </w:rPr>
        <w:t>Autor: Philipp Schlor, produktový manažér systému Virtual Welding, Fronius International GmbH</w:t>
      </w:r>
    </w:p>
    <w:p w14:paraId="1389D247" w14:textId="77777777" w:rsidR="00F55C0A" w:rsidRPr="00FB5756" w:rsidRDefault="00F55C0A" w:rsidP="00F55C0A">
      <w:pPr>
        <w:rPr>
          <w:rFonts w:cs="Arial"/>
          <w:szCs w:val="20"/>
        </w:rPr>
      </w:pPr>
    </w:p>
    <w:p w14:paraId="2954B427" w14:textId="77777777" w:rsidR="00F55C0A" w:rsidRPr="00FB5756" w:rsidRDefault="00F55C0A" w:rsidP="00F55C0A">
      <w:pPr>
        <w:rPr>
          <w:rFonts w:cs="Arial"/>
          <w:szCs w:val="20"/>
        </w:rPr>
      </w:pPr>
    </w:p>
    <w:p w14:paraId="31900526" w14:textId="77777777" w:rsidR="00F55C0A" w:rsidRPr="00FB5756" w:rsidRDefault="00F55C0A" w:rsidP="00F55C0A">
      <w:pPr>
        <w:rPr>
          <w:rFonts w:cs="Arial"/>
          <w:b/>
          <w:szCs w:val="20"/>
        </w:rPr>
      </w:pPr>
      <w:r w:rsidRPr="00FB5756">
        <w:rPr>
          <w:b/>
        </w:rPr>
        <w:t>Komplexný vzdelávací koncept: teória a prax</w:t>
      </w:r>
    </w:p>
    <w:p w14:paraId="7D22597E" w14:textId="77777777" w:rsidR="00F55C0A" w:rsidRPr="00FB5756" w:rsidRDefault="00F55C0A" w:rsidP="00F55C0A">
      <w:pPr>
        <w:rPr>
          <w:rFonts w:cs="Arial"/>
          <w:szCs w:val="20"/>
        </w:rPr>
      </w:pPr>
    </w:p>
    <w:p w14:paraId="29D03D0C" w14:textId="5C6C1057" w:rsidR="00F55C0A" w:rsidRPr="00FB5756" w:rsidRDefault="00F55C0A" w:rsidP="00F55C0A">
      <w:pPr>
        <w:rPr>
          <w:rFonts w:cs="Arial"/>
          <w:szCs w:val="20"/>
        </w:rPr>
      </w:pPr>
      <w:r w:rsidRPr="00FB5756">
        <w:t>Spoločnosť Fronius využíva systém Virtual Welding – sofistikovaný vzdelávací koncept, ktorý okrem iného poskytuje teoretické poznatky o zváraní MIG/MAG, TIG a zváraní obaľovanou elektródou, ako aj previerky získaných vedomostí. Rebríček s hodnotením motivuje účastníkov školenia k tomu, aby si navzájom hravou formou merali sily.</w:t>
      </w:r>
    </w:p>
    <w:p w14:paraId="34C2BC05" w14:textId="77777777" w:rsidR="00F55C0A" w:rsidRPr="00FB5756" w:rsidRDefault="00F55C0A" w:rsidP="00F55C0A">
      <w:pPr>
        <w:rPr>
          <w:rFonts w:cs="Arial"/>
          <w:szCs w:val="20"/>
        </w:rPr>
      </w:pPr>
    </w:p>
    <w:p w14:paraId="2DB3CA4F" w14:textId="4DC60C73" w:rsidR="00F55C0A" w:rsidRPr="00FB5756" w:rsidRDefault="003522BF" w:rsidP="00F55C0A">
      <w:pPr>
        <w:rPr>
          <w:rFonts w:cs="Arial"/>
          <w:szCs w:val="20"/>
        </w:rPr>
      </w:pPr>
      <w:r w:rsidRPr="00FB5756">
        <w:t>V učebnom pláne systému Virtual Welding sa praktické zváracie úlohy opierajú o vzdelávanie podľa Medzinárodného inštitútu zvárania (International Institute of Welding). Tým spĺňajú medzinárodný štandard pre vzdelávanie zváračov.</w:t>
      </w:r>
    </w:p>
    <w:p w14:paraId="6564FEE8" w14:textId="77777777" w:rsidR="00F55C0A" w:rsidRPr="00FB5756" w:rsidRDefault="00F55C0A" w:rsidP="00F55C0A">
      <w:pPr>
        <w:rPr>
          <w:rFonts w:cs="Arial"/>
          <w:szCs w:val="20"/>
        </w:rPr>
      </w:pPr>
    </w:p>
    <w:p w14:paraId="6E93EBAF" w14:textId="77777777" w:rsidR="00F55C0A" w:rsidRPr="00FB5756" w:rsidRDefault="000F035A" w:rsidP="00F55C0A">
      <w:pPr>
        <w:rPr>
          <w:rFonts w:cs="Arial"/>
          <w:b/>
          <w:szCs w:val="20"/>
        </w:rPr>
      </w:pPr>
      <w:r w:rsidRPr="00FB5756">
        <w:rPr>
          <w:b/>
        </w:rPr>
        <w:t>Ghost: školiteľ vždy na dosah</w:t>
      </w:r>
    </w:p>
    <w:p w14:paraId="3BC59DDF" w14:textId="77777777" w:rsidR="00F55C0A" w:rsidRPr="00FB5756" w:rsidRDefault="00F55C0A" w:rsidP="00F55C0A">
      <w:pPr>
        <w:rPr>
          <w:rFonts w:cs="Arial"/>
          <w:szCs w:val="20"/>
        </w:rPr>
      </w:pPr>
    </w:p>
    <w:p w14:paraId="2746533F" w14:textId="77777777" w:rsidR="00F55C0A" w:rsidRPr="00FB5756" w:rsidRDefault="00F55C0A" w:rsidP="00F55C0A">
      <w:pPr>
        <w:rPr>
          <w:rFonts w:cs="Arial"/>
          <w:szCs w:val="20"/>
        </w:rPr>
      </w:pPr>
      <w:r w:rsidRPr="00FB5756">
        <w:t>Požadované manuálne zručnosti si účastník školenia precvičuje najskôr s virtuálnym učiteľom zvaným Ghost. Ten krok po kroku zadáva správnu rýchlosť zvárania, vzdialenosť a uhol priloženia zváracieho horáka k zvarencu a dáva účastníkovi školenia priamu spätnú väzbu. Stupeň náročnosti úlohy sa postupne zvyšuje, až kým sa v autentickom režime simulácie nakoniec zvára bez Ghosta. Systém Virtual Welding zvary zaznamenáva – dajú sa tak neskôr prehrať a zanalyzovať spolu s reálnym školiteľom.</w:t>
      </w:r>
    </w:p>
    <w:p w14:paraId="4FF46C8E" w14:textId="77777777" w:rsidR="00F55C0A" w:rsidRPr="00FB5756" w:rsidRDefault="00F55C0A" w:rsidP="00F55C0A">
      <w:pPr>
        <w:rPr>
          <w:rFonts w:cs="Arial"/>
          <w:szCs w:val="20"/>
        </w:rPr>
      </w:pPr>
    </w:p>
    <w:p w14:paraId="6EF5672A" w14:textId="41D88925" w:rsidR="00F55C0A" w:rsidRPr="00FB5756" w:rsidRDefault="000F035A" w:rsidP="00F55C0A">
      <w:pPr>
        <w:rPr>
          <w:rFonts w:cs="Arial"/>
          <w:szCs w:val="20"/>
        </w:rPr>
      </w:pPr>
      <w:r w:rsidRPr="00FB5756">
        <w:t>Vďaka tejto kombinácii sprevádzaných praktických cvičení a teoretických jednotiek môže účastník školenia mnohé kroky v rámci školenia zrealizovať samostatne pomocou zváracieho simulátora. Naučí sa tak základy a získa základné zručnosti predtým, ako prejde k skutočnému prúdovému zdroju. Vzdelávacie zariadenia tak môžu zvýšiť kvalitu vzdelávania a zároveň znížiť náklady.</w:t>
      </w:r>
    </w:p>
    <w:p w14:paraId="57839F75" w14:textId="77777777" w:rsidR="00F55C0A" w:rsidRPr="00FB5756" w:rsidRDefault="00F55C0A" w:rsidP="00F55C0A">
      <w:pPr>
        <w:rPr>
          <w:rFonts w:cs="Arial"/>
          <w:szCs w:val="20"/>
        </w:rPr>
      </w:pPr>
    </w:p>
    <w:p w14:paraId="6F89263D" w14:textId="71E74998" w:rsidR="00F55C0A" w:rsidRPr="00FB5756" w:rsidRDefault="00C64889" w:rsidP="00F55C0A">
      <w:pPr>
        <w:rPr>
          <w:rFonts w:cs="Arial"/>
          <w:b/>
          <w:szCs w:val="20"/>
        </w:rPr>
      </w:pPr>
      <w:r w:rsidRPr="00FB5756">
        <w:rPr>
          <w:b/>
        </w:rPr>
        <w:t>Terénna štúdia: školiace stredisko Fohnsdorf</w:t>
      </w:r>
    </w:p>
    <w:p w14:paraId="7B8CF116" w14:textId="77777777" w:rsidR="00F55C0A" w:rsidRPr="00FB5756" w:rsidRDefault="00F55C0A" w:rsidP="00F55C0A">
      <w:pPr>
        <w:rPr>
          <w:rFonts w:eastAsia="Times New Roman" w:cs="Arial"/>
          <w:szCs w:val="20"/>
          <w:lang w:eastAsia="de-DE"/>
        </w:rPr>
      </w:pPr>
    </w:p>
    <w:p w14:paraId="6909CDCE" w14:textId="0AF83E04" w:rsidR="00F55C0A" w:rsidRPr="00FB5756" w:rsidRDefault="00F55C0A" w:rsidP="00F55C0A">
      <w:pPr>
        <w:rPr>
          <w:rFonts w:cs="Arial"/>
          <w:szCs w:val="20"/>
        </w:rPr>
      </w:pPr>
      <w:r w:rsidRPr="00FB5756">
        <w:t>Rakúske školiace stredisko Fohnsdorf (Schulungszentrum Fohnsdorf, SZF) je jedno z najmodernejších a najinovatívnejších zariadení odborného vzdelávania v Rakúsku. V oblasti obrábania kovov využíva SZF systém Virtual Welding už od roku 2010. Odvtedy realizuje už 30 percent praktického vzdelávania zváračov pomocou simulácie, ktorá je tak stabilnou súčasťou vzdelávania.</w:t>
      </w:r>
    </w:p>
    <w:p w14:paraId="38293892" w14:textId="77777777" w:rsidR="00D40DE6" w:rsidRPr="00FB5756" w:rsidRDefault="00D40DE6" w:rsidP="00F55C0A">
      <w:pPr>
        <w:rPr>
          <w:rFonts w:cs="Arial"/>
          <w:szCs w:val="20"/>
        </w:rPr>
      </w:pPr>
    </w:p>
    <w:p w14:paraId="206BFFA0" w14:textId="77777777" w:rsidR="00D40DE6" w:rsidRPr="00FB5756" w:rsidRDefault="00D40DE6" w:rsidP="00F55C0A">
      <w:pPr>
        <w:rPr>
          <w:rFonts w:cs="Arial"/>
          <w:szCs w:val="20"/>
        </w:rPr>
      </w:pPr>
      <w:r w:rsidRPr="00FB5756">
        <w:t>V rámci terénnej štúdie sa preskúmalo, aký vplyv mala táto skutočnosť na efektívnosť vzdelávania. V tejto súvislosti sa vyhodnotili tieto údaje:</w:t>
      </w:r>
    </w:p>
    <w:p w14:paraId="6A3A54A5" w14:textId="77777777" w:rsidR="00D40DE6" w:rsidRPr="00FB5756" w:rsidRDefault="00D40DE6" w:rsidP="00D40DE6">
      <w:pPr>
        <w:pStyle w:val="Listenabsatz"/>
        <w:numPr>
          <w:ilvl w:val="0"/>
          <w:numId w:val="5"/>
        </w:numPr>
        <w:rPr>
          <w:rFonts w:cs="Arial"/>
          <w:szCs w:val="20"/>
        </w:rPr>
      </w:pPr>
      <w:r w:rsidRPr="00FB5756">
        <w:t>13 účastníkov školenia</w:t>
      </w:r>
    </w:p>
    <w:p w14:paraId="5ACE2EA2" w14:textId="77777777" w:rsidR="00D40DE6" w:rsidRPr="00FB5756" w:rsidRDefault="00D40DE6" w:rsidP="00D40DE6">
      <w:pPr>
        <w:pStyle w:val="Listenabsatz"/>
        <w:numPr>
          <w:ilvl w:val="0"/>
          <w:numId w:val="5"/>
        </w:numPr>
        <w:rPr>
          <w:rFonts w:cs="Arial"/>
          <w:szCs w:val="20"/>
        </w:rPr>
      </w:pPr>
      <w:r w:rsidRPr="00FB5756">
        <w:t>2-týždňové školenie pozostávajúce z 30 % zvárania pomocou systému Virtual Welding a 70 % reálneho zvárania</w:t>
      </w:r>
    </w:p>
    <w:p w14:paraId="32DFDDE3" w14:textId="2EFA9D13" w:rsidR="00D40DE6" w:rsidRPr="00FB5756" w:rsidRDefault="00D40DE6" w:rsidP="00D40DE6">
      <w:pPr>
        <w:pStyle w:val="Listenabsatz"/>
        <w:numPr>
          <w:ilvl w:val="0"/>
          <w:numId w:val="5"/>
        </w:numPr>
        <w:rPr>
          <w:rFonts w:cs="Arial"/>
          <w:szCs w:val="20"/>
        </w:rPr>
      </w:pPr>
      <w:r w:rsidRPr="00FB5756">
        <w:t>kútové zvary (135 P FW FM1 S PB ml) a kútové zvary na rúre (135 T FW FM1 S PB sl), ktoré boli zvárané v skutočnosti aj virtuálne</w:t>
      </w:r>
    </w:p>
    <w:p w14:paraId="5150098E" w14:textId="77777777" w:rsidR="001F2566" w:rsidRPr="00FB5756" w:rsidRDefault="001F2566" w:rsidP="00273087">
      <w:pPr>
        <w:rPr>
          <w:rFonts w:cs="Arial"/>
          <w:szCs w:val="20"/>
        </w:rPr>
      </w:pPr>
    </w:p>
    <w:p w14:paraId="068B805B" w14:textId="4099BB71" w:rsidR="00273087" w:rsidRPr="00FB5756" w:rsidRDefault="00D40DE6" w:rsidP="00273087">
      <w:pPr>
        <w:rPr>
          <w:rFonts w:cs="Arial"/>
          <w:szCs w:val="20"/>
        </w:rPr>
      </w:pPr>
      <w:r w:rsidRPr="00FB5756">
        <w:t>S cieľom zistiť nákladovú efektívnosť vzdelávania pomocou systému Virtual Welding sa okrem toho vyhodnotila spotreba kovov, plynu, zváracieho drôtu a energie pri celkovo 1 577 reálne vykonaných zvarových spojoch. Potom nasledovalo porovnanie s 1 733 virtuálnymi zvarovými spojmi.</w:t>
      </w:r>
    </w:p>
    <w:p w14:paraId="30C7C886" w14:textId="77777777" w:rsidR="001F2566" w:rsidRPr="00FB5756" w:rsidRDefault="001F2566" w:rsidP="00273087">
      <w:pPr>
        <w:rPr>
          <w:rFonts w:cs="Arial"/>
          <w:szCs w:val="20"/>
        </w:rPr>
      </w:pPr>
    </w:p>
    <w:p w14:paraId="7B648F9F" w14:textId="744A1A42" w:rsidR="001F2566" w:rsidRPr="00FB5756" w:rsidRDefault="001F2566" w:rsidP="001F2566">
      <w:pPr>
        <w:rPr>
          <w:rFonts w:cs="Arial"/>
          <w:b/>
          <w:szCs w:val="20"/>
        </w:rPr>
      </w:pPr>
      <w:r w:rsidRPr="00FB5756">
        <w:rPr>
          <w:b/>
        </w:rPr>
        <w:t>Lepšia kvalita vzdelávania: o 23 % viac času na precvičenie</w:t>
      </w:r>
    </w:p>
    <w:p w14:paraId="5BE6C9E3" w14:textId="77777777" w:rsidR="00D40DE6" w:rsidRPr="00FB5756" w:rsidRDefault="00D40DE6" w:rsidP="00F55C0A">
      <w:pPr>
        <w:rPr>
          <w:rFonts w:cs="Arial"/>
          <w:szCs w:val="20"/>
        </w:rPr>
      </w:pPr>
    </w:p>
    <w:p w14:paraId="3FDBDE82" w14:textId="3AE56AE2" w:rsidR="00F55C0A" w:rsidRPr="00FB5756" w:rsidRDefault="00273087" w:rsidP="00F55C0A">
      <w:pPr>
        <w:rPr>
          <w:rFonts w:cs="Arial"/>
          <w:szCs w:val="20"/>
        </w:rPr>
      </w:pPr>
      <w:r w:rsidRPr="00FB5756">
        <w:t xml:space="preserve">SZF dokázalo vďaka systému Virtual Welding predĺžiť čas, keď sa skutočne zváralo, o 23 percent. Virtuálne tak možno vykonať trikrát viac zvarových spojov ako za rovnaký čas vo zváracej kabíne. Je to predovšetkým vďaka tomu, že pri virtuálnom zváraní nie je potrebná časovo náročná príprava testovacích plechov ani ich schladenie a čistenie zvarových spojov. Simulovaný zvar sa vykoná jediným kliknutím. V dôsledku toho ostáva viac času na získavanie potrebných zručností a ich precvičovanie. </w:t>
      </w:r>
    </w:p>
    <w:p w14:paraId="70F40148" w14:textId="77777777" w:rsidR="00F55C0A" w:rsidRPr="00FB5756" w:rsidRDefault="00F55C0A" w:rsidP="00F55C0A">
      <w:pPr>
        <w:rPr>
          <w:rFonts w:cs="Arial"/>
          <w:szCs w:val="20"/>
        </w:rPr>
      </w:pPr>
    </w:p>
    <w:p w14:paraId="5BE2221D" w14:textId="77777777" w:rsidR="00F55C0A" w:rsidRPr="00FB5756" w:rsidRDefault="00F55C0A" w:rsidP="00F55C0A">
      <w:pPr>
        <w:rPr>
          <w:rFonts w:cs="Arial"/>
          <w:szCs w:val="20"/>
        </w:rPr>
      </w:pPr>
      <w:r w:rsidRPr="00FB5756">
        <w:t>No nedosiahne sa tak len predĺženie času precvičovania: „Uvedomujeme si, že používanie systému Virtual Welding prispelo predovšetkým k zvýšeniu kvality školenia. Školiteľa Ghosta má k dispozícii každý účastník jednotlivo a dostáva od neho priamu vizuálnu spätnú väzbu – teda niečo, čoho reálny školiteľ jednoducho nie je schopný,“ presvedčivo poznamenáva Hannes Krempl, školiteľ úseku zváracej techniky a prepravy v stredisku SZF.</w:t>
      </w:r>
    </w:p>
    <w:p w14:paraId="0D438F3A" w14:textId="77777777" w:rsidR="001F2566" w:rsidRPr="00FB5756" w:rsidRDefault="001F2566" w:rsidP="00F55C0A">
      <w:pPr>
        <w:rPr>
          <w:rFonts w:cs="Arial"/>
          <w:szCs w:val="20"/>
        </w:rPr>
      </w:pPr>
    </w:p>
    <w:p w14:paraId="73DA4BA1" w14:textId="77777777" w:rsidR="001F2566" w:rsidRPr="00FB5756" w:rsidRDefault="001F2566" w:rsidP="001F2566">
      <w:pPr>
        <w:rPr>
          <w:rFonts w:cs="Arial"/>
          <w:b/>
          <w:szCs w:val="20"/>
        </w:rPr>
      </w:pPr>
      <w:r w:rsidRPr="00FB5756">
        <w:rPr>
          <w:b/>
        </w:rPr>
        <w:t>Úspora nákladov: o 230 EUR nižšie náklady na materiál</w:t>
      </w:r>
    </w:p>
    <w:p w14:paraId="18945C19" w14:textId="77777777" w:rsidR="00F55C0A" w:rsidRPr="00FB5756" w:rsidRDefault="00F55C0A" w:rsidP="00F55C0A">
      <w:pPr>
        <w:rPr>
          <w:rFonts w:cs="Arial"/>
          <w:szCs w:val="20"/>
        </w:rPr>
      </w:pPr>
    </w:p>
    <w:p w14:paraId="0E9DE142" w14:textId="77777777" w:rsidR="00F55C0A" w:rsidRPr="00FB5756" w:rsidRDefault="00F55C0A" w:rsidP="00F55C0A">
      <w:pPr>
        <w:rPr>
          <w:rFonts w:cs="Arial"/>
          <w:szCs w:val="20"/>
        </w:rPr>
      </w:pPr>
      <w:r w:rsidRPr="00FB5756">
        <w:lastRenderedPageBreak/>
        <w:t>Okrem kvality školenia zvyšuje simulátor zvárania aj nákladovú efektívnosť: vďaka úspore spotrebných materiálov, ako sú plyn, drôt a plechy, je vzdelávanie značne ekonomickejšie. „Vďaka cielenému používaniu systému Virtual Welding spolu ušetríme materiál v hodnote zhruba 230 eur na jedného účastníka, a to aj napriek dlhšiemu výpalu elektrickým oblúkom,“ vyratúva Krempl. Virtuálne školenie v rámci vzdelávania zváračov je preto nesmierne efektívne a nenáročné na zdroje.</w:t>
      </w:r>
    </w:p>
    <w:p w14:paraId="36AFC237" w14:textId="77777777" w:rsidR="00042AB3" w:rsidRPr="00FB5756" w:rsidRDefault="00042AB3" w:rsidP="003F6E14">
      <w:pPr>
        <w:rPr>
          <w:rFonts w:cs="Arial"/>
          <w:szCs w:val="20"/>
        </w:rPr>
      </w:pPr>
    </w:p>
    <w:p w14:paraId="0FBA93B2" w14:textId="3557EB38" w:rsidR="00ED4FC0" w:rsidRPr="00FB5756" w:rsidRDefault="006F0CA4" w:rsidP="003F6E14">
      <w:pPr>
        <w:rPr>
          <w:rFonts w:cs="Arial"/>
          <w:i/>
          <w:szCs w:val="20"/>
        </w:rPr>
      </w:pPr>
      <w:r w:rsidRPr="00FB5756">
        <w:rPr>
          <w:i/>
        </w:rPr>
        <w:t>4 836 znakov vrátane medzier</w:t>
      </w:r>
    </w:p>
    <w:p w14:paraId="17876C07" w14:textId="77777777" w:rsidR="00A64948" w:rsidRPr="00FB5756" w:rsidRDefault="00A64948" w:rsidP="003F6E14">
      <w:pPr>
        <w:rPr>
          <w:rFonts w:cs="Arial"/>
          <w:b/>
          <w:szCs w:val="20"/>
        </w:rPr>
      </w:pPr>
    </w:p>
    <w:p w14:paraId="70A5393E" w14:textId="77777777" w:rsidR="003A77E3" w:rsidRPr="00FB5756" w:rsidRDefault="003A77E3" w:rsidP="003F6E14">
      <w:pPr>
        <w:rPr>
          <w:rFonts w:cs="Arial"/>
          <w:b/>
          <w:szCs w:val="20"/>
        </w:rPr>
      </w:pPr>
    </w:p>
    <w:p w14:paraId="4147F9C5" w14:textId="77777777" w:rsidR="00A64948" w:rsidRPr="00FB5756" w:rsidRDefault="00A07BCE" w:rsidP="00A64948">
      <w:pPr>
        <w:rPr>
          <w:b/>
        </w:rPr>
      </w:pPr>
      <w:r w:rsidRPr="00FB5756">
        <w:rPr>
          <w:b/>
        </w:rPr>
        <w:t>Navigačný titulok:</w:t>
      </w:r>
    </w:p>
    <w:p w14:paraId="0145E15F" w14:textId="77777777" w:rsidR="00C00315" w:rsidRPr="00FB5756" w:rsidRDefault="00C00315" w:rsidP="00A64948">
      <w:r w:rsidRPr="00FB5756">
        <w:t>Terénna štúdia: vzdelávanie zváračov pomocou systému Virtual Welding</w:t>
      </w:r>
    </w:p>
    <w:p w14:paraId="70E3B514" w14:textId="77777777" w:rsidR="00A64948" w:rsidRPr="00FB5756" w:rsidRDefault="00A07BCE" w:rsidP="00A64948">
      <w:pPr>
        <w:rPr>
          <w:b/>
        </w:rPr>
      </w:pPr>
      <w:r w:rsidRPr="00FB5756">
        <w:rPr>
          <w:b/>
        </w:rPr>
        <w:t>Zobrazovaný názov( URL):</w:t>
      </w:r>
    </w:p>
    <w:p w14:paraId="6AA6A99D" w14:textId="77777777" w:rsidR="00C00315" w:rsidRPr="00FB5756" w:rsidRDefault="00C00315" w:rsidP="00A64948">
      <w:r w:rsidRPr="00FB5756">
        <w:t>virtual-welding-efektivnost-vzdelavanie</w:t>
      </w:r>
    </w:p>
    <w:p w14:paraId="16C5E040" w14:textId="77777777" w:rsidR="00A64948" w:rsidRPr="00FB5756" w:rsidRDefault="00A07BCE" w:rsidP="00A64948">
      <w:pPr>
        <w:rPr>
          <w:b/>
        </w:rPr>
      </w:pPr>
      <w:r w:rsidRPr="00FB5756">
        <w:rPr>
          <w:b/>
        </w:rPr>
        <w:t>Meta titulok:</w:t>
      </w:r>
    </w:p>
    <w:p w14:paraId="4038C686" w14:textId="77777777" w:rsidR="00A64948" w:rsidRPr="00FB5756" w:rsidRDefault="00563667" w:rsidP="00A64948">
      <w:r w:rsidRPr="00FB5756">
        <w:t>Zvyšovanie kvality a znižovanie nákladov vďaka systému Virtual Welding</w:t>
      </w:r>
    </w:p>
    <w:p w14:paraId="5D24E343" w14:textId="77777777" w:rsidR="00A64948" w:rsidRPr="00FB5756" w:rsidRDefault="00A64948" w:rsidP="00A64948">
      <w:pPr>
        <w:rPr>
          <w:b/>
        </w:rPr>
      </w:pPr>
      <w:r w:rsidRPr="00FB5756">
        <w:rPr>
          <w:b/>
        </w:rPr>
        <w:t>Meta popis:</w:t>
      </w:r>
    </w:p>
    <w:p w14:paraId="6B2F6059" w14:textId="77777777" w:rsidR="00A64948" w:rsidRPr="00FB5756" w:rsidRDefault="00ED47EA" w:rsidP="003F6E14">
      <w:pPr>
        <w:rPr>
          <w:rFonts w:cs="Arial"/>
          <w:szCs w:val="20"/>
        </w:rPr>
      </w:pPr>
      <w:r w:rsidRPr="00FB5756">
        <w:t>Terénna štúdia preukázala: so simulátorom Virtual Welding je vzdelávanie zváračov efektívnejšie – vďaka dlhšiemu času precvičovania o 23 % a o 230 EUR nižším nákladom na materiál.</w:t>
      </w:r>
    </w:p>
    <w:p w14:paraId="1AA0A486" w14:textId="77777777" w:rsidR="00A64948" w:rsidRPr="00FB5756" w:rsidRDefault="00A64948" w:rsidP="003F6E14">
      <w:pPr>
        <w:rPr>
          <w:rFonts w:cs="Arial"/>
          <w:b/>
          <w:szCs w:val="20"/>
        </w:rPr>
      </w:pPr>
    </w:p>
    <w:p w14:paraId="1FD4715D" w14:textId="77777777" w:rsidR="00A72F91" w:rsidRPr="00FB5756" w:rsidRDefault="00634499" w:rsidP="003F6E14">
      <w:pPr>
        <w:rPr>
          <w:rFonts w:cs="Arial"/>
          <w:b/>
          <w:szCs w:val="20"/>
        </w:rPr>
      </w:pPr>
      <w:r w:rsidRPr="00FB5756">
        <w:rPr>
          <w:b/>
        </w:rPr>
        <w:t xml:space="preserve">Popisy k obrázkom: </w:t>
      </w:r>
    </w:p>
    <w:p w14:paraId="340DB79B" w14:textId="77777777" w:rsidR="00CE69E5" w:rsidRPr="00FB5756" w:rsidRDefault="00CE69E5" w:rsidP="003F6E14">
      <w:pPr>
        <w:rPr>
          <w:rFonts w:cs="Arial"/>
          <w:szCs w:val="20"/>
          <w:lang w:val="de-DE"/>
        </w:rPr>
      </w:pPr>
    </w:p>
    <w:p w14:paraId="0D497F57" w14:textId="77777777" w:rsidR="00F55C0A" w:rsidRPr="00FB5756" w:rsidRDefault="00F55C0A" w:rsidP="003F6E14">
      <w:pPr>
        <w:rPr>
          <w:rFonts w:cs="Arial"/>
          <w:szCs w:val="20"/>
        </w:rPr>
      </w:pPr>
      <w:r w:rsidRPr="00FB5756">
        <w:rPr>
          <w:noProof/>
          <w:lang w:val="de-AT" w:eastAsia="de-AT"/>
        </w:rPr>
        <w:drawing>
          <wp:inline distT="0" distB="0" distL="0" distR="0" wp14:anchorId="708EF67B" wp14:editId="0D2CCA54">
            <wp:extent cx="1931213" cy="1368795"/>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1969515" cy="1395942"/>
                    </a:xfrm>
                    <a:prstGeom prst="rect">
                      <a:avLst/>
                    </a:prstGeom>
                  </pic:spPr>
                </pic:pic>
              </a:graphicData>
            </a:graphic>
          </wp:inline>
        </w:drawing>
      </w:r>
    </w:p>
    <w:p w14:paraId="57A6F1C3" w14:textId="77777777" w:rsidR="00F55C0A" w:rsidRPr="00FB5756" w:rsidRDefault="00512ECD" w:rsidP="00F55C0A">
      <w:pPr>
        <w:rPr>
          <w:rFonts w:cs="Arial"/>
          <w:szCs w:val="20"/>
        </w:rPr>
      </w:pPr>
      <w:r w:rsidRPr="00FB5756">
        <w:rPr>
          <w:b/>
          <w:bCs/>
        </w:rPr>
        <w:t xml:space="preserve">Obrázok 1: </w:t>
      </w:r>
      <w:r w:rsidRPr="00FB5756">
        <w:t>Hannes Krempl, vedúci úseku zváracej techniky a prepravy v školiacom stredisku Fohnsdorf</w:t>
      </w:r>
    </w:p>
    <w:p w14:paraId="3A95B8C8" w14:textId="77777777" w:rsidR="00512ECD" w:rsidRPr="00FB5756" w:rsidRDefault="00512ECD" w:rsidP="003F6E14">
      <w:pPr>
        <w:rPr>
          <w:rFonts w:cs="Arial"/>
          <w:b/>
          <w:szCs w:val="20"/>
        </w:rPr>
      </w:pPr>
    </w:p>
    <w:p w14:paraId="1CDE9C90" w14:textId="77777777" w:rsidR="00512ECD" w:rsidRPr="00FB5756" w:rsidRDefault="00F55C0A" w:rsidP="003F6E14">
      <w:pPr>
        <w:rPr>
          <w:rFonts w:cs="Arial"/>
          <w:b/>
          <w:szCs w:val="20"/>
        </w:rPr>
      </w:pPr>
      <w:r w:rsidRPr="00FB5756">
        <w:rPr>
          <w:noProof/>
          <w:lang w:val="de-AT" w:eastAsia="de-AT"/>
        </w:rPr>
        <w:drawing>
          <wp:inline distT="0" distB="0" distL="0" distR="0" wp14:anchorId="14F63BC9" wp14:editId="5A11BB00">
            <wp:extent cx="1953158" cy="1291556"/>
            <wp:effectExtent l="0" t="0" r="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992198" cy="1317372"/>
                    </a:xfrm>
                    <a:prstGeom prst="rect">
                      <a:avLst/>
                    </a:prstGeom>
                  </pic:spPr>
                </pic:pic>
              </a:graphicData>
            </a:graphic>
          </wp:inline>
        </w:drawing>
      </w:r>
    </w:p>
    <w:p w14:paraId="2328F3DE" w14:textId="77777777" w:rsidR="00F55C0A" w:rsidRPr="00FB5756" w:rsidRDefault="00512ECD" w:rsidP="00F55C0A">
      <w:pPr>
        <w:rPr>
          <w:rFonts w:cs="Arial"/>
          <w:szCs w:val="20"/>
        </w:rPr>
      </w:pPr>
      <w:r w:rsidRPr="00FB5756">
        <w:rPr>
          <w:b/>
        </w:rPr>
        <w:t xml:space="preserve">Obrázok 2: </w:t>
      </w:r>
      <w:r w:rsidRPr="00FB5756">
        <w:t>So systémom Virtual Welding vstupujú do oblasti vzdelávania zváračov najnovšie technológie zábavnej elektroniky.</w:t>
      </w:r>
    </w:p>
    <w:p w14:paraId="75203DEC" w14:textId="77777777" w:rsidR="00A4379E" w:rsidRPr="00FB5756" w:rsidRDefault="00A4379E" w:rsidP="00A4379E">
      <w:pPr>
        <w:rPr>
          <w:rFonts w:cs="Arial"/>
          <w:szCs w:val="20"/>
        </w:rPr>
      </w:pPr>
    </w:p>
    <w:p w14:paraId="70F4825D" w14:textId="77777777" w:rsidR="00A4379E" w:rsidRPr="00FB5756" w:rsidRDefault="00A4379E" w:rsidP="00A4379E">
      <w:pPr>
        <w:rPr>
          <w:rFonts w:cs="Arial"/>
          <w:szCs w:val="20"/>
        </w:rPr>
      </w:pPr>
      <w:r w:rsidRPr="00FB5756">
        <w:rPr>
          <w:noProof/>
          <w:lang w:val="de-AT" w:eastAsia="de-AT"/>
        </w:rPr>
        <w:drawing>
          <wp:inline distT="0" distB="0" distL="0" distR="0" wp14:anchorId="196CCEEC" wp14:editId="1F3CE829">
            <wp:extent cx="1952625" cy="1251885"/>
            <wp:effectExtent l="0" t="0" r="0" b="571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69676" cy="1262817"/>
                    </a:xfrm>
                    <a:prstGeom prst="rect">
                      <a:avLst/>
                    </a:prstGeom>
                  </pic:spPr>
                </pic:pic>
              </a:graphicData>
            </a:graphic>
          </wp:inline>
        </w:drawing>
      </w:r>
    </w:p>
    <w:p w14:paraId="6F3A1EE5" w14:textId="0E4223FD" w:rsidR="00512ECD" w:rsidRPr="00FB5756" w:rsidRDefault="00A07BCE" w:rsidP="003F6E14">
      <w:r w:rsidRPr="00FB5756">
        <w:rPr>
          <w:b/>
        </w:rPr>
        <w:t xml:space="preserve">Obrázok 3: </w:t>
      </w:r>
      <w:r w:rsidRPr="00FB5756">
        <w:t>Fronius využíva 3D okuliare, ktoré poskytujú výnimočne vysoké rozlíšenie a ostrosť, ako aj široké zorné pole.</w:t>
      </w:r>
    </w:p>
    <w:p w14:paraId="23C033CD" w14:textId="77777777" w:rsidR="008817E6" w:rsidRPr="00FB5756" w:rsidRDefault="008817E6" w:rsidP="003F6E14">
      <w:pPr>
        <w:rPr>
          <w:rFonts w:cs="Arial"/>
          <w:szCs w:val="20"/>
        </w:rPr>
      </w:pPr>
    </w:p>
    <w:p w14:paraId="1F8FF5A6" w14:textId="77777777" w:rsidR="00D44AC0" w:rsidRPr="00FB5756" w:rsidRDefault="00D44AC0" w:rsidP="003F6E14">
      <w:pPr>
        <w:rPr>
          <w:rFonts w:cs="Arial"/>
          <w:szCs w:val="20"/>
        </w:rPr>
      </w:pPr>
      <w:r w:rsidRPr="00FB5756">
        <w:rPr>
          <w:noProof/>
          <w:lang w:val="de-AT" w:eastAsia="de-AT"/>
        </w:rPr>
        <w:lastRenderedPageBreak/>
        <w:drawing>
          <wp:inline distT="0" distB="0" distL="0" distR="0" wp14:anchorId="1D15D774" wp14:editId="107B26B7">
            <wp:extent cx="2026310" cy="1284164"/>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33210" cy="1288537"/>
                    </a:xfrm>
                    <a:prstGeom prst="rect">
                      <a:avLst/>
                    </a:prstGeom>
                  </pic:spPr>
                </pic:pic>
              </a:graphicData>
            </a:graphic>
          </wp:inline>
        </w:drawing>
      </w:r>
    </w:p>
    <w:p w14:paraId="70CFA14A" w14:textId="2207D9E6" w:rsidR="00D44AC0" w:rsidRPr="00FB5756" w:rsidRDefault="00A07BCE" w:rsidP="00D44AC0">
      <w:pPr>
        <w:rPr>
          <w:rFonts w:cs="Arial"/>
          <w:szCs w:val="20"/>
        </w:rPr>
      </w:pPr>
      <w:r w:rsidRPr="00FB5756">
        <w:rPr>
          <w:b/>
        </w:rPr>
        <w:t xml:space="preserve">Obrázok 4: </w:t>
      </w:r>
      <w:r w:rsidRPr="00FB5756">
        <w:t>Takzvaný Ghost je virtuálny školiteľ, ktorý pomocou označení (na obrázku zelenou farbou) zadáva správnu rýchlosť zvárania, ako aj vzdialenosť a uhol priloženia zváracieho horáka a prídavného materiálu k zvarencu.</w:t>
      </w:r>
    </w:p>
    <w:p w14:paraId="686B98BB" w14:textId="77777777" w:rsidR="00D44AC0" w:rsidRPr="00FB5756" w:rsidRDefault="00D44AC0" w:rsidP="00D44AC0">
      <w:pPr>
        <w:rPr>
          <w:rFonts w:cs="Arial"/>
          <w:szCs w:val="20"/>
        </w:rPr>
      </w:pPr>
    </w:p>
    <w:p w14:paraId="02CF19BA" w14:textId="77777777" w:rsidR="00D44AC0" w:rsidRPr="00FB5756" w:rsidRDefault="00D44AC0" w:rsidP="00D44AC0">
      <w:pPr>
        <w:rPr>
          <w:rFonts w:cs="Arial"/>
          <w:szCs w:val="20"/>
        </w:rPr>
      </w:pPr>
      <w:r w:rsidRPr="00FB5756">
        <w:rPr>
          <w:noProof/>
          <w:lang w:val="de-AT" w:eastAsia="de-AT"/>
        </w:rPr>
        <w:drawing>
          <wp:inline distT="0" distB="0" distL="0" distR="0" wp14:anchorId="4B44ACBE" wp14:editId="5C15E1A9">
            <wp:extent cx="2033625" cy="1375439"/>
            <wp:effectExtent l="0" t="0" r="508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52025" cy="1387884"/>
                    </a:xfrm>
                    <a:prstGeom prst="rect">
                      <a:avLst/>
                    </a:prstGeom>
                  </pic:spPr>
                </pic:pic>
              </a:graphicData>
            </a:graphic>
          </wp:inline>
        </w:drawing>
      </w:r>
    </w:p>
    <w:p w14:paraId="5E1A953D" w14:textId="77777777" w:rsidR="00D44AC0" w:rsidRPr="00FB5756" w:rsidRDefault="00A07BCE" w:rsidP="00D44AC0">
      <w:pPr>
        <w:rPr>
          <w:rFonts w:cs="Arial"/>
          <w:szCs w:val="20"/>
        </w:rPr>
      </w:pPr>
      <w:r w:rsidRPr="00FB5756">
        <w:rPr>
          <w:b/>
        </w:rPr>
        <w:t xml:space="preserve">Obrázok 5: </w:t>
      </w:r>
      <w:r w:rsidRPr="00FB5756">
        <w:t>Systém Virtual Welding je dostupný v 2 verziách (pevne inštalovaný terminál StandUp alebo prenosný kufrík Mobilecase) a vo viac ako 20 jazykoch. Možno sa vďaka nemu naučiť ručné zváranie MIG/MAG, zváranie TIG, zváranie obaľovanou elektródou i robotické zváranie MIG/MAG Robotics.</w:t>
      </w:r>
    </w:p>
    <w:p w14:paraId="3CDC267F" w14:textId="77777777" w:rsidR="00D44AC0" w:rsidRPr="00FB5756" w:rsidRDefault="00D44AC0" w:rsidP="00D44AC0">
      <w:pPr>
        <w:rPr>
          <w:rFonts w:cs="Arial"/>
          <w:szCs w:val="20"/>
        </w:rPr>
      </w:pPr>
    </w:p>
    <w:p w14:paraId="68FC0187" w14:textId="12EB8D6C" w:rsidR="003510EC" w:rsidRPr="00FB5756" w:rsidRDefault="003510EC" w:rsidP="00D44AC0">
      <w:pPr>
        <w:rPr>
          <w:rFonts w:cs="Arial"/>
          <w:szCs w:val="20"/>
        </w:rPr>
      </w:pPr>
      <w:r w:rsidRPr="00FB5756">
        <w:rPr>
          <w:noProof/>
          <w:lang w:val="de-AT" w:eastAsia="de-AT"/>
        </w:rPr>
        <w:drawing>
          <wp:inline distT="0" distB="0" distL="0" distR="0" wp14:anchorId="719D1EC8" wp14:editId="35F3D84B">
            <wp:extent cx="1341119" cy="1433779"/>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68226" cy="1462759"/>
                    </a:xfrm>
                    <a:prstGeom prst="rect">
                      <a:avLst/>
                    </a:prstGeom>
                  </pic:spPr>
                </pic:pic>
              </a:graphicData>
            </a:graphic>
          </wp:inline>
        </w:drawing>
      </w:r>
    </w:p>
    <w:p w14:paraId="63124B0D" w14:textId="26AD7333" w:rsidR="001F77D1" w:rsidRPr="00FB5756" w:rsidRDefault="001F77D1" w:rsidP="00D44AC0">
      <w:pPr>
        <w:rPr>
          <w:rFonts w:cs="Arial"/>
          <w:szCs w:val="20"/>
        </w:rPr>
      </w:pPr>
      <w:r w:rsidRPr="00FB5756">
        <w:rPr>
          <w:b/>
        </w:rPr>
        <w:t xml:space="preserve">Obrázok 6: </w:t>
      </w:r>
      <w:r w:rsidRPr="00FB5756">
        <w:t xml:space="preserve"> Philipp Schlor, produktový manažér systému Virtual Welding, Fronius International GmbH</w:t>
      </w:r>
    </w:p>
    <w:p w14:paraId="708A8767" w14:textId="77777777" w:rsidR="003A77E3" w:rsidRPr="00FB5756" w:rsidRDefault="003A77E3" w:rsidP="00D44AC0">
      <w:pPr>
        <w:rPr>
          <w:rFonts w:cs="Arial"/>
          <w:szCs w:val="20"/>
          <w:lang w:val="de-DE"/>
        </w:rPr>
      </w:pPr>
    </w:p>
    <w:p w14:paraId="64BD9EBE" w14:textId="77777777" w:rsidR="008A07FF" w:rsidRPr="00FB5756" w:rsidRDefault="002F2639" w:rsidP="00D44AC0">
      <w:pPr>
        <w:rPr>
          <w:rFonts w:cs="Arial"/>
          <w:szCs w:val="20"/>
        </w:rPr>
      </w:pPr>
      <w:r w:rsidRPr="00FB5756">
        <w:rPr>
          <w:noProof/>
          <w:lang w:val="de-AT" w:eastAsia="de-AT"/>
        </w:rPr>
        <w:drawing>
          <wp:inline distT="0" distB="0" distL="0" distR="0" wp14:anchorId="3B944256" wp14:editId="18D679A8">
            <wp:extent cx="1909267" cy="2715742"/>
            <wp:effectExtent l="0" t="0" r="0" b="889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1925941" cy="2739458"/>
                    </a:xfrm>
                    <a:prstGeom prst="rect">
                      <a:avLst/>
                    </a:prstGeom>
                  </pic:spPr>
                </pic:pic>
              </a:graphicData>
            </a:graphic>
          </wp:inline>
        </w:drawing>
      </w:r>
    </w:p>
    <w:p w14:paraId="597FB93C" w14:textId="77777777" w:rsidR="008A07FF" w:rsidRPr="00FB5756" w:rsidRDefault="008A07FF" w:rsidP="00D44AC0">
      <w:pPr>
        <w:rPr>
          <w:rFonts w:cs="Arial"/>
          <w:szCs w:val="20"/>
        </w:rPr>
      </w:pPr>
      <w:r w:rsidRPr="00FB5756">
        <w:rPr>
          <w:b/>
        </w:rPr>
        <w:t xml:space="preserve">Infografika: </w:t>
      </w:r>
      <w:r w:rsidRPr="00FB5756">
        <w:t>Infografika poskytuje prehľad o všetkých relevantných informáciách o terénnej štúdii v stredisku SZF Fohnsdorf.</w:t>
      </w:r>
    </w:p>
    <w:p w14:paraId="13F22750" w14:textId="77777777" w:rsidR="00D44AC0" w:rsidRPr="00FB5756" w:rsidRDefault="00D44AC0" w:rsidP="003F6E14">
      <w:pPr>
        <w:rPr>
          <w:rFonts w:cs="Arial"/>
          <w:szCs w:val="20"/>
        </w:rPr>
      </w:pPr>
    </w:p>
    <w:p w14:paraId="4BDAECD9" w14:textId="77777777" w:rsidR="00512ECD" w:rsidRPr="00FB5756" w:rsidRDefault="00512ECD" w:rsidP="003F6E14">
      <w:pPr>
        <w:rPr>
          <w:rFonts w:cs="Arial"/>
          <w:b/>
          <w:szCs w:val="20"/>
        </w:rPr>
      </w:pPr>
    </w:p>
    <w:p w14:paraId="28BD10EF" w14:textId="77777777" w:rsidR="00E5311A" w:rsidRPr="00FB5756" w:rsidRDefault="00E5311A" w:rsidP="003F6E14">
      <w:pPr>
        <w:rPr>
          <w:rFonts w:cs="Arial"/>
          <w:szCs w:val="20"/>
        </w:rPr>
      </w:pPr>
      <w:r w:rsidRPr="00FB5756">
        <w:t>Fotografie: Fronius International GmbH, výtlačok bez nároku na honorár</w:t>
      </w:r>
    </w:p>
    <w:p w14:paraId="783F5AF7" w14:textId="77777777" w:rsidR="00AE2683" w:rsidRPr="00FB5756" w:rsidRDefault="00AE2683" w:rsidP="003F6E14">
      <w:pPr>
        <w:rPr>
          <w:rFonts w:cs="Arial"/>
          <w:szCs w:val="20"/>
        </w:rPr>
      </w:pPr>
    </w:p>
    <w:p w14:paraId="002B4D29" w14:textId="77777777" w:rsidR="00202F97" w:rsidRPr="00FB5756" w:rsidRDefault="00202F97" w:rsidP="003F6E14">
      <w:pPr>
        <w:rPr>
          <w:rFonts w:cs="Arial"/>
          <w:szCs w:val="20"/>
        </w:rPr>
      </w:pPr>
    </w:p>
    <w:p w14:paraId="3191B423" w14:textId="77777777" w:rsidR="007E1C61" w:rsidRPr="00FB5756" w:rsidRDefault="007E1C61" w:rsidP="007E1C61">
      <w:pPr>
        <w:rPr>
          <w:rFonts w:cs="Arial"/>
          <w:szCs w:val="20"/>
        </w:rPr>
      </w:pPr>
      <w:r w:rsidRPr="00FB5756">
        <w:t>Táto tlačová informácia, ako aj obrázky sú k dispozícii na stiahnutie na internete:</w:t>
      </w:r>
    </w:p>
    <w:p w14:paraId="3DB866AD" w14:textId="1F9BCEA6" w:rsidR="006F0CA4" w:rsidRPr="00FB5756" w:rsidRDefault="006F0CA4" w:rsidP="006F0CA4">
      <w:r w:rsidRPr="00FB5756">
        <w:rPr>
          <w:rStyle w:val="Hyperlink"/>
        </w:rPr>
        <w:t>www.fronius.com/de/schweisstechnik/info-center/presse/virtual-</w:t>
      </w:r>
      <w:r w:rsidRPr="007D03B1">
        <w:rPr>
          <w:rStyle w:val="Hyperlink"/>
        </w:rPr>
        <w:t>welding-efficiency-welding-training</w:t>
      </w:r>
    </w:p>
    <w:p w14:paraId="6647CB05" w14:textId="77777777" w:rsidR="007E1C61" w:rsidRPr="00FB5756" w:rsidRDefault="007E1C61" w:rsidP="007E1C61">
      <w:pPr>
        <w:rPr>
          <w:rFonts w:cs="Arial"/>
          <w:color w:val="0000FF"/>
          <w:szCs w:val="20"/>
          <w:u w:val="single"/>
        </w:rPr>
      </w:pPr>
    </w:p>
    <w:p w14:paraId="6B44664A" w14:textId="77777777" w:rsidR="00E5311A" w:rsidRPr="00FB5756" w:rsidRDefault="00E5311A" w:rsidP="003F6E14">
      <w:pPr>
        <w:rPr>
          <w:rFonts w:cs="Arial"/>
          <w:b/>
          <w:szCs w:val="20"/>
        </w:rPr>
      </w:pPr>
    </w:p>
    <w:p w14:paraId="3A151F2B" w14:textId="77777777" w:rsidR="00E5311A" w:rsidRPr="00FB5756" w:rsidRDefault="00E5311A" w:rsidP="003F6E14">
      <w:pPr>
        <w:rPr>
          <w:rFonts w:cs="Arial"/>
          <w:b/>
          <w:szCs w:val="20"/>
        </w:rPr>
      </w:pPr>
    </w:p>
    <w:p w14:paraId="3CE66F63" w14:textId="77777777" w:rsidR="007D03B1" w:rsidRPr="005A0E8D" w:rsidRDefault="007D03B1" w:rsidP="007D03B1">
      <w:pPr>
        <w:rPr>
          <w:rFonts w:cs="Arial"/>
          <w:b/>
          <w:szCs w:val="20"/>
        </w:rPr>
      </w:pPr>
      <w:r w:rsidRPr="005A0E8D">
        <w:rPr>
          <w:rFonts w:cs="Arial"/>
          <w:b/>
          <w:szCs w:val="20"/>
        </w:rPr>
        <w:t>Obchodná jednotka Perfect Welding</w:t>
      </w:r>
    </w:p>
    <w:p w14:paraId="6F4BF23E" w14:textId="77777777" w:rsidR="007D03B1" w:rsidRPr="005A0E8D" w:rsidRDefault="007D03B1" w:rsidP="007D03B1">
      <w:pPr>
        <w:rPr>
          <w:rFonts w:cs="Arial"/>
          <w:szCs w:val="20"/>
        </w:rPr>
      </w:pPr>
      <w:r w:rsidRPr="005A0E8D">
        <w:rPr>
          <w:rFonts w:cs="Arial"/>
          <w:szCs w:val="20"/>
        </w:rPr>
        <w:t>Fronius Perfect Welding je lídrom inovácií v oblasti zvárania elektrickým oblúkom, ako aj vedúca spoločnosť na trhu robotického zvárania. Ako systémo</w:t>
      </w:r>
      <w:bookmarkStart w:id="0" w:name="_GoBack"/>
      <w:bookmarkEnd w:id="0"/>
      <w:r w:rsidRPr="005A0E8D">
        <w:rPr>
          <w:rFonts w:cs="Arial"/>
          <w:szCs w:val="20"/>
        </w:rPr>
        <w:t xml:space="preserve">vý poskytovateľ realizuje obchodná jednotka Fronius Welding Automation okrem toho aj kompletné riešenia automatizovaného zvárania prispôsobené potrebám zákazníka, napríklad pri výstavbe nádrží alebo na plátovanie na mori (offshore). Portfólio dopĺňajú prúdové zdroje na ručné použitie, zváracie príslušenstvo a široké spektrum služieb. S vyše 1 000 obchodnými partnermi na celom svete je obchodná jednotka Fronius Perfect Welding zákazníkovi vždy nablízku. </w:t>
      </w:r>
    </w:p>
    <w:p w14:paraId="4F992717" w14:textId="77777777" w:rsidR="007D03B1" w:rsidRPr="005A0E8D" w:rsidRDefault="007D03B1" w:rsidP="007D03B1">
      <w:pPr>
        <w:rPr>
          <w:rFonts w:cs="Arial"/>
          <w:szCs w:val="20"/>
        </w:rPr>
      </w:pPr>
    </w:p>
    <w:p w14:paraId="417D6CDB" w14:textId="77777777" w:rsidR="007D03B1" w:rsidRPr="005A0E8D" w:rsidRDefault="007D03B1" w:rsidP="007D03B1">
      <w:pPr>
        <w:rPr>
          <w:rFonts w:cs="Arial"/>
          <w:b/>
          <w:szCs w:val="20"/>
        </w:rPr>
      </w:pPr>
      <w:r w:rsidRPr="005A0E8D">
        <w:rPr>
          <w:rFonts w:cs="Arial"/>
          <w:b/>
          <w:szCs w:val="20"/>
        </w:rPr>
        <w:t>Fronius International GmbH</w:t>
      </w:r>
    </w:p>
    <w:p w14:paraId="03C5DCB0" w14:textId="77777777" w:rsidR="007D03B1" w:rsidRPr="005A0E8D" w:rsidRDefault="007D03B1" w:rsidP="007D03B1">
      <w:pPr>
        <w:rPr>
          <w:rFonts w:cs="Arial"/>
          <w:szCs w:val="20"/>
        </w:rPr>
      </w:pPr>
      <w:r w:rsidRPr="005A0E8D">
        <w:rPr>
          <w:rFonts w:cs="Arial"/>
          <w:szCs w:val="20"/>
        </w:rPr>
        <w:t xml:space="preserve">Fronius International je rakúska spoločnosť so sídlom v Pettenbachu a s ďalšími prevádzkami vo Welse, Thalheime a Sattledte. Spoločnosť celkovo zamestnáva </w:t>
      </w:r>
      <w:r>
        <w:rPr>
          <w:rFonts w:cs="Arial"/>
          <w:szCs w:val="20"/>
        </w:rPr>
        <w:t>5 440</w:t>
      </w:r>
      <w:r w:rsidRPr="00C0335B">
        <w:rPr>
          <w:rFonts w:cs="Arial"/>
          <w:szCs w:val="20"/>
        </w:rPr>
        <w:t xml:space="preserve"> </w:t>
      </w:r>
      <w:r w:rsidRPr="005A0E8D">
        <w:rPr>
          <w:rFonts w:cs="Arial"/>
          <w:szCs w:val="20"/>
        </w:rPr>
        <w:t>zamestnancov a pôsobí v oblasti zváracej techniky, fotovoltiky a systémov nabíjania akumulátorov. Podiel ex</w:t>
      </w:r>
      <w:r>
        <w:rPr>
          <w:rFonts w:cs="Arial"/>
          <w:szCs w:val="20"/>
        </w:rPr>
        <w:t>portu predstavujúci približne 93 percent sa dosahuje vďaka 34</w:t>
      </w:r>
      <w:r w:rsidRPr="005A0E8D">
        <w:rPr>
          <w:rFonts w:cs="Arial"/>
          <w:szCs w:val="20"/>
        </w:rPr>
        <w:t> medzinárodným spoločnostiam Fronius a obchodným partnerom/zastúpeniam vo viac ako 60 krajinách. S inovačnými p</w:t>
      </w:r>
      <w:r>
        <w:rPr>
          <w:rFonts w:cs="Arial"/>
          <w:szCs w:val="20"/>
        </w:rPr>
        <w:t xml:space="preserve">roduktmi a službami, ako aj </w:t>
      </w:r>
      <w:r w:rsidRPr="007D03B1">
        <w:rPr>
          <w:rFonts w:cs="Arial"/>
          <w:szCs w:val="20"/>
        </w:rPr>
        <w:t xml:space="preserve">1.264 </w:t>
      </w:r>
      <w:r w:rsidRPr="005A0E8D">
        <w:rPr>
          <w:rFonts w:cs="Arial"/>
          <w:szCs w:val="20"/>
        </w:rPr>
        <w:t>udelenými patentmi je spoločnosť Fronius lídrom v inováciách na svetovom trhu.</w:t>
      </w:r>
    </w:p>
    <w:p w14:paraId="58AFF838" w14:textId="77777777" w:rsidR="007D03B1" w:rsidRPr="005A0E8D" w:rsidRDefault="007D03B1" w:rsidP="007D03B1">
      <w:pPr>
        <w:rPr>
          <w:rFonts w:cs="Arial"/>
          <w:szCs w:val="20"/>
        </w:rPr>
      </w:pPr>
    </w:p>
    <w:p w14:paraId="71D26398" w14:textId="77777777" w:rsidR="007D03B1" w:rsidRPr="005A0E8D" w:rsidRDefault="007D03B1" w:rsidP="007D03B1">
      <w:pPr>
        <w:pStyle w:val="Textkrper"/>
        <w:tabs>
          <w:tab w:val="center" w:pos="5046"/>
        </w:tabs>
        <w:ind w:right="-425"/>
        <w:rPr>
          <w:rFonts w:ascii="Arial" w:eastAsia="PMingLiU" w:hAnsi="Arial" w:cs="Arial"/>
          <w:b/>
          <w:sz w:val="20"/>
        </w:rPr>
      </w:pPr>
    </w:p>
    <w:p w14:paraId="2F43A399" w14:textId="77777777" w:rsidR="007D03B1" w:rsidRPr="005A0E8D" w:rsidRDefault="007D03B1" w:rsidP="007D03B1">
      <w:pPr>
        <w:pStyle w:val="Textkrper"/>
        <w:tabs>
          <w:tab w:val="center" w:pos="5046"/>
        </w:tabs>
        <w:ind w:right="-425"/>
        <w:rPr>
          <w:rFonts w:ascii="Arial" w:eastAsia="PMingLiU" w:hAnsi="Arial" w:cs="Arial"/>
          <w:b/>
          <w:sz w:val="20"/>
        </w:rPr>
      </w:pPr>
    </w:p>
    <w:p w14:paraId="50E7F547" w14:textId="77777777" w:rsidR="007D03B1" w:rsidRPr="005A0E8D" w:rsidRDefault="007D03B1" w:rsidP="007D03B1">
      <w:pPr>
        <w:pStyle w:val="Textkrper"/>
        <w:tabs>
          <w:tab w:val="center" w:pos="5046"/>
        </w:tabs>
        <w:ind w:right="-425"/>
        <w:rPr>
          <w:rFonts w:ascii="Arial" w:eastAsia="PMingLiU" w:hAnsi="Arial" w:cs="Arial"/>
          <w:sz w:val="20"/>
        </w:rPr>
      </w:pPr>
      <w:r w:rsidRPr="005A0E8D">
        <w:rPr>
          <w:rFonts w:ascii="Arial" w:eastAsia="PMingLiU" w:hAnsi="Arial" w:cs="Arial"/>
          <w:b/>
          <w:sz w:val="20"/>
          <w:lang w:val="cs-CZ"/>
        </w:rPr>
        <w:t>So žiadosťou o ďalšie informácie sa obracajte na:</w:t>
      </w:r>
      <w:r w:rsidRPr="005A0E8D">
        <w:rPr>
          <w:rFonts w:ascii="Arial" w:eastAsia="PMingLiU" w:hAnsi="Arial" w:cs="Arial"/>
          <w:b/>
          <w:sz w:val="20"/>
          <w:lang w:val="cs-CZ"/>
        </w:rPr>
        <w:br/>
      </w:r>
      <w:r w:rsidRPr="005A0E8D">
        <w:rPr>
          <w:rFonts w:ascii="Arial" w:eastAsia="PMingLiU" w:hAnsi="Arial" w:cs="Arial"/>
          <w:sz w:val="20"/>
        </w:rPr>
        <w:t>FRONIUS Slovensko s.r.o.</w:t>
      </w:r>
      <w:r w:rsidRPr="005A0E8D">
        <w:rPr>
          <w:rFonts w:ascii="Arial" w:eastAsia="PMingLiU" w:hAnsi="Arial" w:cs="Arial"/>
          <w:sz w:val="20"/>
        </w:rPr>
        <w:br/>
        <w:t>Karcz Lenka</w:t>
      </w:r>
    </w:p>
    <w:p w14:paraId="6DB996AE" w14:textId="77777777" w:rsidR="007D03B1" w:rsidRPr="005A0E8D" w:rsidRDefault="007D03B1" w:rsidP="007D03B1">
      <w:pPr>
        <w:pStyle w:val="Textkrper"/>
        <w:tabs>
          <w:tab w:val="center" w:pos="5046"/>
        </w:tabs>
        <w:ind w:right="-425"/>
        <w:rPr>
          <w:rFonts w:ascii="Arial" w:eastAsia="PMingLiU" w:hAnsi="Arial" w:cs="Arial"/>
          <w:sz w:val="20"/>
        </w:rPr>
      </w:pPr>
      <w:r w:rsidRPr="005A0E8D">
        <w:rPr>
          <w:rFonts w:ascii="Arial" w:eastAsia="PMingLiU" w:hAnsi="Arial" w:cs="Arial"/>
          <w:sz w:val="20"/>
        </w:rPr>
        <w:t>Tel. +421(0)33/5907570</w:t>
      </w:r>
    </w:p>
    <w:p w14:paraId="03D69504" w14:textId="77777777" w:rsidR="007D03B1" w:rsidRPr="005A0E8D" w:rsidRDefault="007D03B1" w:rsidP="007D03B1">
      <w:pPr>
        <w:rPr>
          <w:rFonts w:cs="Arial"/>
          <w:szCs w:val="20"/>
          <w:lang w:val="de-DE"/>
        </w:rPr>
      </w:pPr>
      <w:r w:rsidRPr="005A0E8D">
        <w:rPr>
          <w:rFonts w:cs="Arial"/>
          <w:szCs w:val="20"/>
          <w:lang w:val="de-DE"/>
        </w:rPr>
        <w:t xml:space="preserve">E-Mail: </w:t>
      </w:r>
      <w:hyperlink r:id="rId17" w:history="1">
        <w:r w:rsidRPr="005A0E8D">
          <w:rPr>
            <w:rFonts w:cs="Arial"/>
            <w:szCs w:val="20"/>
            <w:lang w:val="de-DE"/>
          </w:rPr>
          <w:t>karcz.lenka@fronius.com</w:t>
        </w:r>
      </w:hyperlink>
    </w:p>
    <w:p w14:paraId="5A1F5B0C" w14:textId="77777777" w:rsidR="007D03B1" w:rsidRPr="005A0E8D" w:rsidRDefault="007D03B1" w:rsidP="007D03B1">
      <w:pPr>
        <w:rPr>
          <w:rFonts w:cs="Arial"/>
          <w:szCs w:val="20"/>
          <w:lang w:val="de-DE"/>
        </w:rPr>
      </w:pPr>
    </w:p>
    <w:p w14:paraId="7FF4B5B8" w14:textId="77777777" w:rsidR="007D03B1" w:rsidRPr="005A0E8D" w:rsidRDefault="007D03B1" w:rsidP="007D03B1">
      <w:pPr>
        <w:pStyle w:val="Textkrper2"/>
        <w:spacing w:after="0" w:line="240" w:lineRule="auto"/>
        <w:ind w:right="29"/>
        <w:rPr>
          <w:rFonts w:cs="Arial"/>
          <w:szCs w:val="20"/>
          <w:lang w:val="cs-CZ"/>
        </w:rPr>
      </w:pPr>
    </w:p>
    <w:p w14:paraId="69EC564B" w14:textId="77777777" w:rsidR="007D03B1" w:rsidRPr="005A0E8D" w:rsidRDefault="007D03B1" w:rsidP="007D03B1">
      <w:pPr>
        <w:pStyle w:val="Textkrper2"/>
        <w:spacing w:after="0" w:line="240" w:lineRule="auto"/>
        <w:ind w:right="29"/>
        <w:rPr>
          <w:rFonts w:cs="Arial"/>
          <w:b/>
          <w:szCs w:val="20"/>
          <w:lang w:val="cs-CZ"/>
        </w:rPr>
      </w:pPr>
      <w:r w:rsidRPr="005A0E8D">
        <w:rPr>
          <w:rFonts w:cs="Arial"/>
          <w:b/>
          <w:szCs w:val="20"/>
          <w:lang w:val="cs-CZ"/>
        </w:rPr>
        <w:t>Zašlite dokladový výtlačok do našej agentúry:</w:t>
      </w:r>
    </w:p>
    <w:p w14:paraId="2AB75E3A" w14:textId="77777777" w:rsidR="007D03B1" w:rsidRPr="005A0E8D" w:rsidRDefault="007D03B1" w:rsidP="007D03B1">
      <w:pPr>
        <w:pStyle w:val="Textkrper2"/>
        <w:spacing w:after="0" w:line="240" w:lineRule="auto"/>
        <w:ind w:right="29"/>
        <w:rPr>
          <w:rFonts w:cs="Arial"/>
          <w:szCs w:val="20"/>
          <w:lang w:val="de-DE"/>
        </w:rPr>
      </w:pPr>
      <w:r w:rsidRPr="005A0E8D">
        <w:rPr>
          <w:rFonts w:cs="Arial"/>
          <w:szCs w:val="20"/>
          <w:lang w:val="de-DE"/>
        </w:rPr>
        <w:t>a1kommunikation Schweizer GmbH, pani Kirsten Ludwig,</w:t>
      </w:r>
    </w:p>
    <w:p w14:paraId="57A6AEE3" w14:textId="77777777" w:rsidR="007D03B1" w:rsidRPr="005A0E8D" w:rsidRDefault="007D03B1" w:rsidP="007D03B1">
      <w:pPr>
        <w:pStyle w:val="Textkrper2"/>
        <w:spacing w:after="0" w:line="240" w:lineRule="auto"/>
        <w:ind w:right="29"/>
        <w:rPr>
          <w:rFonts w:cs="Arial"/>
          <w:szCs w:val="20"/>
          <w:lang w:val="de-DE"/>
        </w:rPr>
      </w:pPr>
      <w:r w:rsidRPr="005A0E8D">
        <w:rPr>
          <w:rFonts w:cs="Arial"/>
          <w:szCs w:val="20"/>
          <w:lang w:val="de-DE"/>
        </w:rPr>
        <w:t>Oberdorfstraße 31 A, D – 70794 Filderstadt,</w:t>
      </w:r>
    </w:p>
    <w:p w14:paraId="30900FCF" w14:textId="77777777" w:rsidR="007D03B1" w:rsidRPr="005A0E8D" w:rsidRDefault="007D03B1" w:rsidP="007D03B1">
      <w:pPr>
        <w:rPr>
          <w:rFonts w:cs="Arial"/>
          <w:szCs w:val="20"/>
          <w:lang w:val="de-DE"/>
        </w:rPr>
      </w:pPr>
      <w:r w:rsidRPr="005A0E8D">
        <w:rPr>
          <w:rFonts w:cs="Arial"/>
          <w:szCs w:val="20"/>
          <w:lang w:val="de-DE"/>
        </w:rPr>
        <w:t xml:space="preserve">tel.: +49 (0)711 9454161-20, e-mail: </w:t>
      </w:r>
      <w:hyperlink r:id="rId18">
        <w:r w:rsidRPr="005A0E8D">
          <w:rPr>
            <w:rStyle w:val="Hyperlink"/>
            <w:rFonts w:cs="Arial"/>
            <w:szCs w:val="20"/>
            <w:lang w:val="de-DE"/>
          </w:rPr>
          <w:t>Kirsten.Ludwig@a1kommunikation.de</w:t>
        </w:r>
      </w:hyperlink>
    </w:p>
    <w:p w14:paraId="21BB4DC5" w14:textId="77777777" w:rsidR="007D03B1" w:rsidRDefault="007D03B1" w:rsidP="007D03B1">
      <w:pPr>
        <w:rPr>
          <w:rFonts w:cs="Arial"/>
          <w:szCs w:val="20"/>
        </w:rPr>
      </w:pPr>
    </w:p>
    <w:p w14:paraId="29A342AE" w14:textId="77777777" w:rsidR="007D03B1" w:rsidRDefault="007D03B1" w:rsidP="007D03B1">
      <w:pPr>
        <w:rPr>
          <w:rFonts w:cs="Arial"/>
          <w:szCs w:val="20"/>
        </w:rPr>
      </w:pPr>
    </w:p>
    <w:p w14:paraId="7741C4F4" w14:textId="77777777" w:rsidR="007D03B1" w:rsidRPr="005A0E8D" w:rsidRDefault="007D03B1" w:rsidP="007D03B1">
      <w:pPr>
        <w:rPr>
          <w:rFonts w:cs="Arial"/>
          <w:szCs w:val="20"/>
        </w:rPr>
      </w:pPr>
      <w:r w:rsidRPr="008156E2">
        <w:rPr>
          <w:rFonts w:cs="Arial"/>
          <w:szCs w:val="20"/>
        </w:rPr>
        <w:t>Ďalšie zaujímavé novinky nájdete na našom blogu na stránke blog.perfectwelding.fronius.com a sledujte nás aj na Facebooku (froniuswelding), Twitteri (froniusintweld), LinkedIne (perfect-welding), Instagrame (froniuswelding) a YouTube (froniuswelding)!</w:t>
      </w:r>
    </w:p>
    <w:p w14:paraId="7FD6DAA5" w14:textId="77777777" w:rsidR="009D3B05" w:rsidRPr="007D03B1" w:rsidRDefault="009D3B05" w:rsidP="003F6E14">
      <w:pPr>
        <w:rPr>
          <w:rFonts w:cs="Arial"/>
          <w:color w:val="A6A6A6" w:themeColor="background1" w:themeShade="A6"/>
          <w:szCs w:val="20"/>
        </w:rPr>
      </w:pPr>
    </w:p>
    <w:sectPr w:rsidR="009D3B05" w:rsidRPr="007D03B1"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04DCE5" w14:textId="77777777" w:rsidR="008F410A" w:rsidRDefault="008F410A" w:rsidP="00B95BF4">
      <w:r>
        <w:separator/>
      </w:r>
    </w:p>
  </w:endnote>
  <w:endnote w:type="continuationSeparator" w:id="0">
    <w:p w14:paraId="42FC5886" w14:textId="77777777" w:rsidR="008F410A" w:rsidRDefault="008F410A"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320B3"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7D03B1">
      <w:rPr>
        <w:noProof/>
        <w:sz w:val="16"/>
      </w:rPr>
      <w:t>5</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7D03B1">
      <w:rPr>
        <w:noProof/>
        <w:sz w:val="16"/>
      </w:rPr>
      <w:t>5</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8C31B3" w14:textId="77777777" w:rsidR="008F410A" w:rsidRDefault="008F410A" w:rsidP="00B95BF4">
      <w:r>
        <w:separator/>
      </w:r>
    </w:p>
  </w:footnote>
  <w:footnote w:type="continuationSeparator" w:id="0">
    <w:p w14:paraId="3B4500FA" w14:textId="77777777" w:rsidR="008F410A" w:rsidRDefault="008F410A"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06C822" w14:textId="77777777" w:rsidR="001418FA" w:rsidRDefault="006C5D8F">
    <w:r>
      <w:rPr>
        <w:noProof/>
        <w:lang w:val="de-AT" w:eastAsia="de-AT"/>
      </w:rPr>
      <w:drawing>
        <wp:anchor distT="0" distB="0" distL="114300" distR="114300" simplePos="0" relativeHeight="251657728" behindDoc="1" locked="0" layoutInCell="1" allowOverlap="1" wp14:anchorId="59420D15" wp14:editId="55FCCA00">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676E2E"/>
    <w:multiLevelType w:val="hybridMultilevel"/>
    <w:tmpl w:val="BA503AF2"/>
    <w:lvl w:ilvl="0" w:tplc="0E6A5BFE">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AT" w:vendorID="64" w:dllVersion="131078" w:nlCheck="1" w:checkStyle="1"/>
  <w:activeWritingStyle w:appName="MSWord" w:lang="de-DE"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37EB"/>
    <w:rsid w:val="00035992"/>
    <w:rsid w:val="0004044A"/>
    <w:rsid w:val="00040C3B"/>
    <w:rsid w:val="00042AB3"/>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B453F"/>
    <w:rsid w:val="000C13FB"/>
    <w:rsid w:val="000C7498"/>
    <w:rsid w:val="000D3094"/>
    <w:rsid w:val="000D316F"/>
    <w:rsid w:val="000D4238"/>
    <w:rsid w:val="000E459D"/>
    <w:rsid w:val="000F035A"/>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876C7"/>
    <w:rsid w:val="00190F99"/>
    <w:rsid w:val="001A000F"/>
    <w:rsid w:val="001B07BA"/>
    <w:rsid w:val="001B31BA"/>
    <w:rsid w:val="001B4AF5"/>
    <w:rsid w:val="001C0A99"/>
    <w:rsid w:val="001C1C9C"/>
    <w:rsid w:val="001C5BCA"/>
    <w:rsid w:val="001C69BE"/>
    <w:rsid w:val="001C796E"/>
    <w:rsid w:val="001D3408"/>
    <w:rsid w:val="001D7DFC"/>
    <w:rsid w:val="001F0A6A"/>
    <w:rsid w:val="001F0CC2"/>
    <w:rsid w:val="001F20B5"/>
    <w:rsid w:val="001F2566"/>
    <w:rsid w:val="001F427C"/>
    <w:rsid w:val="001F77D1"/>
    <w:rsid w:val="00202F97"/>
    <w:rsid w:val="0020310E"/>
    <w:rsid w:val="002102E7"/>
    <w:rsid w:val="002219CE"/>
    <w:rsid w:val="00227F9C"/>
    <w:rsid w:val="00230C60"/>
    <w:rsid w:val="00232846"/>
    <w:rsid w:val="00237F7B"/>
    <w:rsid w:val="00241673"/>
    <w:rsid w:val="00244A05"/>
    <w:rsid w:val="002471BF"/>
    <w:rsid w:val="002509CB"/>
    <w:rsid w:val="00251D20"/>
    <w:rsid w:val="00252702"/>
    <w:rsid w:val="00256BC9"/>
    <w:rsid w:val="00270E84"/>
    <w:rsid w:val="00271AE5"/>
    <w:rsid w:val="00273087"/>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2639"/>
    <w:rsid w:val="002F35E2"/>
    <w:rsid w:val="002F7894"/>
    <w:rsid w:val="00306869"/>
    <w:rsid w:val="00307DAC"/>
    <w:rsid w:val="0031548A"/>
    <w:rsid w:val="00316BD6"/>
    <w:rsid w:val="00327E0E"/>
    <w:rsid w:val="00332262"/>
    <w:rsid w:val="00332E57"/>
    <w:rsid w:val="00334AB3"/>
    <w:rsid w:val="00343A86"/>
    <w:rsid w:val="003446A8"/>
    <w:rsid w:val="003505E3"/>
    <w:rsid w:val="003510EC"/>
    <w:rsid w:val="003522BF"/>
    <w:rsid w:val="00353098"/>
    <w:rsid w:val="0035370F"/>
    <w:rsid w:val="003549F7"/>
    <w:rsid w:val="00355F53"/>
    <w:rsid w:val="00355F8C"/>
    <w:rsid w:val="003611C7"/>
    <w:rsid w:val="00362007"/>
    <w:rsid w:val="00364594"/>
    <w:rsid w:val="003723E9"/>
    <w:rsid w:val="00377B4F"/>
    <w:rsid w:val="00391733"/>
    <w:rsid w:val="00397D0F"/>
    <w:rsid w:val="003A5177"/>
    <w:rsid w:val="003A63D8"/>
    <w:rsid w:val="003A6EB3"/>
    <w:rsid w:val="003A734A"/>
    <w:rsid w:val="003A77E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2E28"/>
    <w:rsid w:val="004A7309"/>
    <w:rsid w:val="004B097D"/>
    <w:rsid w:val="004B5730"/>
    <w:rsid w:val="004C119D"/>
    <w:rsid w:val="004C3AFC"/>
    <w:rsid w:val="004C6F64"/>
    <w:rsid w:val="004D096B"/>
    <w:rsid w:val="004D0BF0"/>
    <w:rsid w:val="004D6BCE"/>
    <w:rsid w:val="004F0D96"/>
    <w:rsid w:val="004F2481"/>
    <w:rsid w:val="0050081C"/>
    <w:rsid w:val="0050275D"/>
    <w:rsid w:val="005031ED"/>
    <w:rsid w:val="0050529E"/>
    <w:rsid w:val="00505D71"/>
    <w:rsid w:val="00512ECD"/>
    <w:rsid w:val="00514EB5"/>
    <w:rsid w:val="005163FF"/>
    <w:rsid w:val="0052184E"/>
    <w:rsid w:val="00523F83"/>
    <w:rsid w:val="00526889"/>
    <w:rsid w:val="00530445"/>
    <w:rsid w:val="005358D2"/>
    <w:rsid w:val="0053622F"/>
    <w:rsid w:val="005436F3"/>
    <w:rsid w:val="00543F1A"/>
    <w:rsid w:val="00546D7A"/>
    <w:rsid w:val="00561C79"/>
    <w:rsid w:val="00563667"/>
    <w:rsid w:val="00572790"/>
    <w:rsid w:val="00573CE9"/>
    <w:rsid w:val="00580D7F"/>
    <w:rsid w:val="00581D30"/>
    <w:rsid w:val="00582A0C"/>
    <w:rsid w:val="00584F0C"/>
    <w:rsid w:val="00585291"/>
    <w:rsid w:val="00586FBE"/>
    <w:rsid w:val="00591296"/>
    <w:rsid w:val="00595F41"/>
    <w:rsid w:val="00597AD5"/>
    <w:rsid w:val="005B1EA0"/>
    <w:rsid w:val="005B2730"/>
    <w:rsid w:val="005B4657"/>
    <w:rsid w:val="005B6C47"/>
    <w:rsid w:val="005B7715"/>
    <w:rsid w:val="005C1F23"/>
    <w:rsid w:val="005C2630"/>
    <w:rsid w:val="005C72F2"/>
    <w:rsid w:val="005D4461"/>
    <w:rsid w:val="005D4E30"/>
    <w:rsid w:val="005D71F9"/>
    <w:rsid w:val="005D763E"/>
    <w:rsid w:val="005E3370"/>
    <w:rsid w:val="005E518C"/>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562DF"/>
    <w:rsid w:val="00661125"/>
    <w:rsid w:val="00661C95"/>
    <w:rsid w:val="00667BE7"/>
    <w:rsid w:val="00675F18"/>
    <w:rsid w:val="0067612E"/>
    <w:rsid w:val="0067652B"/>
    <w:rsid w:val="00682A69"/>
    <w:rsid w:val="00683548"/>
    <w:rsid w:val="006856C7"/>
    <w:rsid w:val="0068704F"/>
    <w:rsid w:val="00690F4F"/>
    <w:rsid w:val="006920C3"/>
    <w:rsid w:val="00693D85"/>
    <w:rsid w:val="00697F1B"/>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0CA4"/>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03B1"/>
    <w:rsid w:val="007D19E2"/>
    <w:rsid w:val="007D2611"/>
    <w:rsid w:val="007D3993"/>
    <w:rsid w:val="007D6DD6"/>
    <w:rsid w:val="007D77A3"/>
    <w:rsid w:val="007E1985"/>
    <w:rsid w:val="007E1C61"/>
    <w:rsid w:val="007E283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17E6"/>
    <w:rsid w:val="00884D85"/>
    <w:rsid w:val="0088714F"/>
    <w:rsid w:val="00887552"/>
    <w:rsid w:val="0089154A"/>
    <w:rsid w:val="008967EF"/>
    <w:rsid w:val="00896E4F"/>
    <w:rsid w:val="008A07FF"/>
    <w:rsid w:val="008A2AB3"/>
    <w:rsid w:val="008A31FD"/>
    <w:rsid w:val="008A6EDA"/>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10A"/>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4A1B"/>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07BCE"/>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79E"/>
    <w:rsid w:val="00A43F0E"/>
    <w:rsid w:val="00A45AFF"/>
    <w:rsid w:val="00A470BC"/>
    <w:rsid w:val="00A477F8"/>
    <w:rsid w:val="00A52229"/>
    <w:rsid w:val="00A52F6D"/>
    <w:rsid w:val="00A6074A"/>
    <w:rsid w:val="00A63BCE"/>
    <w:rsid w:val="00A64948"/>
    <w:rsid w:val="00A65340"/>
    <w:rsid w:val="00A665F1"/>
    <w:rsid w:val="00A70907"/>
    <w:rsid w:val="00A72F91"/>
    <w:rsid w:val="00A73AE6"/>
    <w:rsid w:val="00A75DB8"/>
    <w:rsid w:val="00A81D73"/>
    <w:rsid w:val="00A83B6C"/>
    <w:rsid w:val="00A915A8"/>
    <w:rsid w:val="00A917CC"/>
    <w:rsid w:val="00A93EBF"/>
    <w:rsid w:val="00A93F05"/>
    <w:rsid w:val="00A94A40"/>
    <w:rsid w:val="00A97D31"/>
    <w:rsid w:val="00AA3B57"/>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0315"/>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140"/>
    <w:rsid w:val="00C532CE"/>
    <w:rsid w:val="00C53909"/>
    <w:rsid w:val="00C53BD1"/>
    <w:rsid w:val="00C55993"/>
    <w:rsid w:val="00C57436"/>
    <w:rsid w:val="00C637B5"/>
    <w:rsid w:val="00C63AF1"/>
    <w:rsid w:val="00C63C38"/>
    <w:rsid w:val="00C64889"/>
    <w:rsid w:val="00C6508F"/>
    <w:rsid w:val="00C65E61"/>
    <w:rsid w:val="00C81A69"/>
    <w:rsid w:val="00C8306E"/>
    <w:rsid w:val="00C85552"/>
    <w:rsid w:val="00C90141"/>
    <w:rsid w:val="00C90D12"/>
    <w:rsid w:val="00C92968"/>
    <w:rsid w:val="00C960EB"/>
    <w:rsid w:val="00C9757D"/>
    <w:rsid w:val="00CA3FA6"/>
    <w:rsid w:val="00CA7A2E"/>
    <w:rsid w:val="00CC367E"/>
    <w:rsid w:val="00CC3B16"/>
    <w:rsid w:val="00CC70B5"/>
    <w:rsid w:val="00CD2538"/>
    <w:rsid w:val="00CD4666"/>
    <w:rsid w:val="00CD4EA0"/>
    <w:rsid w:val="00CD5D53"/>
    <w:rsid w:val="00CD6B45"/>
    <w:rsid w:val="00CE0304"/>
    <w:rsid w:val="00CE0398"/>
    <w:rsid w:val="00CE09B7"/>
    <w:rsid w:val="00CE1CA4"/>
    <w:rsid w:val="00CE69E5"/>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0DE6"/>
    <w:rsid w:val="00D44972"/>
    <w:rsid w:val="00D44AC0"/>
    <w:rsid w:val="00D46504"/>
    <w:rsid w:val="00D541DB"/>
    <w:rsid w:val="00D55915"/>
    <w:rsid w:val="00D60FF1"/>
    <w:rsid w:val="00D6121D"/>
    <w:rsid w:val="00D66911"/>
    <w:rsid w:val="00D67A69"/>
    <w:rsid w:val="00D71774"/>
    <w:rsid w:val="00D72B0E"/>
    <w:rsid w:val="00D73F90"/>
    <w:rsid w:val="00D81B73"/>
    <w:rsid w:val="00D8281E"/>
    <w:rsid w:val="00D82D37"/>
    <w:rsid w:val="00D8729C"/>
    <w:rsid w:val="00D9700C"/>
    <w:rsid w:val="00DA4245"/>
    <w:rsid w:val="00DA4304"/>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7EA"/>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2FD4"/>
    <w:rsid w:val="00F5063F"/>
    <w:rsid w:val="00F54630"/>
    <w:rsid w:val="00F55C0A"/>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5756"/>
    <w:rsid w:val="00FB6670"/>
    <w:rsid w:val="00FB694F"/>
    <w:rsid w:val="00FB6B54"/>
    <w:rsid w:val="00FC21B6"/>
    <w:rsid w:val="00FC3020"/>
    <w:rsid w:val="00FC33B0"/>
    <w:rsid w:val="00FC5C29"/>
    <w:rsid w:val="00FD2683"/>
    <w:rsid w:val="00FD42C3"/>
    <w:rsid w:val="00FD5B1B"/>
    <w:rsid w:val="00FE4F13"/>
    <w:rsid w:val="00FF0587"/>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3356C582"/>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sk-SK"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sk-SK"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sk-SK"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sk-SK"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sk-SK"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customStyle="1" w:styleId="Default">
    <w:name w:val="Default"/>
    <w:rsid w:val="0035370F"/>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50512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karcz.lenka@fronius.com" TargetMode="External"/><Relationship Id="rId25" Type="http://schemas.openxmlformats.org/officeDocument/2006/relationships/customXml" Target="../customXml/item6.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4.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Technický článok</Documenttype_SK>
    <Documenttype_HU xmlns="dc0c2c3d-e9fc-4a0d-820b-87ab82e65f20">Műszaki cikkek</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#SK</TermName>
          <TermId xmlns="http://schemas.microsoft.com/office/infopath/2007/PartnerControls">5fe4d75c-d3a4-4080-9916-22de550760e6</TermId>
        </TermInfo>
      </Terms>
    </k62430406562456c9289cb18a9752f33>
    <title_TI_DE xmlns="dc0c2c3d-e9fc-4a0d-820b-87ab82e65f20">Virtual Welding Fohnsdorf</title_TI_DE>
    <title_TI_NO xmlns="dc0c2c3d-e9fc-4a0d-820b-87ab82e65f20">Virtual Welding Fohnsdorf</title_TI_NO>
    <Documenttype_PT xmlns="dc0c2c3d-e9fc-4a0d-820b-87ab82e65f20">Artigo técnico</Documenttype_PT>
    <Documenttype_RU xmlns="dc0c2c3d-e9fc-4a0d-820b-87ab82e65f20">Техническая статья</Documenttype_RU>
    <title_TI_TR xmlns="dc0c2c3d-e9fc-4a0d-820b-87ab82e65f20">Virtual Welding Fohnsdorf</title_TI_TR>
    <icfaae38c4274413b390559439863f3e xmlns="dc0c2c3d-e9fc-4a0d-820b-87ab82e65f20">
      <Terms xmlns="http://schemas.microsoft.com/office/infopath/2007/PartnerControls"/>
    </icfaae38c4274413b390559439863f3e>
    <Documenttype_CS xmlns="dc0c2c3d-e9fc-4a0d-820b-87ab82e65f20">Technický článek</Documenttype_CS>
    <Documenttype_AR xmlns="dc0c2c3d-e9fc-4a0d-820b-87ab82e65f20">Technical Article</Documenttype_AR>
    <title_TI_TH xmlns="dc0c2c3d-e9fc-4a0d-820b-87ab82e65f20">Virtual Welding Fohnsdorf</title_TI_TH>
    <Licence_x0020_information xmlns="dc0c2c3d-e9fc-4a0d-820b-87ab82e65f20">(c) Fronius International</Licence_x0020_information>
    <title_TI_EA xmlns="dc0c2c3d-e9fc-4a0d-820b-87ab82e65f20">Virtual Welding Fohnsdorf</title_TI_EA>
    <Fecha xmlns="53041210-5658-4a0d-8a74-f9413e00f15b" xsi:nil="true"/>
    <TitelInternal xmlns="dc0c2c3d-e9fc-4a0d-820b-87ab82e65f20" xsi:nil="true"/>
    <Documenttype_DE xmlns="dc0c2c3d-e9fc-4a0d-820b-87ab82e65f20">Technischer Artikel</Documenttype_DE>
    <Documenttype_NO xmlns="dc0c2c3d-e9fc-4a0d-820b-87ab82e65f20">Teknisk artikkel</Documenttype_NO>
    <title_TI_DA xmlns="dc0c2c3d-e9fc-4a0d-820b-87ab82e65f20">Virtual Welding Fohnsdorf</title_TI_DA>
    <Documenttype_TR xmlns="dc0c2c3d-e9fc-4a0d-820b-87ab82e65f20">Teknik madde</Documenttype_TR>
    <title_TI_PL xmlns="dc0c2c3d-e9fc-4a0d-820b-87ab82e65f20">Virtual Welding Fohnsdorf</title_TI_PL>
    <Documenttype_TH xmlns="dc0c2c3d-e9fc-4a0d-820b-87ab82e65f20">บทความด้านเทคนิค</Documenttype_TH>
    <title_TI_EL xmlns="dc0c2c3d-e9fc-4a0d-820b-87ab82e65f20">Virtual Welding Fohnsdorf</title_TI_EL>
    <Documenttype_EA xmlns="dc0c2c3d-e9fc-4a0d-820b-87ab82e65f20">Technical Article</Documenttype_EA>
    <Web_x0020_Display_x0020_Title_x0020_ET xmlns="dc0c2c3d-e9fc-4a0d-820b-87ab82e65f20">Virtual Welding Fohnsdorf</Web_x0020_Display_x0020_Title_x0020_ET>
    <Resolution xmlns="dc0c2c3d-e9fc-4a0d-820b-87ab82e65f20" xsi:nil="true"/>
    <Division xmlns="dc0c2c3d-e9fc-4a0d-820b-87ab82e65f20">Perfect Welding</Division>
    <title_TI_FR xmlns="dc0c2c3d-e9fc-4a0d-820b-87ab82e65f20">Virtual Welding Fohnsdorf</title_TI_FR>
    <Documenttype_DA xmlns="dc0c2c3d-e9fc-4a0d-820b-87ab82e65f20">Tekniske artikler</Documenttype_DA>
    <DocArticleNumber xmlns="dc0c2c3d-e9fc-4a0d-820b-87ab82e65f20" xsi:nil="true"/>
    <countryok xmlns="dc0c2c3d-e9fc-4a0d-820b-87ab82e65f20">true</countryok>
    <ArticleNumber xmlns="dc0c2c3d-e9fc-4a0d-820b-87ab82e65f20" xsi:nil="true"/>
    <title_TI_SV xmlns="dc0c2c3d-e9fc-4a0d-820b-87ab82e65f20">Virtual Welding Fohnsdorf</title_TI_SV>
    <Documenttype_PL xmlns="dc0c2c3d-e9fc-4a0d-820b-87ab82e65f20">Artykuł techniczny</Documenttype_PL>
    <VersionInternal xmlns="dc0c2c3d-e9fc-4a0d-820b-87ab82e65f20">0</VersionInternal>
    <Update xmlns="dc0c2c3d-e9fc-4a0d-820b-87ab82e65f20" xsi:nil="true"/>
    <FSM xmlns="dc0c2c3d-e9fc-4a0d-820b-87ab82e65f20">No</FSM>
    <FileMaster xmlns="dc0c2c3d-e9fc-4a0d-820b-87ab82e65f20">C-99875</FileMaster>
    <title_TI_NL xmlns="dc0c2c3d-e9fc-4a0d-820b-87ab82e65f20">Virtual Welding Fohnsdorf</title_TI_NL>
    <contentservId xmlns="53041210-5658-4a0d-8a74-f9413e00f15b">C-99887</contentservId>
    <title_TI_IT xmlns="dc0c2c3d-e9fc-4a0d-820b-87ab82e65f20">Virtual Welding Fohnsdorf</title_TI_IT>
    <Documenttype_EL xmlns="dc0c2c3d-e9fc-4a0d-820b-87ab82e65f20">Τεχνικό άρθρο</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Article technique</Documenttype_FR>
    <FroCountryExclusive xmlns="dc0c2c3d-e9fc-4a0d-820b-87ab82e65f20">No</FroCountryExclusive>
    <title_TI_UA xmlns="dc0c2c3d-e9fc-4a0d-820b-87ab82e65f20">Virtual Welding Fohnsdorf</title_TI_UA>
    <title_TI_JP xmlns="dc0c2c3d-e9fc-4a0d-820b-87ab82e65f20">Virtual Welding Fohnsdorf</title_TI_JP>
    <Documenttype_NL xmlns="dc0c2c3d-e9fc-4a0d-820b-87ab82e65f20">Technisch artikel</Documenttype_NL>
    <title_TI_RO xmlns="dc0c2c3d-e9fc-4a0d-820b-87ab82e65f20">Virtual Welding Fohnsdorf</title_TI_RO>
    <Documenttype_NB xmlns="dc0c2c3d-e9fc-4a0d-820b-87ab82e65f20">Teknisk artikkel</Documenttype_NB>
    <title_ti_nb xmlns="dc0c2c3d-e9fc-4a0d-820b-87ab82e65f20">Virtual Welding Fohnsdorf</title_ti_nb>
    <title_TI_ES xmlns="dc0c2c3d-e9fc-4a0d-820b-87ab82e65f20">Virtual Welding Fohnsdorf</title_TI_ES>
    <title_TI_JA xmlns="dc0c2c3d-e9fc-4a0d-820b-87ab82e65f20">Virtual Welding Fohnsdorf</title_TI_JA>
    <TaxCatchAll xmlns="92f60987-cbcc-4245-baaf-239af3bfd6e8">
      <Value>268</Value>
      <Value>1</Value>
    </TaxCatchAll>
    <Documenttype_IT xmlns="dc0c2c3d-e9fc-4a0d-820b-87ab82e65f20">Articolo tecnico</Documenttype_IT>
    <Documenttype_ZH xmlns="dc0c2c3d-e9fc-4a0d-820b-87ab82e65f20">Technical Article</Documenttype_ZH>
    <AGB xmlns="dc0c2c3d-e9fc-4a0d-820b-87ab82e65f20">false</AGB>
    <title_TI_EN xmlns="dc0c2c3d-e9fc-4a0d-820b-87ab82e65f20">Virtual Welding Fohnsdorf</title_TI_EN>
    <MRMKeyWords xmlns="dc0c2c3d-e9fc-4a0d-820b-87ab82e65f20">#MIG/MAG#WIG#Virtual Welding#E-Hand#Schweißsimulator#Schweißausbildung#Fachbericht#Schulungszentrum Fohnsdorf#TIG#MMA#welding simulation#welding training#Technical report#Fohnsdorf Training Center#mig/mag#wig#tig#virtualwelding#e-hand#mma#schweißsimulator#weldingsimulation#schweißausbildung#weldingtraining#fachbericht#schulungszentrumfohnsdorf#</MRMKeyWords>
    <title_ti_zh xmlns="dc0c2c3d-e9fc-4a0d-820b-87ab82e65f20">Virtual Welding Fohnsdorf</title_ti_zh>
    <MRMID xmlns="dc0c2c3d-e9fc-4a0d-820b-87ab82e65f20">M-160219</MRMID>
    <Documenttype_UK xmlns="dc0c2c3d-e9fc-4a0d-820b-87ab82e65f20">Технічна стаття</Documenttype_UK>
    <title_TI_SK xmlns="dc0c2c3d-e9fc-4a0d-820b-87ab82e65f20">Virtual Welding Fohnsdorf</title_TI_SK>
    <Documenttype_UA xmlns="dc0c2c3d-e9fc-4a0d-820b-87ab82e65f20">Технічна стаття</Documenttype_UA>
    <title_TI_HU xmlns="dc0c2c3d-e9fc-4a0d-820b-87ab82e65f20">Virtual Welding Fohnsdorf</title_TI_HU>
    <Country_x0020_Quick_x0020_Select xmlns="dc0c2c3d-e9fc-4a0d-820b-87ab82e65f20">Select...</Country_x0020_Quick_x0020_Select>
    <title_ti_uk xmlns="dc0c2c3d-e9fc-4a0d-820b-87ab82e65f20">Virtual Welding Fohnsdorf</title_ti_uk>
    <title_TI_PT xmlns="dc0c2c3d-e9fc-4a0d-820b-87ab82e65f20">Virtual Welding Fohnsdorf</title_TI_PT>
    <Country xmlns="dc0c2c3d-e9fc-4a0d-820b-87ab82e65f20">
      <Value>36</Value>
    </Country>
    <fro_spid xmlns="dc0c2c3d-e9fc-4a0d-820b-87ab82e65f20">14101;SE</fro_spid>
    <title_TI_RU xmlns="dc0c2c3d-e9fc-4a0d-820b-87ab82e65f20">Virtual Welding Fohnsdorf</title_TI_RU>
    <title_ti_fi xmlns="dc0c2c3d-e9fc-4a0d-820b-87ab82e65f20">Virtual Welding Fohnsdorf</title_ti_fi>
    <Documenttype_JA xmlns="dc0c2c3d-e9fc-4a0d-820b-87ab82e65f20">技術記事</Documenttype_JA>
    <Colour_x0020_space xmlns="dc0c2c3d-e9fc-4a0d-820b-87ab82e65f20" xsi:nil="true"/>
    <title_TI_CS xmlns="dc0c2c3d-e9fc-4a0d-820b-87ab82e65f20">Virtual Welding Fohnsdorf</title_TI_CS>
    <title_TI_AR xmlns="dc0c2c3d-e9fc-4a0d-820b-87ab82e65f20">Virtual Welding Fohnsdorf</title_TI_AR>
    <Documenttype_EN xmlns="dc0c2c3d-e9fc-4a0d-820b-87ab82e65f20">Technical Article</Documenttype_EN>
    <Documenttype_ES xmlns="dc0c2c3d-e9fc-4a0d-820b-87ab82e65f20">Artículo técnico</Documenttype_ES>
    <title_TI_CN xmlns="dc0c2c3d-e9fc-4a0d-820b-87ab82e65f20" xsi:nil="true"/>
  </documentManagement>
</p:properties>
</file>

<file path=customXml/itemProps1.xml><?xml version="1.0" encoding="utf-8"?>
<ds:datastoreItem xmlns:ds="http://schemas.openxmlformats.org/officeDocument/2006/customXml" ds:itemID="{D7060B0C-1DC4-417D-AB6A-9218CA2D2F58}">
  <ds:schemaRefs>
    <ds:schemaRef ds:uri="http://schemas.openxmlformats.org/officeDocument/2006/bibliography"/>
  </ds:schemaRefs>
</ds:datastoreItem>
</file>

<file path=customXml/itemProps2.xml><?xml version="1.0" encoding="utf-8"?>
<ds:datastoreItem xmlns:ds="http://schemas.openxmlformats.org/officeDocument/2006/customXml" ds:itemID="{3DF21C9E-7D07-4B93-82A1-35C9607BCBB9}"/>
</file>

<file path=customXml/itemProps3.xml><?xml version="1.0" encoding="utf-8"?>
<ds:datastoreItem xmlns:ds="http://schemas.openxmlformats.org/officeDocument/2006/customXml" ds:itemID="{DDB7E0E2-2C24-4E9C-A18A-5E6009CF2917}"/>
</file>

<file path=customXml/itemProps4.xml><?xml version="1.0" encoding="utf-8"?>
<ds:datastoreItem xmlns:ds="http://schemas.openxmlformats.org/officeDocument/2006/customXml" ds:itemID="{8D3F1C34-6AB4-4EC1-89DF-0EA30368BEDC}"/>
</file>

<file path=customXml/itemProps5.xml><?xml version="1.0" encoding="utf-8"?>
<ds:datastoreItem xmlns:ds="http://schemas.openxmlformats.org/officeDocument/2006/customXml" ds:itemID="{B7AA299F-F47F-4907-9DC3-C1C5D109ECFF}"/>
</file>

<file path=customXml/itemProps6.xml><?xml version="1.0" encoding="utf-8"?>
<ds:datastoreItem xmlns:ds="http://schemas.openxmlformats.org/officeDocument/2006/customXml" ds:itemID="{66225E86-C73E-4136-98CA-1F8145E78644}"/>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1369</Words>
  <Characters>9100</Characters>
  <Application>Microsoft Office Word</Application>
  <DocSecurity>0</DocSecurity>
  <Lines>75</Lines>
  <Paragraphs>20</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10449</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PW_TEA_Virtual_Welding_Efficiency_SK</dc:title>
  <dc:subject/>
  <dc:creator>Demirok Fidan</dc:creator>
  <cp:keywords/>
  <cp:lastModifiedBy>Hemetsberger Susanne</cp:lastModifiedBy>
  <cp:revision>2</cp:revision>
  <cp:lastPrinted>2016-07-21T12:13:00Z</cp:lastPrinted>
  <dcterms:created xsi:type="dcterms:W3CDTF">2021-02-26T07:40:00Z</dcterms:created>
  <dcterms:modified xsi:type="dcterms:W3CDTF">2021-02-26T07:40:00Z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6d1b5151-d866-4942-aea1-17c7cb28edce,23;6d1b5151-d866-4942-aea1-17c7cb28edce,23;6d1b5151-d866-4942-aea1-17c7cb28edce,23;6d1b5151-d866-4942-aea1-17c7cb28edce,23;6d1b5151-d866-4942-aea1-17c7cb28edce,23;6d1b5151-d866-4942-aea1-17c7cb28edce,27;84063e84-3b90-4264-9d91-20c80f9713f8,81;84063e84-3b90-4264-9d91-20c80f9713f8,81;84063e84-3b90-4264-9d91-20c80f9713f8,85;84063e84-3b90-4264-9d91-20c80f9713f8,97;</vt:lpwstr>
  </property>
  <property fmtid="{D5CDD505-2E9C-101B-9397-08002B2CF9AE}" pid="10" name="_docset_NoMedatataSyncRequired">
    <vt:lpwstr>False</vt:lpwstr>
  </property>
  <property fmtid="{D5CDD505-2E9C-101B-9397-08002B2CF9AE}" pid="11" name="Language">
    <vt:lpwstr>268;##SK|5fe4d75c-d3a4-4080-9916-22de550760e6</vt:lpwstr>
  </property>
  <property fmtid="{D5CDD505-2E9C-101B-9397-08002B2CF9AE}" pid="12" name="FroConDoc_language">
    <vt:lpwstr>1;#DE|676160ea-61f7-4cef-8b4c-1724dec2206e</vt:lpwstr>
  </property>
</Properties>
</file>