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206DD8" w:rsidRDefault="00377B4F" w:rsidP="003F6E14">
      <w:pPr>
        <w:rPr>
          <w:rFonts w:cs="Arial"/>
          <w:lang w:val="de-DE"/>
        </w:rPr>
      </w:pPr>
    </w:p>
    <w:p w14:paraId="1420774A" w14:textId="77777777" w:rsidR="006021F3" w:rsidRPr="00206DD8" w:rsidRDefault="006021F3" w:rsidP="003F6E14">
      <w:pPr>
        <w:rPr>
          <w:rFonts w:cs="Arial"/>
          <w:lang w:val="de-DE"/>
        </w:rPr>
      </w:pPr>
    </w:p>
    <w:p w14:paraId="3C8D1372" w14:textId="77777777" w:rsidR="006021F3" w:rsidRPr="00206DD8" w:rsidRDefault="006021F3" w:rsidP="003F6E14">
      <w:pPr>
        <w:rPr>
          <w:rFonts w:cs="Arial"/>
          <w:lang w:val="de-DE"/>
        </w:rPr>
        <w:sectPr w:rsidR="006021F3" w:rsidRPr="00206DD8"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206DD8" w:rsidRDefault="00690F4F" w:rsidP="003F6E14">
      <w:pPr>
        <w:pStyle w:val="berschrift1"/>
        <w:spacing w:before="0" w:after="0"/>
      </w:pPr>
      <w:r w:rsidRPr="00206DD8">
        <w:t>Raport branżowy</w:t>
      </w:r>
    </w:p>
    <w:p w14:paraId="44DC718E" w14:textId="77777777" w:rsidR="00A206DD" w:rsidRPr="00206DD8" w:rsidRDefault="00A206DD" w:rsidP="003F6E14">
      <w:pPr>
        <w:rPr>
          <w:rFonts w:cs="Arial"/>
          <w:szCs w:val="20"/>
        </w:rPr>
      </w:pPr>
    </w:p>
    <w:p w14:paraId="1E6D33D5" w14:textId="77777777" w:rsidR="00202F97" w:rsidRPr="00206DD8" w:rsidRDefault="00202F97" w:rsidP="003F6E14">
      <w:pPr>
        <w:rPr>
          <w:rFonts w:cs="Arial"/>
          <w:szCs w:val="20"/>
        </w:rPr>
      </w:pPr>
    </w:p>
    <w:p w14:paraId="177CDA99" w14:textId="77777777" w:rsidR="003A77E3" w:rsidRPr="00206DD8" w:rsidRDefault="003A77E3" w:rsidP="003F6E14">
      <w:pPr>
        <w:rPr>
          <w:rFonts w:cs="Arial"/>
          <w:szCs w:val="20"/>
        </w:rPr>
      </w:pPr>
    </w:p>
    <w:p w14:paraId="10EE3B7F" w14:textId="48AB419B" w:rsidR="00202F97" w:rsidRPr="00206DD8" w:rsidRDefault="00202F97" w:rsidP="00202F97">
      <w:pPr>
        <w:pStyle w:val="Titel"/>
        <w:pBdr>
          <w:bottom w:val="none" w:sz="0" w:space="0" w:color="auto"/>
        </w:pBdr>
        <w:spacing w:after="0"/>
        <w:rPr>
          <w:rFonts w:ascii="Arial" w:hAnsi="Arial"/>
          <w:b/>
          <w:color w:val="FF0000"/>
          <w:sz w:val="28"/>
        </w:rPr>
      </w:pPr>
      <w:r w:rsidRPr="00206DD8">
        <w:rPr>
          <w:rFonts w:ascii="Arial" w:hAnsi="Arial"/>
          <w:b/>
          <w:color w:val="FF0000"/>
          <w:sz w:val="28"/>
        </w:rPr>
        <w:t>WERSJA SKRÓCONA</w:t>
      </w:r>
    </w:p>
    <w:p w14:paraId="08E78270" w14:textId="77777777" w:rsidR="00202F97" w:rsidRPr="00206DD8"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206DD8" w:rsidRDefault="003A77E3" w:rsidP="003A77E3">
      <w:pPr>
        <w:rPr>
          <w:highlight w:val="yellow"/>
          <w:lang w:eastAsia="en-US"/>
        </w:rPr>
      </w:pPr>
    </w:p>
    <w:p w14:paraId="19757EAC" w14:textId="77777777" w:rsidR="00202F97" w:rsidRPr="00206DD8" w:rsidRDefault="00202F97" w:rsidP="00202F97">
      <w:pPr>
        <w:rPr>
          <w:rFonts w:cs="Arial"/>
          <w:b/>
          <w:sz w:val="28"/>
          <w:szCs w:val="28"/>
        </w:rPr>
      </w:pPr>
      <w:r w:rsidRPr="00206DD8">
        <w:rPr>
          <w:b/>
          <w:sz w:val="28"/>
        </w:rPr>
        <w:t>Badania w praktyce nad szkoleniami spawalniczymi: wyższa jakość i mniejsze koszty dzięki zastosowaniu symulatora</w:t>
      </w:r>
    </w:p>
    <w:p w14:paraId="4B894069" w14:textId="77777777" w:rsidR="00202F97" w:rsidRPr="00206DD8" w:rsidRDefault="00202F97" w:rsidP="00202F97">
      <w:pPr>
        <w:rPr>
          <w:rFonts w:cs="Arial"/>
        </w:rPr>
      </w:pPr>
    </w:p>
    <w:p w14:paraId="6B78D143" w14:textId="77777777" w:rsidR="00202F97" w:rsidRPr="00206DD8" w:rsidRDefault="00202F97" w:rsidP="00202F97">
      <w:pPr>
        <w:rPr>
          <w:rFonts w:cs="Arial"/>
          <w:szCs w:val="20"/>
        </w:rPr>
      </w:pPr>
    </w:p>
    <w:p w14:paraId="1500DE5F" w14:textId="32ADCF88" w:rsidR="00202F97" w:rsidRPr="00206DD8" w:rsidRDefault="00202F97" w:rsidP="00202F97">
      <w:pPr>
        <w:rPr>
          <w:b/>
          <w:bCs/>
        </w:rPr>
      </w:pPr>
      <w:r w:rsidRPr="00206DD8">
        <w:rPr>
          <w:b/>
        </w:rPr>
        <w:t>Bez hałasu, gorąca i zużycia materiałów — symulator spawalniczy Virtual Welding zapewnia bliskie rzeczywistości, absolutnie bezpieczne i zgodne z zasadami zrównoważonego rozwoju warunki treningowe dla przyszłych spawaczy. Ukierunkowane zastosowanie symulatora może wydłużyć czas ćwiczeń i jednocześnie obniżyć koszty.</w:t>
      </w:r>
    </w:p>
    <w:p w14:paraId="5D5F8CB2" w14:textId="77777777" w:rsidR="00202F97" w:rsidRPr="00206DD8" w:rsidRDefault="00202F97" w:rsidP="00202F97">
      <w:pPr>
        <w:rPr>
          <w:rFonts w:cs="Arial"/>
          <w:i/>
          <w:szCs w:val="20"/>
        </w:rPr>
      </w:pPr>
      <w:r w:rsidRPr="00206DD8">
        <w:rPr>
          <w:i/>
        </w:rPr>
        <w:t>Autor: Philipp Schlor, menedżer ds. produktu Virtual Welding, Fronius International GmbH</w:t>
      </w:r>
    </w:p>
    <w:p w14:paraId="35A56C9F" w14:textId="77777777" w:rsidR="00202F97" w:rsidRPr="00206DD8" w:rsidRDefault="00202F97" w:rsidP="00202F97">
      <w:pPr>
        <w:rPr>
          <w:rFonts w:cs="Arial"/>
          <w:i/>
          <w:szCs w:val="20"/>
        </w:rPr>
      </w:pPr>
    </w:p>
    <w:p w14:paraId="27A215E1" w14:textId="22931A30" w:rsidR="00202F97" w:rsidRPr="00206DD8" w:rsidRDefault="00202F97" w:rsidP="00202F97">
      <w:pPr>
        <w:rPr>
          <w:rFonts w:cs="Arial"/>
          <w:szCs w:val="20"/>
        </w:rPr>
      </w:pPr>
      <w:r w:rsidRPr="00206DD8">
        <w:t>Oferując symulator spawalniczy Virtual Welding, firma Fronius stawia na przemyślaną koncepcję szkoleń. Symulator pomaga m.in. przekazywać wiedzę teoretyczną na temat spawania metodą MIG/MAG, TIG i spawania ręcznego elektrodą otuloną. W celu nabycia praktycznych umiejętności, osoba szkoląca się ćwiczy pod kierunkiem wirtualnego nauczyciela, tzw. Ghosta. Wskazuje on właściwą prędkość, odstęp oraz kąt palnika względem elementu spawanego i daje bezpośrednią informację zwrotną. Takie połączenie teorii z praktyką umożliwia osobie szkolącej się samodzielne przejście przez wiele etapów treningu na symulatorze spawalniczym.</w:t>
      </w:r>
    </w:p>
    <w:p w14:paraId="102E113D" w14:textId="77777777" w:rsidR="00202F97" w:rsidRPr="00206DD8" w:rsidRDefault="00202F97" w:rsidP="00202F97">
      <w:pPr>
        <w:rPr>
          <w:rFonts w:cs="Arial"/>
          <w:szCs w:val="20"/>
        </w:rPr>
      </w:pPr>
    </w:p>
    <w:p w14:paraId="525802FD" w14:textId="421230EA" w:rsidR="00202F97" w:rsidRPr="00206DD8" w:rsidRDefault="007E2835" w:rsidP="00202F97">
      <w:pPr>
        <w:rPr>
          <w:rFonts w:cs="Arial"/>
          <w:b/>
          <w:szCs w:val="20"/>
        </w:rPr>
      </w:pPr>
      <w:r w:rsidRPr="00206DD8">
        <w:rPr>
          <w:b/>
        </w:rPr>
        <w:t>Badania w praktyce: 23% więcej ćwiczeń przy kosztach materiałów niższych o 230 €</w:t>
      </w:r>
    </w:p>
    <w:p w14:paraId="157775BC" w14:textId="77777777" w:rsidR="00202F97" w:rsidRPr="00206DD8" w:rsidRDefault="00202F97" w:rsidP="00202F97">
      <w:pPr>
        <w:rPr>
          <w:rFonts w:eastAsia="Times New Roman" w:cs="Arial"/>
          <w:szCs w:val="20"/>
          <w:lang w:eastAsia="de-DE"/>
        </w:rPr>
      </w:pPr>
    </w:p>
    <w:p w14:paraId="6876B896" w14:textId="0C4C112A" w:rsidR="00202F97" w:rsidRPr="00206DD8" w:rsidRDefault="00202F97" w:rsidP="00202F97">
      <w:pPr>
        <w:rPr>
          <w:rFonts w:cs="Arial"/>
          <w:szCs w:val="20"/>
        </w:rPr>
      </w:pPr>
      <w:r w:rsidRPr="00206DD8">
        <w:t>W Austriackim Centrum Szkoleniowym Fohnsdorf, w skrócie SZF, 30% praktycznych szkoleń spawalniczych obecnie odbywa się na symulatorach. W ramach prac badawczych porównano 1577 spoin wykonanych w rzeczywistości z 1733 wirtualnymi. Wyniki pokazują wydłużenie o 23% czasu faktycznego spawania dzięki symulatorowi spawalniczemu Virtual Welding, ponieważ eliminuje on konieczność przygotowywania i poprawiania blach. Ponadto oszczędność gazu, drutu i próbek jeszcze bardziej uwidacznia rentowność szkolenia na symulatorze. Łącznie SZF oszczędza około 230 euro na każdym uczestniku — mimo wydłużonego czasu jarzenia się łuku. Wirtualny trening podczas szkolenia spawalniczego gwarantuje ogromną efektywność przy niskich nakładach na surowce.</w:t>
      </w:r>
    </w:p>
    <w:p w14:paraId="55D78E3D" w14:textId="77777777" w:rsidR="00202F97" w:rsidRPr="00206DD8" w:rsidRDefault="00202F97" w:rsidP="00202F97">
      <w:pPr>
        <w:rPr>
          <w:rFonts w:cs="Arial"/>
          <w:szCs w:val="20"/>
        </w:rPr>
      </w:pPr>
    </w:p>
    <w:p w14:paraId="49788AB5" w14:textId="61936139" w:rsidR="00202F97" w:rsidRPr="00206DD8" w:rsidRDefault="003A77E3" w:rsidP="00202F97">
      <w:pPr>
        <w:rPr>
          <w:rFonts w:cs="Arial"/>
          <w:i/>
          <w:szCs w:val="20"/>
        </w:rPr>
      </w:pPr>
      <w:r w:rsidRPr="00206DD8">
        <w:rPr>
          <w:i/>
        </w:rPr>
        <w:t>1795 znaków ze spacjami</w:t>
      </w:r>
    </w:p>
    <w:p w14:paraId="51EB959D" w14:textId="77777777" w:rsidR="00202F97" w:rsidRPr="00206DD8" w:rsidRDefault="00202F97" w:rsidP="00202F97">
      <w:pPr>
        <w:rPr>
          <w:rFonts w:cs="Arial"/>
          <w:i/>
          <w:szCs w:val="20"/>
        </w:rPr>
      </w:pPr>
    </w:p>
    <w:p w14:paraId="369BFE3F" w14:textId="77777777" w:rsidR="00202F97" w:rsidRPr="00206DD8" w:rsidRDefault="00202F97" w:rsidP="00202F97">
      <w:pPr>
        <w:rPr>
          <w:highlight w:val="yellow"/>
          <w:lang w:eastAsia="en-US"/>
        </w:rPr>
      </w:pPr>
    </w:p>
    <w:p w14:paraId="1BE0BB44" w14:textId="77777777" w:rsidR="003A77E3" w:rsidRPr="00206DD8" w:rsidRDefault="003A77E3" w:rsidP="00202F97">
      <w:pPr>
        <w:rPr>
          <w:highlight w:val="yellow"/>
          <w:lang w:eastAsia="en-US"/>
        </w:rPr>
      </w:pPr>
    </w:p>
    <w:p w14:paraId="306E25B6" w14:textId="77777777" w:rsidR="00202F97" w:rsidRPr="00206DD8" w:rsidRDefault="00202F97" w:rsidP="00202F97">
      <w:pPr>
        <w:rPr>
          <w:highlight w:val="yellow"/>
          <w:lang w:eastAsia="en-US"/>
        </w:rPr>
      </w:pPr>
    </w:p>
    <w:p w14:paraId="57FD1C84" w14:textId="33A29AC5" w:rsidR="003F6E14" w:rsidRPr="00206DD8" w:rsidRDefault="00202F97" w:rsidP="003F6E14">
      <w:pPr>
        <w:pStyle w:val="Titel"/>
        <w:pBdr>
          <w:bottom w:val="none" w:sz="0" w:space="0" w:color="auto"/>
        </w:pBdr>
        <w:spacing w:after="0"/>
        <w:rPr>
          <w:rFonts w:ascii="Arial" w:hAnsi="Arial"/>
          <w:b/>
          <w:color w:val="FF0000"/>
          <w:sz w:val="28"/>
        </w:rPr>
      </w:pPr>
      <w:r w:rsidRPr="00206DD8">
        <w:rPr>
          <w:rFonts w:ascii="Arial" w:hAnsi="Arial"/>
          <w:b/>
          <w:color w:val="FF0000"/>
          <w:sz w:val="28"/>
        </w:rPr>
        <w:t>WERSJA PEŁNA</w:t>
      </w:r>
    </w:p>
    <w:p w14:paraId="243BDC2E" w14:textId="77777777" w:rsidR="00DA4245" w:rsidRPr="00206DD8" w:rsidRDefault="00DA4245" w:rsidP="00DA4245">
      <w:pPr>
        <w:rPr>
          <w:lang w:eastAsia="en-US"/>
        </w:rPr>
      </w:pPr>
    </w:p>
    <w:p w14:paraId="6E05AA3C" w14:textId="77777777" w:rsidR="003A77E3" w:rsidRPr="00206DD8" w:rsidRDefault="003A77E3" w:rsidP="00DA4245">
      <w:pPr>
        <w:rPr>
          <w:lang w:eastAsia="en-US"/>
        </w:rPr>
      </w:pPr>
    </w:p>
    <w:p w14:paraId="277A9D97" w14:textId="59BA77BA" w:rsidR="00F55C0A" w:rsidRPr="00206DD8" w:rsidRDefault="00F42FD4" w:rsidP="00F55C0A">
      <w:pPr>
        <w:rPr>
          <w:rFonts w:cs="Arial"/>
          <w:b/>
          <w:sz w:val="28"/>
          <w:szCs w:val="28"/>
        </w:rPr>
      </w:pPr>
      <w:r w:rsidRPr="00206DD8">
        <w:rPr>
          <w:b/>
          <w:sz w:val="28"/>
        </w:rPr>
        <w:t>Badania w praktyce nad szkoleniami spawalniczymi: wyższa jakość i mniejsze koszty dzięki zastosowaniu symulatora</w:t>
      </w:r>
    </w:p>
    <w:p w14:paraId="25FC6B45" w14:textId="77777777" w:rsidR="00F55C0A" w:rsidRPr="00206DD8" w:rsidRDefault="00F55C0A" w:rsidP="00F55C0A">
      <w:pPr>
        <w:rPr>
          <w:rFonts w:cs="Arial"/>
        </w:rPr>
      </w:pPr>
    </w:p>
    <w:p w14:paraId="5FABFF7F" w14:textId="77777777" w:rsidR="00F55C0A" w:rsidRPr="00206DD8" w:rsidRDefault="00F55C0A" w:rsidP="00F55C0A">
      <w:pPr>
        <w:rPr>
          <w:rFonts w:cs="Arial"/>
          <w:szCs w:val="20"/>
        </w:rPr>
      </w:pPr>
    </w:p>
    <w:p w14:paraId="43A935C6" w14:textId="75C68869" w:rsidR="00C63AF1" w:rsidRPr="00206DD8" w:rsidRDefault="00C63AF1" w:rsidP="00C63AF1">
      <w:pPr>
        <w:rPr>
          <w:b/>
          <w:bCs/>
        </w:rPr>
      </w:pPr>
      <w:r w:rsidRPr="00206DD8">
        <w:rPr>
          <w:b/>
        </w:rPr>
        <w:t>Bez hałasu, gorąca i zużycia materiałów — symulator spawalniczy Virtual Welding firmy Fronius zapewnia bliskie rzeczywistości, absolutnie bezpieczne i zgodne z zasadami zrównoważonego rozwoju warunki treningowe dla przyszłych spawaczy. Podobnie jak w przypadku symulatorów lotniczych, dzięki goglom VR i doskonałej grafice możliwe jest oddanie niemal rzeczywistych wrażeń podczas spawania.</w:t>
      </w:r>
    </w:p>
    <w:p w14:paraId="7B9B654A" w14:textId="77777777" w:rsidR="00F55C0A" w:rsidRPr="00206DD8" w:rsidRDefault="00F55C0A" w:rsidP="00F55C0A">
      <w:pPr>
        <w:rPr>
          <w:rFonts w:cs="Arial"/>
          <w:i/>
          <w:szCs w:val="20"/>
        </w:rPr>
      </w:pPr>
      <w:r w:rsidRPr="00206DD8">
        <w:rPr>
          <w:i/>
        </w:rPr>
        <w:t>Autor: Philipp Schlor, menedżer ds. produktu Virtual Welding, Fronius International GmbH</w:t>
      </w:r>
    </w:p>
    <w:p w14:paraId="1389D247" w14:textId="77777777" w:rsidR="00F55C0A" w:rsidRPr="00206DD8" w:rsidRDefault="00F55C0A" w:rsidP="00F55C0A">
      <w:pPr>
        <w:rPr>
          <w:rFonts w:cs="Arial"/>
          <w:szCs w:val="20"/>
        </w:rPr>
      </w:pPr>
    </w:p>
    <w:p w14:paraId="2954B427" w14:textId="77777777" w:rsidR="00F55C0A" w:rsidRPr="00206DD8" w:rsidRDefault="00F55C0A" w:rsidP="00F55C0A">
      <w:pPr>
        <w:rPr>
          <w:rFonts w:cs="Arial"/>
          <w:szCs w:val="20"/>
        </w:rPr>
      </w:pPr>
    </w:p>
    <w:p w14:paraId="31900526" w14:textId="77777777" w:rsidR="00F55C0A" w:rsidRPr="00206DD8" w:rsidRDefault="00F55C0A" w:rsidP="00F55C0A">
      <w:pPr>
        <w:rPr>
          <w:rFonts w:cs="Arial"/>
          <w:b/>
          <w:szCs w:val="20"/>
        </w:rPr>
      </w:pPr>
      <w:r w:rsidRPr="00206DD8">
        <w:rPr>
          <w:b/>
        </w:rPr>
        <w:t>Całościowa koncepcja szkolenia w zakresie teorii i praktyki</w:t>
      </w:r>
    </w:p>
    <w:p w14:paraId="7D22597E" w14:textId="77777777" w:rsidR="00F55C0A" w:rsidRPr="00206DD8" w:rsidRDefault="00F55C0A" w:rsidP="00F55C0A">
      <w:pPr>
        <w:rPr>
          <w:rFonts w:cs="Arial"/>
          <w:szCs w:val="20"/>
        </w:rPr>
      </w:pPr>
    </w:p>
    <w:p w14:paraId="29D03D0C" w14:textId="5C6C1057" w:rsidR="00F55C0A" w:rsidRPr="00206DD8" w:rsidRDefault="00F55C0A" w:rsidP="00F55C0A">
      <w:pPr>
        <w:rPr>
          <w:rFonts w:cs="Arial"/>
          <w:szCs w:val="20"/>
        </w:rPr>
      </w:pPr>
      <w:r w:rsidRPr="00206DD8">
        <w:t>Oferując symulator spawalniczy Virtual Welding, firma Fronius stawia na przemyślaną koncepcję szkoleń. Symulator umożliwia między innymi przekazywanie teoretycznej wiedzy na temat procesów spawania ręcznego elektrodą otuloną, TIG i MIG/MAG oraz sprawdzanie nabytych umiejętności. Lista rankingowa zachęca uczestników szkolenia do współzawodniczenia ze sobą w formie rozrywki.</w:t>
      </w:r>
    </w:p>
    <w:p w14:paraId="34C2BC05" w14:textId="77777777" w:rsidR="00F55C0A" w:rsidRPr="00206DD8" w:rsidRDefault="00F55C0A" w:rsidP="00F55C0A">
      <w:pPr>
        <w:rPr>
          <w:rFonts w:cs="Arial"/>
          <w:szCs w:val="20"/>
        </w:rPr>
      </w:pPr>
    </w:p>
    <w:p w14:paraId="2DB3CA4F" w14:textId="4DC60C73" w:rsidR="00F55C0A" w:rsidRPr="00206DD8" w:rsidRDefault="003522BF" w:rsidP="00F55C0A">
      <w:pPr>
        <w:rPr>
          <w:rFonts w:cs="Arial"/>
          <w:szCs w:val="20"/>
        </w:rPr>
      </w:pPr>
      <w:r w:rsidRPr="00206DD8">
        <w:t>W planie szkoleń firmy Fronius dla symulatora spawalniczego Virtual Welding praktyczne zadania spawalnicze oparto na szkoleniu International Institute of Welding. Dzięki temu spełniają one międzynarodowe standardy szkolenia spawaczy.</w:t>
      </w:r>
    </w:p>
    <w:p w14:paraId="6564FEE8" w14:textId="77777777" w:rsidR="00F55C0A" w:rsidRPr="00206DD8" w:rsidRDefault="00F55C0A" w:rsidP="00F55C0A">
      <w:pPr>
        <w:rPr>
          <w:rFonts w:cs="Arial"/>
          <w:szCs w:val="20"/>
        </w:rPr>
      </w:pPr>
    </w:p>
    <w:p w14:paraId="6E93EBAF" w14:textId="77777777" w:rsidR="00F55C0A" w:rsidRPr="00206DD8" w:rsidRDefault="000F035A" w:rsidP="00F55C0A">
      <w:pPr>
        <w:rPr>
          <w:rFonts w:cs="Arial"/>
          <w:b/>
          <w:szCs w:val="20"/>
        </w:rPr>
      </w:pPr>
      <w:r w:rsidRPr="00206DD8">
        <w:rPr>
          <w:b/>
        </w:rPr>
        <w:t>Ghost: trener, który zawsze jest po Twojej stronie</w:t>
      </w:r>
    </w:p>
    <w:p w14:paraId="3BC59DDF" w14:textId="77777777" w:rsidR="00F55C0A" w:rsidRPr="00206DD8" w:rsidRDefault="00F55C0A" w:rsidP="00F55C0A">
      <w:pPr>
        <w:rPr>
          <w:rFonts w:cs="Arial"/>
          <w:szCs w:val="20"/>
        </w:rPr>
      </w:pPr>
    </w:p>
    <w:p w14:paraId="2746533F" w14:textId="77777777" w:rsidR="00F55C0A" w:rsidRPr="00206DD8" w:rsidRDefault="00F55C0A" w:rsidP="00F55C0A">
      <w:pPr>
        <w:rPr>
          <w:rFonts w:cs="Arial"/>
          <w:szCs w:val="20"/>
        </w:rPr>
      </w:pPr>
      <w:r w:rsidRPr="00206DD8">
        <w:t>Aby nabyć umiejętności, osoba szkoląca się ćwiczy najpierw z wirtualnym nauczycielem, tzw. Ghostem. Krok po kroku podaje on właściwą prędkość spawania, odstęp i kąt palnika spawalniczego względem elementu spawanego. Ghost daje osobie uczącej się bezpośrednią informację zwrotną. Poziom trudności zadania stopniowo rośnie, aż do bliskiego rzeczywistości trybu spawania bez Ghosta. System symulatora spawalniczego Virtual Welding rejestruje wszystkie operacje spawania — dzięki temu można je później odtwarzać i analizować wspólnie z prawdziwym trenerem.</w:t>
      </w:r>
    </w:p>
    <w:p w14:paraId="4FF46C8E" w14:textId="77777777" w:rsidR="00F55C0A" w:rsidRPr="00206DD8" w:rsidRDefault="00F55C0A" w:rsidP="00F55C0A">
      <w:pPr>
        <w:rPr>
          <w:rFonts w:cs="Arial"/>
          <w:szCs w:val="20"/>
        </w:rPr>
      </w:pPr>
    </w:p>
    <w:p w14:paraId="6EF5672A" w14:textId="41D88925" w:rsidR="00F55C0A" w:rsidRPr="00206DD8" w:rsidRDefault="000F035A" w:rsidP="00F55C0A">
      <w:pPr>
        <w:rPr>
          <w:rFonts w:cs="Arial"/>
          <w:szCs w:val="20"/>
        </w:rPr>
      </w:pPr>
      <w:r w:rsidRPr="00206DD8">
        <w:t>Takie połączenie ćwiczeń praktycznych z jednostkami teoretycznymi umożliwia osobie szkolącej się samodzielne przejście przez wiele etapów treningu na symulatorze spawalniczym, co pozwala jej na zdobycie podstawowej wiedzy i najważniejszych umiejętności, zanim zacznie używać prawdziwego systemu spawania. W ten sposób urządzenia szkoleniowe mogą podwyższyć jakość szkoleń i jednocześnie obniżyć koszty.</w:t>
      </w:r>
    </w:p>
    <w:p w14:paraId="57839F75" w14:textId="77777777" w:rsidR="00F55C0A" w:rsidRPr="00206DD8" w:rsidRDefault="00F55C0A" w:rsidP="00F55C0A">
      <w:pPr>
        <w:rPr>
          <w:rFonts w:cs="Arial"/>
          <w:szCs w:val="20"/>
        </w:rPr>
      </w:pPr>
    </w:p>
    <w:p w14:paraId="6F89263D" w14:textId="71E74998" w:rsidR="00F55C0A" w:rsidRPr="00206DD8" w:rsidRDefault="00C64889" w:rsidP="00F55C0A">
      <w:pPr>
        <w:rPr>
          <w:rFonts w:cs="Arial"/>
          <w:b/>
          <w:szCs w:val="20"/>
        </w:rPr>
      </w:pPr>
      <w:r w:rsidRPr="00206DD8">
        <w:rPr>
          <w:b/>
        </w:rPr>
        <w:t>Badania w praktyce: Centrum Szkoleniowe Fohnsdorf</w:t>
      </w:r>
    </w:p>
    <w:p w14:paraId="7B8CF116" w14:textId="77777777" w:rsidR="00F55C0A" w:rsidRPr="00206DD8" w:rsidRDefault="00F55C0A" w:rsidP="00F55C0A">
      <w:pPr>
        <w:rPr>
          <w:rFonts w:eastAsia="Times New Roman" w:cs="Arial"/>
          <w:szCs w:val="20"/>
          <w:lang w:eastAsia="de-DE"/>
        </w:rPr>
      </w:pPr>
    </w:p>
    <w:p w14:paraId="6909CDCE" w14:textId="0AF83E04" w:rsidR="00F55C0A" w:rsidRPr="00206DD8" w:rsidRDefault="00F55C0A" w:rsidP="00F55C0A">
      <w:pPr>
        <w:rPr>
          <w:rFonts w:cs="Arial"/>
          <w:szCs w:val="20"/>
        </w:rPr>
      </w:pPr>
      <w:r w:rsidRPr="00206DD8">
        <w:t>Austriackie Centrum Szkoleniowe Fohnsdorf, w skrócie SZF, to jedna z najnowocześniejszych i najbardziej innowacyjnych placówek kształcenia zawodowego w Austrii. W branży metalotechniki SZF korzysta z symulatorów spawalniczych Virtual Welding już od 2010 roku. 30% praktycznych szkoleń spawalniczych zaczęto przeprowadzać na symulatorach, wskutek czego stały się one stałym elementem szkoleń.</w:t>
      </w:r>
    </w:p>
    <w:p w14:paraId="38293892" w14:textId="77777777" w:rsidR="00D40DE6" w:rsidRPr="00206DD8" w:rsidRDefault="00D40DE6" w:rsidP="00F55C0A">
      <w:pPr>
        <w:rPr>
          <w:rFonts w:cs="Arial"/>
          <w:szCs w:val="20"/>
        </w:rPr>
      </w:pPr>
    </w:p>
    <w:p w14:paraId="206BFFA0" w14:textId="77777777" w:rsidR="00D40DE6" w:rsidRPr="00206DD8" w:rsidRDefault="00D40DE6" w:rsidP="00F55C0A">
      <w:pPr>
        <w:rPr>
          <w:rFonts w:cs="Arial"/>
          <w:szCs w:val="20"/>
        </w:rPr>
      </w:pPr>
      <w:r w:rsidRPr="00206DD8">
        <w:t>W ramach badania w praktyce sprawdzono, jakie skutki ma to na wydajność szkolenia. Analizie poddano dane:</w:t>
      </w:r>
    </w:p>
    <w:p w14:paraId="6A3A54A5" w14:textId="77777777" w:rsidR="00D40DE6" w:rsidRPr="00206DD8" w:rsidRDefault="00D40DE6" w:rsidP="00D40DE6">
      <w:pPr>
        <w:pStyle w:val="Listenabsatz"/>
        <w:numPr>
          <w:ilvl w:val="0"/>
          <w:numId w:val="5"/>
        </w:numPr>
        <w:rPr>
          <w:rFonts w:cs="Arial"/>
          <w:szCs w:val="20"/>
        </w:rPr>
      </w:pPr>
      <w:r w:rsidRPr="00206DD8">
        <w:t>od 13 uczestników szkoleń;</w:t>
      </w:r>
    </w:p>
    <w:p w14:paraId="5ACE2EA2" w14:textId="77777777" w:rsidR="00D40DE6" w:rsidRPr="00206DD8" w:rsidRDefault="00D40DE6" w:rsidP="00D40DE6">
      <w:pPr>
        <w:pStyle w:val="Listenabsatz"/>
        <w:numPr>
          <w:ilvl w:val="0"/>
          <w:numId w:val="5"/>
        </w:numPr>
        <w:rPr>
          <w:rFonts w:cs="Arial"/>
          <w:szCs w:val="20"/>
        </w:rPr>
      </w:pPr>
      <w:r w:rsidRPr="00206DD8">
        <w:t>z 2 tygodni szkoleń z 30% udziałem symulatora spawalniczego Virtual Welding i 70% udziałem spawania rzeczywistego;</w:t>
      </w:r>
    </w:p>
    <w:p w14:paraId="32DFDDE3" w14:textId="2EFA9D13" w:rsidR="00D40DE6" w:rsidRPr="00206DD8" w:rsidRDefault="00D40DE6" w:rsidP="00D40DE6">
      <w:pPr>
        <w:pStyle w:val="Listenabsatz"/>
        <w:numPr>
          <w:ilvl w:val="0"/>
          <w:numId w:val="5"/>
        </w:numPr>
        <w:rPr>
          <w:rFonts w:cs="Arial"/>
          <w:szCs w:val="20"/>
        </w:rPr>
      </w:pPr>
      <w:r w:rsidRPr="00206DD8">
        <w:t>Spoiny pachwinowe (135 P FW FM1 S PB ml) i spoiny pachwinowe rury (135 T FW FM1 S PB sl), spawane zarówno w świecie rzeczywistym i wirtualnym.</w:t>
      </w:r>
    </w:p>
    <w:p w14:paraId="5150098E" w14:textId="77777777" w:rsidR="001F2566" w:rsidRPr="00206DD8" w:rsidRDefault="001F2566" w:rsidP="00273087">
      <w:pPr>
        <w:rPr>
          <w:rFonts w:cs="Arial"/>
          <w:szCs w:val="20"/>
        </w:rPr>
      </w:pPr>
    </w:p>
    <w:p w14:paraId="068B805B" w14:textId="4099BB71" w:rsidR="00273087" w:rsidRPr="00206DD8" w:rsidRDefault="00D40DE6" w:rsidP="00273087">
      <w:pPr>
        <w:rPr>
          <w:rFonts w:cs="Arial"/>
          <w:szCs w:val="20"/>
        </w:rPr>
      </w:pPr>
      <w:r w:rsidRPr="00206DD8">
        <w:t>Aby określić wydajność kosztową szkoleń z wykorzystaniem symulatora spawalniczego Virtual Welding, dodatkowo przeanalizowano zużycie metalu, gazu, drutu spawalniczego i energii dla 1577 realnie wykonanych spoin. Następnie porównano je z danymi dotyczącymi 1733 spoin wirtualnych.</w:t>
      </w:r>
    </w:p>
    <w:p w14:paraId="30C7C886" w14:textId="77777777" w:rsidR="001F2566" w:rsidRPr="00206DD8" w:rsidRDefault="001F2566" w:rsidP="00273087">
      <w:pPr>
        <w:rPr>
          <w:rFonts w:cs="Arial"/>
          <w:szCs w:val="20"/>
        </w:rPr>
      </w:pPr>
    </w:p>
    <w:p w14:paraId="7B648F9F" w14:textId="744A1A42" w:rsidR="001F2566" w:rsidRPr="00206DD8" w:rsidRDefault="001F2566" w:rsidP="001F2566">
      <w:pPr>
        <w:rPr>
          <w:rFonts w:cs="Arial"/>
          <w:b/>
          <w:szCs w:val="20"/>
        </w:rPr>
      </w:pPr>
      <w:r w:rsidRPr="00206DD8">
        <w:rPr>
          <w:b/>
        </w:rPr>
        <w:t>Lepsza jakość szkolenia: 23% więcej czasu na ćwiczenia</w:t>
      </w:r>
    </w:p>
    <w:p w14:paraId="5BE6C9E3" w14:textId="77777777" w:rsidR="00D40DE6" w:rsidRPr="00206DD8" w:rsidRDefault="00D40DE6" w:rsidP="00F55C0A">
      <w:pPr>
        <w:rPr>
          <w:rFonts w:cs="Arial"/>
          <w:szCs w:val="20"/>
        </w:rPr>
      </w:pPr>
    </w:p>
    <w:p w14:paraId="3FDBDE82" w14:textId="3AE56AE2" w:rsidR="00F55C0A" w:rsidRPr="00206DD8" w:rsidRDefault="00273087" w:rsidP="00F55C0A">
      <w:pPr>
        <w:rPr>
          <w:rFonts w:cs="Arial"/>
          <w:szCs w:val="20"/>
        </w:rPr>
      </w:pPr>
      <w:r w:rsidRPr="00206DD8">
        <w:t xml:space="preserve">Dzięki symulatorowi spawalniczemu Virtual Welding SZF mogło wydłużyć czas faktycznego spawania o 23%. Dzięki temu wirtualnie można było wykonać trzy razy więcej spoin niż w tym samym czasie na stanowisku spawalniczym. Głównym powodem jest fakt, że w przypadku spawania wirtualnego nie jest wymagane czasochłonne przygotowanie blach testowych, ich chłodzenie i czyszczenie spoin. Symulowana spoina wymaga jedynie kliknięcia. Zapewnia to więcej czasu na uczenie się i ćwiczenie niezbędnych umiejętności. </w:t>
      </w:r>
    </w:p>
    <w:p w14:paraId="70F40148" w14:textId="77777777" w:rsidR="00F55C0A" w:rsidRPr="00206DD8" w:rsidRDefault="00F55C0A" w:rsidP="00F55C0A">
      <w:pPr>
        <w:rPr>
          <w:rFonts w:cs="Arial"/>
          <w:szCs w:val="20"/>
        </w:rPr>
      </w:pPr>
    </w:p>
    <w:p w14:paraId="5BE2221D" w14:textId="77777777" w:rsidR="00F55C0A" w:rsidRPr="00206DD8" w:rsidRDefault="00F55C0A" w:rsidP="00F55C0A">
      <w:pPr>
        <w:rPr>
          <w:rFonts w:cs="Arial"/>
          <w:szCs w:val="20"/>
        </w:rPr>
      </w:pPr>
      <w:r w:rsidRPr="00206DD8">
        <w:t>Ale wzrasta nie tylko czas ćwiczenia: „Widzimy, że zastosowanie symulatora spawalniczego Virtual Welding wnosi przede wszystkim ważny wkład w poprawę jakości treningu. Dzięki Ghostowi każdy uczestnik szkolenia ma osobistego opiekuna i bezpośrednią, wizualną informację zwrotną — coś, czego prawdziwy instruktor nie może zapewnić”, mówi z przekonaniem Hannes Krempl, instruktor w dziedzinie spawalnictwa/transportu w SZF.</w:t>
      </w:r>
    </w:p>
    <w:p w14:paraId="0D438F3A" w14:textId="77777777" w:rsidR="001F2566" w:rsidRPr="00206DD8" w:rsidRDefault="001F2566" w:rsidP="00F55C0A">
      <w:pPr>
        <w:rPr>
          <w:rFonts w:cs="Arial"/>
          <w:szCs w:val="20"/>
        </w:rPr>
      </w:pPr>
    </w:p>
    <w:p w14:paraId="73DA4BA1" w14:textId="77777777" w:rsidR="001F2566" w:rsidRPr="00206DD8" w:rsidRDefault="001F2566" w:rsidP="001F2566">
      <w:pPr>
        <w:rPr>
          <w:rFonts w:cs="Arial"/>
          <w:b/>
          <w:szCs w:val="20"/>
        </w:rPr>
      </w:pPr>
      <w:r w:rsidRPr="00206DD8">
        <w:rPr>
          <w:b/>
        </w:rPr>
        <w:t>Oszczędność: koszty materiałów niższe o 230 euro</w:t>
      </w:r>
    </w:p>
    <w:p w14:paraId="18945C19" w14:textId="77777777" w:rsidR="00F55C0A" w:rsidRPr="00206DD8" w:rsidRDefault="00F55C0A" w:rsidP="00F55C0A">
      <w:pPr>
        <w:rPr>
          <w:rFonts w:cs="Arial"/>
          <w:szCs w:val="20"/>
        </w:rPr>
      </w:pPr>
    </w:p>
    <w:p w14:paraId="0E9DE142" w14:textId="77777777" w:rsidR="00F55C0A" w:rsidRPr="00206DD8" w:rsidRDefault="00F55C0A" w:rsidP="00F55C0A">
      <w:pPr>
        <w:rPr>
          <w:rFonts w:cs="Arial"/>
          <w:szCs w:val="20"/>
        </w:rPr>
      </w:pPr>
      <w:r w:rsidRPr="00206DD8">
        <w:t>Oprócz jakości treningu, symulator spawalniczy zapewnia oszczędność materiałów eksploatacyjnych, takich jak gaz, drut i blachy oraz widocznie zwiększa rentowność szkolenia. „Łącznie, dzięki ukierunkowanemu zastosowaniu symulatorów spawalniczych Virtual Welding, oszczędzamy około 230 euro kosztów materiałowych na uczestnika — mimo wydłużenia czasu jarzenia się łuku spawalniczego”, wylicza Krempl. Dzięki temu wirtualny trening w szkoleniu spawalniczym znacznie zwiększa jego wydajność przy niższych nakładach na zasoby.</w:t>
      </w:r>
    </w:p>
    <w:p w14:paraId="36AFC237" w14:textId="77777777" w:rsidR="00042AB3" w:rsidRPr="00206DD8" w:rsidRDefault="00042AB3" w:rsidP="003F6E14">
      <w:pPr>
        <w:rPr>
          <w:rFonts w:cs="Arial"/>
          <w:szCs w:val="20"/>
        </w:rPr>
      </w:pPr>
    </w:p>
    <w:p w14:paraId="0FBA93B2" w14:textId="3557EB38" w:rsidR="00ED4FC0" w:rsidRPr="00206DD8" w:rsidRDefault="006F0CA4" w:rsidP="003F6E14">
      <w:pPr>
        <w:rPr>
          <w:rFonts w:cs="Arial"/>
          <w:i/>
          <w:szCs w:val="20"/>
        </w:rPr>
      </w:pPr>
      <w:r w:rsidRPr="00206DD8">
        <w:rPr>
          <w:i/>
        </w:rPr>
        <w:t>4836 znaków ze spacjami</w:t>
      </w:r>
    </w:p>
    <w:p w14:paraId="17876C07" w14:textId="77777777" w:rsidR="00A64948" w:rsidRPr="00206DD8" w:rsidRDefault="00A64948" w:rsidP="003F6E14">
      <w:pPr>
        <w:rPr>
          <w:rFonts w:cs="Arial"/>
          <w:b/>
          <w:szCs w:val="20"/>
        </w:rPr>
      </w:pPr>
    </w:p>
    <w:p w14:paraId="70A5393E" w14:textId="77777777" w:rsidR="003A77E3" w:rsidRPr="00206DD8" w:rsidRDefault="003A77E3" w:rsidP="003F6E14">
      <w:pPr>
        <w:rPr>
          <w:rFonts w:cs="Arial"/>
          <w:b/>
          <w:szCs w:val="20"/>
        </w:rPr>
      </w:pPr>
    </w:p>
    <w:p w14:paraId="4147F9C5" w14:textId="77777777" w:rsidR="00A64948" w:rsidRPr="00206DD8" w:rsidRDefault="00A07BCE" w:rsidP="00A64948">
      <w:pPr>
        <w:rPr>
          <w:b/>
        </w:rPr>
      </w:pPr>
      <w:r w:rsidRPr="00206DD8">
        <w:rPr>
          <w:b/>
        </w:rPr>
        <w:t>Navigation Title:</w:t>
      </w:r>
    </w:p>
    <w:p w14:paraId="0145E15F" w14:textId="77777777" w:rsidR="00C00315" w:rsidRPr="00206DD8" w:rsidRDefault="00C00315" w:rsidP="00A64948">
      <w:r w:rsidRPr="00206DD8">
        <w:t>Badania w praktyce: szkolenie spawalnicze z wykorzystaniem symulatora spawalniczego Virtual Welding</w:t>
      </w:r>
    </w:p>
    <w:p w14:paraId="70E3B514" w14:textId="77777777" w:rsidR="00A64948" w:rsidRPr="00206DD8" w:rsidRDefault="00A07BCE" w:rsidP="00A64948">
      <w:pPr>
        <w:rPr>
          <w:b/>
          <w:lang w:val="en-US"/>
        </w:rPr>
      </w:pPr>
      <w:r w:rsidRPr="00206DD8">
        <w:rPr>
          <w:b/>
          <w:lang w:val="en-US"/>
        </w:rPr>
        <w:t>Display Name (URL):</w:t>
      </w:r>
    </w:p>
    <w:p w14:paraId="6AA6A99D" w14:textId="77777777" w:rsidR="00C00315" w:rsidRPr="00206DD8" w:rsidRDefault="00C00315" w:rsidP="00A64948">
      <w:pPr>
        <w:rPr>
          <w:lang w:val="en-US"/>
        </w:rPr>
      </w:pPr>
      <w:r w:rsidRPr="00206DD8">
        <w:rPr>
          <w:lang w:val="en-US"/>
        </w:rPr>
        <w:t>virtual-welding-wydajne-szkolenie</w:t>
      </w:r>
    </w:p>
    <w:p w14:paraId="16C5E040" w14:textId="77777777" w:rsidR="00A64948" w:rsidRPr="00206DD8" w:rsidRDefault="00A07BCE" w:rsidP="00A64948">
      <w:pPr>
        <w:rPr>
          <w:b/>
        </w:rPr>
      </w:pPr>
      <w:r w:rsidRPr="00206DD8">
        <w:rPr>
          <w:b/>
        </w:rPr>
        <w:t>Meta-Title:</w:t>
      </w:r>
    </w:p>
    <w:p w14:paraId="4038C686" w14:textId="77777777" w:rsidR="00A64948" w:rsidRPr="00206DD8" w:rsidRDefault="00563667" w:rsidP="00A64948">
      <w:r w:rsidRPr="00206DD8">
        <w:t>Wzrost jakości i oszczędności dzięki symulatorowi spawalniczemu Virtual Welding</w:t>
      </w:r>
    </w:p>
    <w:p w14:paraId="5D24E343" w14:textId="77777777" w:rsidR="00A64948" w:rsidRPr="00206DD8" w:rsidRDefault="00A64948" w:rsidP="00A64948">
      <w:pPr>
        <w:rPr>
          <w:b/>
        </w:rPr>
      </w:pPr>
      <w:r w:rsidRPr="00206DD8">
        <w:rPr>
          <w:b/>
        </w:rPr>
        <w:t>Meta-Description:</w:t>
      </w:r>
    </w:p>
    <w:p w14:paraId="6B2F6059" w14:textId="77777777" w:rsidR="00A64948" w:rsidRPr="00206DD8" w:rsidRDefault="00ED47EA" w:rsidP="003F6E14">
      <w:pPr>
        <w:rPr>
          <w:rFonts w:cs="Arial"/>
          <w:szCs w:val="20"/>
        </w:rPr>
      </w:pPr>
      <w:r w:rsidRPr="00206DD8">
        <w:t>Badanie rynkowe pokazuje: symulator spawalniczy Virtual Welding zwiększa wydajność szkoleń spawalniczych — dzięki wydłużeniu czasu ćwiczeń o 23% i obniżeniu kosztów materiałów o 230 €.</w:t>
      </w:r>
    </w:p>
    <w:p w14:paraId="1AA0A486" w14:textId="77777777" w:rsidR="00A64948" w:rsidRPr="00206DD8" w:rsidRDefault="00A64948" w:rsidP="003F6E14">
      <w:pPr>
        <w:rPr>
          <w:rFonts w:cs="Arial"/>
          <w:b/>
          <w:szCs w:val="20"/>
        </w:rPr>
      </w:pPr>
    </w:p>
    <w:p w14:paraId="1FD4715D" w14:textId="77777777" w:rsidR="00A72F91" w:rsidRPr="00206DD8" w:rsidRDefault="00634499" w:rsidP="003F6E14">
      <w:pPr>
        <w:rPr>
          <w:rFonts w:cs="Arial"/>
          <w:b/>
          <w:szCs w:val="20"/>
        </w:rPr>
      </w:pPr>
      <w:r w:rsidRPr="00206DD8">
        <w:rPr>
          <w:b/>
        </w:rPr>
        <w:t xml:space="preserve">Podpisy pod fotografiami: </w:t>
      </w:r>
    </w:p>
    <w:p w14:paraId="340DB79B" w14:textId="77777777" w:rsidR="00CE69E5" w:rsidRPr="00206DD8" w:rsidRDefault="00CE69E5" w:rsidP="003F6E14">
      <w:pPr>
        <w:rPr>
          <w:rFonts w:cs="Arial"/>
          <w:szCs w:val="20"/>
          <w:lang w:val="de-DE"/>
        </w:rPr>
      </w:pPr>
    </w:p>
    <w:p w14:paraId="0D497F57" w14:textId="77777777" w:rsidR="00F55C0A" w:rsidRPr="00206DD8" w:rsidRDefault="00F55C0A" w:rsidP="003F6E14">
      <w:pPr>
        <w:rPr>
          <w:rFonts w:cs="Arial"/>
          <w:szCs w:val="20"/>
        </w:rPr>
      </w:pPr>
      <w:r w:rsidRPr="00206DD8">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206DD8" w:rsidRDefault="00512ECD" w:rsidP="00F55C0A">
      <w:pPr>
        <w:rPr>
          <w:rFonts w:cs="Arial"/>
          <w:szCs w:val="20"/>
        </w:rPr>
      </w:pPr>
      <w:r w:rsidRPr="00206DD8">
        <w:rPr>
          <w:b/>
        </w:rPr>
        <w:t>Fotografia 1:</w:t>
      </w:r>
      <w:r w:rsidRPr="00206DD8">
        <w:t xml:space="preserve"> Hannes Krempl, instruktor w zakresie spawalnictwa i transportu w ośrodku szkoleniowym Fohnsdorf</w:t>
      </w:r>
    </w:p>
    <w:p w14:paraId="3A95B8C8" w14:textId="77777777" w:rsidR="00512ECD" w:rsidRPr="00206DD8" w:rsidRDefault="00512ECD" w:rsidP="003F6E14">
      <w:pPr>
        <w:rPr>
          <w:rFonts w:cs="Arial"/>
          <w:b/>
          <w:szCs w:val="20"/>
        </w:rPr>
      </w:pPr>
    </w:p>
    <w:p w14:paraId="1CDE9C90" w14:textId="77777777" w:rsidR="00512ECD" w:rsidRPr="00206DD8" w:rsidRDefault="00F55C0A" w:rsidP="003F6E14">
      <w:pPr>
        <w:rPr>
          <w:rFonts w:cs="Arial"/>
          <w:b/>
          <w:szCs w:val="20"/>
        </w:rPr>
      </w:pPr>
      <w:r w:rsidRPr="00206DD8">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206DD8" w:rsidRDefault="00512ECD" w:rsidP="00F55C0A">
      <w:pPr>
        <w:rPr>
          <w:rFonts w:cs="Arial"/>
          <w:szCs w:val="20"/>
        </w:rPr>
      </w:pPr>
      <w:r w:rsidRPr="00206DD8">
        <w:rPr>
          <w:b/>
        </w:rPr>
        <w:t>Fotografia 2:</w:t>
      </w:r>
      <w:r w:rsidRPr="00206DD8">
        <w:t xml:space="preserve"> Symulator spawalniczy Virtual Welding wprowadza najnowszą technologię elektroniki użytkowej do szkoleń spawalniczych</w:t>
      </w:r>
    </w:p>
    <w:p w14:paraId="75203DEC" w14:textId="77777777" w:rsidR="00A4379E" w:rsidRPr="00206DD8" w:rsidRDefault="00A4379E" w:rsidP="00A4379E">
      <w:pPr>
        <w:rPr>
          <w:rFonts w:cs="Arial"/>
          <w:szCs w:val="20"/>
        </w:rPr>
      </w:pPr>
    </w:p>
    <w:p w14:paraId="70F4825D" w14:textId="77777777" w:rsidR="00A4379E" w:rsidRPr="00206DD8" w:rsidRDefault="00A4379E" w:rsidP="00A4379E">
      <w:pPr>
        <w:rPr>
          <w:rFonts w:cs="Arial"/>
          <w:szCs w:val="20"/>
        </w:rPr>
      </w:pPr>
      <w:r w:rsidRPr="00206DD8">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206DD8" w:rsidRDefault="00A07BCE" w:rsidP="003F6E14">
      <w:r w:rsidRPr="00206DD8">
        <w:rPr>
          <w:b/>
        </w:rPr>
        <w:t>Fotografia 3:</w:t>
      </w:r>
      <w:r w:rsidRPr="00206DD8">
        <w:t xml:space="preserve"> Firma Fronius korzysta z gogli VR, zapewniających wyjątkowo wysoką rozdzielczość i ostrość oraz szerokie pole widzenia</w:t>
      </w:r>
    </w:p>
    <w:p w14:paraId="23C033CD" w14:textId="77777777" w:rsidR="008817E6" w:rsidRPr="00206DD8" w:rsidRDefault="008817E6" w:rsidP="003F6E14">
      <w:pPr>
        <w:rPr>
          <w:rFonts w:cs="Arial"/>
          <w:szCs w:val="20"/>
        </w:rPr>
      </w:pPr>
    </w:p>
    <w:p w14:paraId="1F8FF5A6" w14:textId="77777777" w:rsidR="00D44AC0" w:rsidRPr="00206DD8" w:rsidRDefault="00D44AC0" w:rsidP="003F6E14">
      <w:pPr>
        <w:rPr>
          <w:rFonts w:cs="Arial"/>
          <w:szCs w:val="20"/>
        </w:rPr>
      </w:pPr>
      <w:r w:rsidRPr="00206DD8">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206DD8" w:rsidRDefault="00A07BCE" w:rsidP="00D44AC0">
      <w:pPr>
        <w:rPr>
          <w:rFonts w:cs="Arial"/>
          <w:szCs w:val="20"/>
        </w:rPr>
      </w:pPr>
      <w:r w:rsidRPr="00206DD8">
        <w:rPr>
          <w:b/>
        </w:rPr>
        <w:t>Fotografia 4:</w:t>
      </w:r>
      <w:r w:rsidRPr="00206DD8">
        <w:t xml:space="preserve"> Tak zwany Ghost jest wirtualnym trenerem, który za pomocą oznaczeń (na obrazie zielone) wskazuje właściwą prędkość spawania oraz odstęp i kąt palnika spawalniczego względem elementu spawanego i spoiwa</w:t>
      </w:r>
    </w:p>
    <w:p w14:paraId="686B98BB" w14:textId="77777777" w:rsidR="00D44AC0" w:rsidRPr="00206DD8" w:rsidRDefault="00D44AC0" w:rsidP="00D44AC0">
      <w:pPr>
        <w:rPr>
          <w:rFonts w:cs="Arial"/>
          <w:szCs w:val="20"/>
        </w:rPr>
      </w:pPr>
    </w:p>
    <w:p w14:paraId="02CF19BA" w14:textId="77777777" w:rsidR="00D44AC0" w:rsidRPr="00206DD8" w:rsidRDefault="00D44AC0" w:rsidP="00D44AC0">
      <w:pPr>
        <w:rPr>
          <w:rFonts w:cs="Arial"/>
          <w:szCs w:val="20"/>
        </w:rPr>
      </w:pPr>
      <w:r w:rsidRPr="00206DD8">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206DD8" w:rsidRDefault="00A07BCE" w:rsidP="00D44AC0">
      <w:pPr>
        <w:rPr>
          <w:rFonts w:cs="Arial"/>
          <w:szCs w:val="20"/>
        </w:rPr>
      </w:pPr>
      <w:r w:rsidRPr="00206DD8">
        <w:rPr>
          <w:b/>
        </w:rPr>
        <w:t>Fotografia 5:</w:t>
      </w:r>
      <w:r w:rsidRPr="00206DD8">
        <w:t xml:space="preserve"> Symulator spawalniczy Virtual Welding jest dostępny w dwóch wersjach wykonania (Standup-Terminal lub Mobile-Case) i ponad 20 wersjach językowych. Umożliwia szkolenie z zakresu spawania ręcznego metodą MIG/MAG, TIG, spawania ręcznego elektrodą otuloną oraz MIG/MAG Robotics.</w:t>
      </w:r>
    </w:p>
    <w:p w14:paraId="3CDC267F" w14:textId="77777777" w:rsidR="00D44AC0" w:rsidRPr="00206DD8" w:rsidRDefault="00D44AC0" w:rsidP="00D44AC0">
      <w:pPr>
        <w:rPr>
          <w:rFonts w:cs="Arial"/>
          <w:szCs w:val="20"/>
        </w:rPr>
      </w:pPr>
    </w:p>
    <w:p w14:paraId="68FC0187" w14:textId="12EB8D6C" w:rsidR="003510EC" w:rsidRPr="00206DD8" w:rsidRDefault="003510EC" w:rsidP="00D44AC0">
      <w:pPr>
        <w:rPr>
          <w:rFonts w:cs="Arial"/>
          <w:szCs w:val="20"/>
        </w:rPr>
      </w:pPr>
      <w:r w:rsidRPr="00206DD8">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206DD8" w:rsidRDefault="001F77D1" w:rsidP="00D44AC0">
      <w:pPr>
        <w:rPr>
          <w:rFonts w:cs="Arial"/>
          <w:szCs w:val="20"/>
        </w:rPr>
      </w:pPr>
      <w:r w:rsidRPr="00206DD8">
        <w:rPr>
          <w:b/>
        </w:rPr>
        <w:t>Fotografia 6:</w:t>
      </w:r>
      <w:r w:rsidRPr="00206DD8">
        <w:t xml:space="preserve"> Philipp Schlor, menedżer ds. produktu Virtual Welding, Fronius International GmbH</w:t>
      </w:r>
    </w:p>
    <w:p w14:paraId="708A8767" w14:textId="77777777" w:rsidR="003A77E3" w:rsidRPr="00206DD8" w:rsidRDefault="003A77E3" w:rsidP="00D44AC0">
      <w:pPr>
        <w:rPr>
          <w:rFonts w:cs="Arial"/>
          <w:szCs w:val="20"/>
        </w:rPr>
      </w:pPr>
    </w:p>
    <w:p w14:paraId="64BD9EBE" w14:textId="77777777" w:rsidR="008A07FF" w:rsidRPr="00206DD8" w:rsidRDefault="002F2639" w:rsidP="00D44AC0">
      <w:pPr>
        <w:rPr>
          <w:rFonts w:cs="Arial"/>
          <w:szCs w:val="20"/>
        </w:rPr>
      </w:pPr>
      <w:r w:rsidRPr="00206DD8">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206DD8" w:rsidRDefault="008A07FF" w:rsidP="00D44AC0">
      <w:pPr>
        <w:rPr>
          <w:rFonts w:cs="Arial"/>
          <w:szCs w:val="20"/>
        </w:rPr>
      </w:pPr>
      <w:r w:rsidRPr="00206DD8">
        <w:rPr>
          <w:b/>
        </w:rPr>
        <w:t>Infografika:</w:t>
      </w:r>
      <w:r w:rsidRPr="00206DD8">
        <w:t xml:space="preserve"> Infografika prezentuje zestawienie wszystkich istotnych informacji dotyczących prac badawczych w SZF Fohnsdorf</w:t>
      </w:r>
    </w:p>
    <w:p w14:paraId="13F22750" w14:textId="77777777" w:rsidR="00D44AC0" w:rsidRPr="00206DD8" w:rsidRDefault="00D44AC0" w:rsidP="003F6E14">
      <w:pPr>
        <w:rPr>
          <w:rFonts w:cs="Arial"/>
          <w:szCs w:val="20"/>
        </w:rPr>
      </w:pPr>
    </w:p>
    <w:p w14:paraId="4BDAECD9" w14:textId="77777777" w:rsidR="00512ECD" w:rsidRPr="00206DD8" w:rsidRDefault="00512ECD" w:rsidP="003F6E14">
      <w:pPr>
        <w:rPr>
          <w:rFonts w:cs="Arial"/>
          <w:b/>
          <w:szCs w:val="20"/>
        </w:rPr>
      </w:pPr>
    </w:p>
    <w:p w14:paraId="28BD10EF" w14:textId="77777777" w:rsidR="00E5311A" w:rsidRPr="00206DD8" w:rsidRDefault="00E5311A" w:rsidP="003F6E14">
      <w:pPr>
        <w:rPr>
          <w:rFonts w:cs="Arial"/>
          <w:szCs w:val="20"/>
        </w:rPr>
      </w:pPr>
      <w:r w:rsidRPr="00206DD8">
        <w:t>Fotografie: Fronius International GmbH, odbitki dostępne nieodpłatnie</w:t>
      </w:r>
    </w:p>
    <w:p w14:paraId="783F5AF7" w14:textId="77777777" w:rsidR="00AE2683" w:rsidRPr="00206DD8" w:rsidRDefault="00AE2683" w:rsidP="003F6E14">
      <w:pPr>
        <w:rPr>
          <w:rFonts w:cs="Arial"/>
          <w:szCs w:val="20"/>
          <w:lang w:val="de-DE"/>
        </w:rPr>
      </w:pPr>
    </w:p>
    <w:p w14:paraId="002B4D29" w14:textId="77777777" w:rsidR="00202F97" w:rsidRPr="00206DD8" w:rsidRDefault="00202F97" w:rsidP="003F6E14">
      <w:pPr>
        <w:rPr>
          <w:rFonts w:cs="Arial"/>
          <w:szCs w:val="20"/>
          <w:lang w:val="de-DE"/>
        </w:rPr>
      </w:pPr>
    </w:p>
    <w:p w14:paraId="3191B423" w14:textId="77777777" w:rsidR="007E1C61" w:rsidRPr="00206DD8" w:rsidRDefault="007E1C61" w:rsidP="007E1C61">
      <w:pPr>
        <w:rPr>
          <w:rFonts w:cs="Arial"/>
          <w:szCs w:val="20"/>
        </w:rPr>
      </w:pPr>
      <w:r w:rsidRPr="00206DD8">
        <w:t>Ta informacja prasowa oraz fotografie są dostępne do pobrania na stronie internetowej:</w:t>
      </w:r>
    </w:p>
    <w:p w14:paraId="3DB866AD" w14:textId="1F9BCEA6" w:rsidR="006F0CA4" w:rsidRPr="00206DD8" w:rsidRDefault="006F0CA4" w:rsidP="006F0CA4">
      <w:r w:rsidRPr="00206DD8">
        <w:rPr>
          <w:rStyle w:val="Hyperlink"/>
        </w:rPr>
        <w:t>www.fronius.com/de/schweisstechnik/info-center/presse/virtual-</w:t>
      </w:r>
      <w:bookmarkStart w:id="0" w:name="_GoBack"/>
      <w:bookmarkEnd w:id="0"/>
      <w:r w:rsidRPr="00680221">
        <w:rPr>
          <w:rStyle w:val="Hyperlink"/>
        </w:rPr>
        <w:t>welding-efficiency-welding-training</w:t>
      </w:r>
    </w:p>
    <w:p w14:paraId="6647CB05" w14:textId="77777777" w:rsidR="007E1C61" w:rsidRPr="00680221" w:rsidRDefault="007E1C61" w:rsidP="007E1C61">
      <w:pPr>
        <w:rPr>
          <w:rFonts w:cs="Arial"/>
          <w:color w:val="0000FF"/>
          <w:szCs w:val="20"/>
          <w:u w:val="single"/>
        </w:rPr>
      </w:pPr>
    </w:p>
    <w:p w14:paraId="6B44664A" w14:textId="77777777" w:rsidR="00E5311A" w:rsidRPr="00680221" w:rsidRDefault="00E5311A" w:rsidP="003F6E14">
      <w:pPr>
        <w:rPr>
          <w:rFonts w:cs="Arial"/>
          <w:b/>
          <w:szCs w:val="20"/>
        </w:rPr>
      </w:pPr>
    </w:p>
    <w:p w14:paraId="3A151F2B" w14:textId="77777777" w:rsidR="00E5311A" w:rsidRPr="00680221" w:rsidRDefault="00E5311A" w:rsidP="003F6E14">
      <w:pPr>
        <w:rPr>
          <w:rFonts w:cs="Arial"/>
          <w:b/>
          <w:szCs w:val="20"/>
        </w:rPr>
      </w:pPr>
    </w:p>
    <w:p w14:paraId="1115763D" w14:textId="77777777" w:rsidR="00680221" w:rsidRPr="0075396D" w:rsidRDefault="00680221" w:rsidP="00680221">
      <w:pPr>
        <w:rPr>
          <w:rFonts w:cs="Arial"/>
          <w:b/>
          <w:szCs w:val="20"/>
        </w:rPr>
      </w:pPr>
      <w:r w:rsidRPr="0075396D">
        <w:rPr>
          <w:rFonts w:cs="Arial"/>
          <w:b/>
          <w:szCs w:val="20"/>
        </w:rPr>
        <w:t>Jednostka biznesowa Perfect Welding</w:t>
      </w:r>
    </w:p>
    <w:p w14:paraId="7F65C06C" w14:textId="77777777" w:rsidR="00680221" w:rsidRPr="0075396D" w:rsidRDefault="00680221" w:rsidP="00680221">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7D93ED43" w14:textId="77777777" w:rsidR="00680221" w:rsidRPr="0075396D" w:rsidRDefault="00680221" w:rsidP="00680221">
      <w:pPr>
        <w:rPr>
          <w:rFonts w:cs="Arial"/>
          <w:szCs w:val="20"/>
        </w:rPr>
      </w:pPr>
    </w:p>
    <w:p w14:paraId="2F021143" w14:textId="77777777" w:rsidR="00680221" w:rsidRDefault="00680221" w:rsidP="00680221">
      <w:pPr>
        <w:rPr>
          <w:rFonts w:cs="Arial"/>
          <w:b/>
          <w:szCs w:val="20"/>
        </w:rPr>
      </w:pPr>
      <w:r>
        <w:rPr>
          <w:rFonts w:cs="Arial"/>
          <w:b/>
          <w:szCs w:val="20"/>
        </w:rPr>
        <w:t>Fronius International GmbH</w:t>
      </w:r>
    </w:p>
    <w:p w14:paraId="7D5CFCCC" w14:textId="77777777" w:rsidR="00680221" w:rsidRDefault="00680221" w:rsidP="00680221">
      <w:pPr>
        <w:rPr>
          <w:rFonts w:cs="Arial"/>
          <w:szCs w:val="20"/>
        </w:rPr>
      </w:pPr>
      <w:r>
        <w:rPr>
          <w:rFonts w:cs="Arial"/>
          <w:szCs w:val="20"/>
        </w:rPr>
        <w:t xml:space="preserve">Fronius International to austriackie przedsiębiorstwo z siedzibą w Pettenbach oraz zakładami w Wels, Thalheim, Steinhaus i Sattledt. Firma zatrudnia 5440 osoby na całym świecie i działa w następujących branżach: spawalnictwo, fotowoltaika i technologia ładowania akumulatorów. Eksport na poziomie 93% to zasługa 34 międzynarodowych spółek firmy Fronius oraz partnerów handlowych i przedstawicieli w ponad 60 krajach. Dzięki innowacyjnym produktom i usługom oraz udzielonym </w:t>
      </w:r>
      <w:r w:rsidRPr="00D80B94">
        <w:rPr>
          <w:rFonts w:cs="Arial"/>
          <w:szCs w:val="20"/>
        </w:rPr>
        <w:t xml:space="preserve">1264 </w:t>
      </w:r>
      <w:r>
        <w:rPr>
          <w:rFonts w:cs="Arial"/>
          <w:szCs w:val="20"/>
        </w:rPr>
        <w:t>patentom Fronius jest liderem na światowym rynku pod względem wprowadzania nowych technologii.</w:t>
      </w:r>
    </w:p>
    <w:p w14:paraId="735B068E" w14:textId="77777777" w:rsidR="00680221" w:rsidRPr="0075396D" w:rsidRDefault="00680221" w:rsidP="00680221">
      <w:pPr>
        <w:rPr>
          <w:rFonts w:cs="Arial"/>
          <w:szCs w:val="20"/>
        </w:rPr>
      </w:pPr>
    </w:p>
    <w:p w14:paraId="06177DE2" w14:textId="77777777" w:rsidR="00680221" w:rsidRPr="0075396D" w:rsidRDefault="00680221" w:rsidP="00680221">
      <w:pPr>
        <w:rPr>
          <w:rFonts w:cs="Arial"/>
          <w:szCs w:val="20"/>
        </w:rPr>
      </w:pPr>
    </w:p>
    <w:p w14:paraId="4E450A29" w14:textId="77777777" w:rsidR="00680221" w:rsidRPr="0075396D" w:rsidRDefault="00680221" w:rsidP="00680221">
      <w:pPr>
        <w:rPr>
          <w:rFonts w:cs="Arial"/>
          <w:szCs w:val="20"/>
        </w:rPr>
      </w:pPr>
    </w:p>
    <w:p w14:paraId="49A3B68A" w14:textId="77777777" w:rsidR="00680221" w:rsidRPr="0075396D" w:rsidRDefault="00680221" w:rsidP="00680221">
      <w:pPr>
        <w:pStyle w:val="Textkrper2"/>
        <w:spacing w:after="0" w:line="240" w:lineRule="auto"/>
        <w:ind w:right="29"/>
        <w:rPr>
          <w:rFonts w:cs="Arial"/>
          <w:i/>
          <w:szCs w:val="20"/>
          <w:lang w:val="pt-BR"/>
        </w:rPr>
      </w:pPr>
    </w:p>
    <w:p w14:paraId="289E9856" w14:textId="77777777" w:rsidR="00680221" w:rsidRPr="0075396D" w:rsidRDefault="00680221" w:rsidP="00680221">
      <w:pPr>
        <w:pStyle w:val="Textkrper2"/>
        <w:spacing w:after="0" w:line="240" w:lineRule="auto"/>
        <w:ind w:right="29"/>
        <w:rPr>
          <w:rFonts w:cs="Arial"/>
          <w:i/>
          <w:szCs w:val="20"/>
          <w:lang w:val="pt-BR"/>
        </w:rPr>
      </w:pPr>
    </w:p>
    <w:p w14:paraId="6746EAAA" w14:textId="77777777" w:rsidR="00680221" w:rsidRPr="009864A8" w:rsidRDefault="00680221" w:rsidP="00680221">
      <w:pPr>
        <w:pStyle w:val="Textkrper2"/>
        <w:spacing w:after="0" w:line="240" w:lineRule="auto"/>
        <w:ind w:right="29"/>
        <w:rPr>
          <w:rStyle w:val="Hyperlink"/>
          <w:rFonts w:cs="Arial"/>
          <w:szCs w:val="20"/>
          <w:lang w:val="pt-BR"/>
        </w:rPr>
      </w:pPr>
      <w:r w:rsidRPr="0075396D">
        <w:rPr>
          <w:rFonts w:cs="Arial"/>
          <w:b/>
          <w:szCs w:val="20"/>
          <w:lang w:val="pt-BR"/>
        </w:rPr>
        <w:t>Aby uzyskać dodatkowe informacje, prosimy o kontakt:</w:t>
      </w:r>
      <w:r w:rsidRPr="0075396D">
        <w:rPr>
          <w:rFonts w:cs="Arial"/>
          <w:b/>
          <w:szCs w:val="20"/>
          <w:lang w:val="pt-BR"/>
        </w:rPr>
        <w:br/>
      </w:r>
      <w:r>
        <w:rPr>
          <w:rFonts w:cs="Arial"/>
          <w:szCs w:val="20"/>
          <w:lang w:val="pt-BR"/>
        </w:rPr>
        <w:t>Pawel Poremba</w:t>
      </w:r>
      <w:r w:rsidRPr="0075396D">
        <w:rPr>
          <w:rFonts w:cs="Arial"/>
          <w:szCs w:val="20"/>
          <w:lang w:val="pt-BR"/>
        </w:rPr>
        <w:t>, tel. +48</w:t>
      </w:r>
      <w:r>
        <w:rPr>
          <w:rFonts w:cs="Arial"/>
          <w:szCs w:val="20"/>
          <w:lang w:val="pt-BR"/>
        </w:rPr>
        <w:t xml:space="preserve"> </w:t>
      </w:r>
      <w:r w:rsidRPr="0075396D">
        <w:rPr>
          <w:rFonts w:cs="Arial"/>
          <w:szCs w:val="20"/>
          <w:lang w:val="pt-BR"/>
        </w:rPr>
        <w:t>(32)</w:t>
      </w:r>
      <w:r>
        <w:rPr>
          <w:rFonts w:cs="Arial"/>
          <w:szCs w:val="20"/>
          <w:lang w:val="pt-BR"/>
        </w:rPr>
        <w:t xml:space="preserve"> </w:t>
      </w:r>
      <w:r w:rsidRPr="0075396D">
        <w:rPr>
          <w:rFonts w:cs="Arial"/>
          <w:szCs w:val="20"/>
          <w:lang w:val="pt-BR"/>
        </w:rPr>
        <w:t>621</w:t>
      </w:r>
      <w:r>
        <w:rPr>
          <w:rFonts w:cs="Arial"/>
          <w:szCs w:val="20"/>
          <w:lang w:val="pt-BR"/>
        </w:rPr>
        <w:t xml:space="preserve"> 07 23</w:t>
      </w:r>
      <w:r w:rsidRPr="0075396D">
        <w:rPr>
          <w:rFonts w:cs="Arial"/>
          <w:szCs w:val="20"/>
          <w:lang w:val="pt-BR"/>
        </w:rPr>
        <w:t xml:space="preserve">, e-mail: </w:t>
      </w:r>
      <w:r w:rsidRPr="009864A8">
        <w:rPr>
          <w:rStyle w:val="Hyperlink"/>
          <w:rFonts w:cs="Arial"/>
          <w:szCs w:val="20"/>
          <w:lang w:val="pt-BR"/>
        </w:rPr>
        <w:t>Poremba.Pawel@fronius.com</w:t>
      </w:r>
    </w:p>
    <w:p w14:paraId="26A56A47" w14:textId="77777777" w:rsidR="00680221" w:rsidRPr="0075396D" w:rsidRDefault="00680221" w:rsidP="00680221">
      <w:pPr>
        <w:rPr>
          <w:rFonts w:cs="Arial"/>
          <w:szCs w:val="20"/>
        </w:rPr>
      </w:pPr>
      <w:r w:rsidRPr="0075396D">
        <w:rPr>
          <w:rFonts w:cs="Arial"/>
          <w:szCs w:val="20"/>
          <w:lang w:val="pt-BR"/>
        </w:rPr>
        <w:t xml:space="preserve"> </w:t>
      </w:r>
    </w:p>
    <w:p w14:paraId="32EAFC90" w14:textId="77777777" w:rsidR="00680221" w:rsidRPr="0075396D" w:rsidRDefault="00680221" w:rsidP="00680221">
      <w:pPr>
        <w:pStyle w:val="Textkrper2"/>
        <w:spacing w:after="0" w:line="240" w:lineRule="auto"/>
        <w:ind w:right="29"/>
        <w:rPr>
          <w:rFonts w:cs="Arial"/>
          <w:b/>
          <w:szCs w:val="20"/>
        </w:rPr>
      </w:pPr>
      <w:r w:rsidRPr="0075396D">
        <w:rPr>
          <w:rFonts w:cs="Arial"/>
          <w:b/>
          <w:szCs w:val="20"/>
        </w:rPr>
        <w:t>Prosimy o przesłanie kopii dokumentu do naszej agencji:</w:t>
      </w:r>
    </w:p>
    <w:p w14:paraId="7BE7E0D3" w14:textId="77777777" w:rsidR="00680221" w:rsidRPr="0075396D" w:rsidRDefault="00680221" w:rsidP="00680221">
      <w:pPr>
        <w:pStyle w:val="Textkrper2"/>
        <w:spacing w:after="0" w:line="240" w:lineRule="auto"/>
        <w:ind w:right="29"/>
        <w:rPr>
          <w:rFonts w:cs="Arial"/>
          <w:szCs w:val="20"/>
          <w:lang w:val="de-DE"/>
        </w:rPr>
      </w:pPr>
      <w:r w:rsidRPr="0075396D">
        <w:rPr>
          <w:rFonts w:cs="Arial"/>
          <w:szCs w:val="20"/>
          <w:lang w:val="de-DE"/>
        </w:rPr>
        <w:t>a1kommunikation Schweizer GmbH, do rąk pani Kirsten Ludwig,</w:t>
      </w:r>
    </w:p>
    <w:p w14:paraId="09A8E78E" w14:textId="77777777" w:rsidR="00680221" w:rsidRPr="0075396D" w:rsidRDefault="00680221" w:rsidP="00680221">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2FC7F174" w14:textId="77777777" w:rsidR="00680221" w:rsidRPr="0075396D" w:rsidRDefault="00680221" w:rsidP="00680221">
      <w:pPr>
        <w:pStyle w:val="Textkrper2"/>
        <w:spacing w:after="0" w:line="240" w:lineRule="auto"/>
        <w:ind w:right="29"/>
        <w:rPr>
          <w:rFonts w:cs="Arial"/>
          <w:szCs w:val="20"/>
          <w:lang w:val="de-DE"/>
        </w:rPr>
      </w:pPr>
      <w:r w:rsidRPr="0075396D">
        <w:rPr>
          <w:rFonts w:cs="Arial"/>
          <w:szCs w:val="20"/>
          <w:lang w:val="de-DE"/>
        </w:rPr>
        <w:t xml:space="preserve">tel.: +49 (0)711 9454161-20, e-mail: </w:t>
      </w:r>
      <w:hyperlink r:id="rId17" w:history="1">
        <w:r w:rsidRPr="0075396D">
          <w:rPr>
            <w:rStyle w:val="Hyperlink"/>
            <w:rFonts w:cs="Arial"/>
            <w:szCs w:val="20"/>
            <w:lang w:val="de-DE"/>
          </w:rPr>
          <w:t>Kirsten.Ludwig@a1kommunikation.de</w:t>
        </w:r>
      </w:hyperlink>
    </w:p>
    <w:p w14:paraId="2486B1D4" w14:textId="77777777" w:rsidR="00680221" w:rsidRPr="00E877A2" w:rsidRDefault="00680221" w:rsidP="00680221">
      <w:pPr>
        <w:rPr>
          <w:rFonts w:cs="Arial"/>
          <w:szCs w:val="20"/>
          <w:lang w:val="de-DE"/>
        </w:rPr>
      </w:pPr>
    </w:p>
    <w:p w14:paraId="5E60DED1" w14:textId="77777777" w:rsidR="00680221" w:rsidRPr="00E877A2" w:rsidRDefault="00680221" w:rsidP="00680221">
      <w:pPr>
        <w:rPr>
          <w:rFonts w:cs="Arial"/>
          <w:szCs w:val="20"/>
          <w:lang w:val="de-DE"/>
        </w:rPr>
      </w:pPr>
    </w:p>
    <w:p w14:paraId="4550D8BC" w14:textId="77777777" w:rsidR="00680221" w:rsidRPr="00E877A2" w:rsidRDefault="00680221" w:rsidP="00680221">
      <w:pPr>
        <w:rPr>
          <w:rFonts w:cs="Arial"/>
          <w:szCs w:val="20"/>
          <w:lang w:val="de-DE"/>
        </w:rPr>
      </w:pPr>
      <w:r w:rsidRPr="00E877A2">
        <w:rPr>
          <w:rFonts w:cs="Arial"/>
          <w:szCs w:val="20"/>
          <w:lang w:val="de-DE"/>
        </w:rPr>
        <w:t>Więcej ciekawych artykułów można znaleźć na naszym blogu pod adresem blog.perfectwelding.com. Zachęcamy również do śledzenia nas w serwisach Facebook (froniuswelding), Twitter (froniusintweld), LinkedIn (perfect-welding) oraz YouTube (froniuswelding)!</w:t>
      </w:r>
    </w:p>
    <w:p w14:paraId="7FD6DAA5" w14:textId="77777777" w:rsidR="009D3B05" w:rsidRPr="00680221" w:rsidRDefault="009D3B05" w:rsidP="003F6E14">
      <w:pPr>
        <w:rPr>
          <w:rFonts w:cs="Arial"/>
          <w:color w:val="A6A6A6" w:themeColor="background1" w:themeShade="A6"/>
          <w:szCs w:val="20"/>
          <w:lang w:val="de-DE"/>
        </w:rPr>
      </w:pPr>
    </w:p>
    <w:sectPr w:rsidR="009D3B05" w:rsidRPr="00680221"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80221">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80221">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06DD8"/>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0221"/>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C-99884</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1</Value>
      <Value>258</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M-160205</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31</Value>
    </Country>
    <fro_spid xmlns="dc0c2c3d-e9fc-4a0d-820b-87ab82e65f20">14099;SE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5A4D097C-0DF7-4E00-A07E-91D6646A2FEA}">
  <ds:schemaRefs>
    <ds:schemaRef ds:uri="http://schemas.openxmlformats.org/officeDocument/2006/bibliography"/>
  </ds:schemaRefs>
</ds:datastoreItem>
</file>

<file path=customXml/itemProps2.xml><?xml version="1.0" encoding="utf-8"?>
<ds:datastoreItem xmlns:ds="http://schemas.openxmlformats.org/officeDocument/2006/customXml" ds:itemID="{6A7CE3DE-5083-43FE-A7C5-C8AA7FA68BAD}"/>
</file>

<file path=customXml/itemProps3.xml><?xml version="1.0" encoding="utf-8"?>
<ds:datastoreItem xmlns:ds="http://schemas.openxmlformats.org/officeDocument/2006/customXml" ds:itemID="{B31537CA-F3D5-4316-A25F-7FE339559A59}"/>
</file>

<file path=customXml/itemProps4.xml><?xml version="1.0" encoding="utf-8"?>
<ds:datastoreItem xmlns:ds="http://schemas.openxmlformats.org/officeDocument/2006/customXml" ds:itemID="{0183D1CF-2FA4-497C-B3E1-39C7E207CD0C}"/>
</file>

<file path=customXml/itemProps5.xml><?xml version="1.0" encoding="utf-8"?>
<ds:datastoreItem xmlns:ds="http://schemas.openxmlformats.org/officeDocument/2006/customXml" ds:itemID="{297584B3-EAF7-463D-B1CF-6FD35464DFC5}"/>
</file>

<file path=customXml/itemProps6.xml><?xml version="1.0" encoding="utf-8"?>
<ds:datastoreItem xmlns:ds="http://schemas.openxmlformats.org/officeDocument/2006/customXml" ds:itemID="{1BE42B05-A234-44D7-951A-429871739DC4}"/>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1326</Words>
  <Characters>9445</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10750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PW_TEA_Virtual_Welding_Efficiency_PL</dc:title>
  <dc:subject/>
  <dc:creator>Demirok Fidan</dc:creator>
  <cp:keywords/>
  <cp:lastModifiedBy>Hemetsberger Susanne</cp:lastModifiedBy>
  <cp:revision>2</cp:revision>
  <cp:lastPrinted>2016-07-21T12:13:00Z</cp:lastPrinted>
  <dcterms:created xsi:type="dcterms:W3CDTF">2021-02-26T07:34:00Z</dcterms:created>
  <dcterms:modified xsi:type="dcterms:W3CDTF">2021-02-26T07:34:00Z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26;84063e84-3b90-4264-9d91-20c80f9713f8,80;84063e84-3b90-4264-9d91-20c80f9713f8,80;84063e84-3b90-4264-9d91-20c80f9713f8,84;84063e84-3b90-4264-9d91-20c80f9713f8,97;</vt:lpwstr>
  </property>
  <property fmtid="{D5CDD505-2E9C-101B-9397-08002B2CF9AE}" pid="10" name="_docset_NoMedatataSyncRequired">
    <vt:lpwstr>False</vt:lpwstr>
  </property>
  <property fmtid="{D5CDD505-2E9C-101B-9397-08002B2CF9AE}" pid="11" name="Language">
    <vt:lpwstr>258;##PL|e387e492-5c5c-46b1-8f24-94df37df350f</vt:lpwstr>
  </property>
  <property fmtid="{D5CDD505-2E9C-101B-9397-08002B2CF9AE}" pid="12" name="FroConDoc_language">
    <vt:lpwstr>1;#DE|676160ea-61f7-4cef-8b4c-1724dec2206e</vt:lpwstr>
  </property>
</Properties>
</file>