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CC353EB" w14:textId="77777777" w:rsidR="00377B4F" w:rsidRPr="00EF7D7C" w:rsidRDefault="00377B4F" w:rsidP="003F6E14">
      <w:pPr>
        <w:rPr>
          <w:rFonts w:cs="Arial"/>
          <w:lang w:val="de-DE"/>
        </w:rPr>
      </w:pPr>
    </w:p>
    <w:p w14:paraId="5C77368F" w14:textId="77777777" w:rsidR="006021F3" w:rsidRPr="00EF7D7C" w:rsidRDefault="006021F3" w:rsidP="003F6E14">
      <w:pPr>
        <w:rPr>
          <w:rFonts w:cs="Arial"/>
          <w:lang w:val="de-DE"/>
        </w:rPr>
      </w:pPr>
    </w:p>
    <w:p w14:paraId="64750422" w14:textId="77777777" w:rsidR="006021F3" w:rsidRPr="00EF7D7C" w:rsidRDefault="006021F3" w:rsidP="003F6E14">
      <w:pPr>
        <w:rPr>
          <w:rFonts w:cs="Arial"/>
          <w:lang w:val="de-DE"/>
        </w:rPr>
        <w:sectPr w:rsidR="006021F3" w:rsidRPr="00EF7D7C" w:rsidSect="008527B9">
          <w:headerReference w:type="default" r:id="rId8"/>
          <w:footerReference w:type="default" r:id="rId9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782C73AD" w14:textId="77777777" w:rsidR="005B7715" w:rsidRPr="007D19E2" w:rsidRDefault="002937C4" w:rsidP="003F6E14">
      <w:pPr>
        <w:pStyle w:val="berschrift1"/>
        <w:spacing w:before="0" w:after="0"/>
        <w:rPr>
          <w:lang w:val="de-DE"/>
        </w:rPr>
      </w:pPr>
      <w:r>
        <w:rPr>
          <w:lang w:val="de-DE"/>
        </w:rPr>
        <w:t>PRESSEINFORMATION</w:t>
      </w:r>
    </w:p>
    <w:p w14:paraId="5C5EA031" w14:textId="77777777" w:rsidR="00A206DD" w:rsidRPr="007D19E2" w:rsidRDefault="00A206DD" w:rsidP="003F6E14">
      <w:pPr>
        <w:rPr>
          <w:rFonts w:cs="Arial"/>
          <w:szCs w:val="20"/>
          <w:lang w:val="de-DE"/>
        </w:rPr>
      </w:pPr>
    </w:p>
    <w:p w14:paraId="35346AD1" w14:textId="77777777" w:rsidR="003F6E14" w:rsidRDefault="003F6E14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000000"/>
          <w:sz w:val="28"/>
        </w:rPr>
      </w:pPr>
    </w:p>
    <w:p w14:paraId="1658DD6F" w14:textId="77777777" w:rsidR="00F70CDE" w:rsidRPr="00F70CDE" w:rsidRDefault="00F70CDE" w:rsidP="00F70CDE">
      <w:pPr>
        <w:rPr>
          <w:lang w:val="x-none" w:eastAsia="en-US"/>
        </w:rPr>
      </w:pPr>
    </w:p>
    <w:p w14:paraId="296C14FB" w14:textId="77777777" w:rsidR="004B5DD2" w:rsidRPr="004B5DD2" w:rsidRDefault="004B5DD2" w:rsidP="004B5DD2">
      <w:pPr>
        <w:rPr>
          <w:b/>
          <w:lang w:val="de-AT" w:eastAsia="en-US"/>
        </w:rPr>
      </w:pPr>
      <w:r>
        <w:rPr>
          <w:b/>
          <w:lang w:val="de-AT" w:eastAsia="en-US"/>
        </w:rPr>
        <w:t xml:space="preserve">Neue </w:t>
      </w:r>
      <w:proofErr w:type="spellStart"/>
      <w:r w:rsidRPr="004B5DD2">
        <w:rPr>
          <w:b/>
          <w:lang w:val="de-AT" w:eastAsia="en-US"/>
        </w:rPr>
        <w:t>TransTig</w:t>
      </w:r>
      <w:proofErr w:type="spellEnd"/>
      <w:r w:rsidRPr="004B5DD2">
        <w:rPr>
          <w:b/>
          <w:lang w:val="de-AT" w:eastAsia="en-US"/>
        </w:rPr>
        <w:t xml:space="preserve"> 170/210</w:t>
      </w:r>
      <w:r>
        <w:rPr>
          <w:b/>
          <w:lang w:val="de-AT" w:eastAsia="en-US"/>
        </w:rPr>
        <w:t xml:space="preserve"> </w:t>
      </w:r>
      <w:r w:rsidRPr="004B5DD2">
        <w:rPr>
          <w:b/>
          <w:lang w:val="de-AT" w:eastAsia="en-US"/>
        </w:rPr>
        <w:t xml:space="preserve">von </w:t>
      </w:r>
      <w:proofErr w:type="spellStart"/>
      <w:r w:rsidRPr="004B5DD2">
        <w:rPr>
          <w:b/>
          <w:lang w:val="de-AT" w:eastAsia="en-US"/>
        </w:rPr>
        <w:t>Fronius</w:t>
      </w:r>
      <w:proofErr w:type="spellEnd"/>
    </w:p>
    <w:p w14:paraId="36F2A6CC" w14:textId="28A0D28F" w:rsidR="00AE2683" w:rsidRDefault="008543BA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000000"/>
          <w:sz w:val="28"/>
          <w:lang w:val="de-AT"/>
        </w:rPr>
      </w:pPr>
      <w:r>
        <w:rPr>
          <w:rFonts w:ascii="Arial" w:hAnsi="Arial"/>
          <w:b/>
          <w:color w:val="000000"/>
          <w:sz w:val="28"/>
          <w:lang w:val="de-AT"/>
        </w:rPr>
        <w:t>WIG leicht gemacht</w:t>
      </w:r>
      <w:r w:rsidR="004B5DD2">
        <w:rPr>
          <w:rFonts w:ascii="Arial" w:hAnsi="Arial"/>
          <w:b/>
          <w:color w:val="000000"/>
          <w:sz w:val="28"/>
          <w:lang w:val="de-AT"/>
        </w:rPr>
        <w:t>: 10 Kilo</w:t>
      </w:r>
      <w:r w:rsidR="002044C5">
        <w:rPr>
          <w:rFonts w:ascii="Arial" w:hAnsi="Arial"/>
          <w:b/>
          <w:color w:val="000000"/>
          <w:sz w:val="28"/>
          <w:lang w:val="de-AT"/>
        </w:rPr>
        <w:t>,</w:t>
      </w:r>
      <w:r w:rsidR="00880EA8">
        <w:rPr>
          <w:rFonts w:ascii="Arial" w:hAnsi="Arial"/>
          <w:b/>
          <w:color w:val="000000"/>
          <w:sz w:val="28"/>
          <w:lang w:val="de-AT"/>
        </w:rPr>
        <w:t xml:space="preserve"> </w:t>
      </w:r>
      <w:r w:rsidR="00A82AC3">
        <w:rPr>
          <w:rFonts w:ascii="Arial" w:hAnsi="Arial"/>
          <w:b/>
          <w:color w:val="000000"/>
          <w:sz w:val="28"/>
          <w:lang w:val="de-AT"/>
        </w:rPr>
        <w:t>weitläufige</w:t>
      </w:r>
      <w:r w:rsidR="002044C5">
        <w:rPr>
          <w:rFonts w:ascii="Arial" w:hAnsi="Arial"/>
          <w:b/>
          <w:color w:val="000000"/>
          <w:sz w:val="28"/>
          <w:lang w:val="de-AT"/>
        </w:rPr>
        <w:t>r</w:t>
      </w:r>
      <w:r w:rsidR="004B5DD2">
        <w:rPr>
          <w:rFonts w:ascii="Arial" w:hAnsi="Arial"/>
          <w:b/>
          <w:color w:val="000000"/>
          <w:sz w:val="28"/>
          <w:lang w:val="de-AT"/>
        </w:rPr>
        <w:t xml:space="preserve"> Funktion</w:t>
      </w:r>
      <w:r w:rsidR="00A82AC3">
        <w:rPr>
          <w:rFonts w:ascii="Arial" w:hAnsi="Arial"/>
          <w:b/>
          <w:color w:val="000000"/>
          <w:sz w:val="28"/>
          <w:lang w:val="de-AT"/>
        </w:rPr>
        <w:t>sumfang</w:t>
      </w:r>
    </w:p>
    <w:p w14:paraId="15F5B5E8" w14:textId="77777777" w:rsidR="00AE2683" w:rsidRPr="004B5DD2" w:rsidRDefault="00AE2683" w:rsidP="003F6E14">
      <w:pPr>
        <w:rPr>
          <w:rFonts w:cs="Arial"/>
          <w:b/>
          <w:szCs w:val="20"/>
          <w:lang w:val="de-AT"/>
        </w:rPr>
      </w:pPr>
    </w:p>
    <w:p w14:paraId="0E5037F0" w14:textId="77777777" w:rsidR="00AE2683" w:rsidRPr="00AE2683" w:rsidRDefault="00AE2683" w:rsidP="003F6E14">
      <w:pPr>
        <w:rPr>
          <w:rFonts w:cs="Arial"/>
          <w:b/>
          <w:szCs w:val="20"/>
          <w:lang w:val="de-DE"/>
        </w:rPr>
      </w:pPr>
    </w:p>
    <w:p w14:paraId="367E9D92" w14:textId="55F99A88" w:rsidR="005B2A6B" w:rsidRPr="001B3DD6" w:rsidRDefault="002D2144" w:rsidP="005B2A6B">
      <w:pPr>
        <w:autoSpaceDE w:val="0"/>
        <w:autoSpaceDN w:val="0"/>
        <w:adjustRightInd w:val="0"/>
        <w:rPr>
          <w:rFonts w:cs="Arial"/>
          <w:b/>
          <w:color w:val="FF0000"/>
          <w:szCs w:val="20"/>
          <w:lang w:val="de-AT"/>
        </w:rPr>
      </w:pPr>
      <w:r w:rsidRPr="00FE17A6">
        <w:rPr>
          <w:rFonts w:cs="Arial"/>
          <w:b/>
          <w:szCs w:val="20"/>
          <w:lang w:val="de-AT"/>
        </w:rPr>
        <w:t xml:space="preserve">Die Vorteile des Wolfram Inertgas </w:t>
      </w:r>
      <w:r w:rsidR="00A82AC3">
        <w:rPr>
          <w:rFonts w:cs="Arial"/>
          <w:b/>
          <w:szCs w:val="20"/>
          <w:lang w:val="de-AT"/>
        </w:rPr>
        <w:t xml:space="preserve">Schweißens </w:t>
      </w:r>
      <w:r w:rsidR="00C65D2E">
        <w:rPr>
          <w:rFonts w:cs="Arial"/>
          <w:b/>
          <w:szCs w:val="20"/>
          <w:lang w:val="de-AT"/>
        </w:rPr>
        <w:t>(WIG)</w:t>
      </w:r>
      <w:bookmarkStart w:id="0" w:name="_GoBack"/>
      <w:bookmarkEnd w:id="0"/>
      <w:r w:rsidR="00E729E9" w:rsidRPr="00FE17A6">
        <w:rPr>
          <w:rFonts w:cs="Arial"/>
          <w:b/>
          <w:szCs w:val="20"/>
          <w:lang w:val="de-AT"/>
        </w:rPr>
        <w:t xml:space="preserve">: Kein anderes Verfahren bietet </w:t>
      </w:r>
      <w:r w:rsidR="00A82AC3">
        <w:rPr>
          <w:rFonts w:cs="Arial"/>
          <w:b/>
          <w:szCs w:val="20"/>
          <w:lang w:val="de-AT"/>
        </w:rPr>
        <w:t xml:space="preserve">mehr Sauberkeit, beziehungsweise </w:t>
      </w:r>
      <w:r w:rsidR="00E729E9" w:rsidRPr="00FE17A6">
        <w:rPr>
          <w:rFonts w:cs="Arial"/>
          <w:b/>
          <w:szCs w:val="20"/>
          <w:lang w:val="de-AT"/>
        </w:rPr>
        <w:t>höhere Schweißnaht</w:t>
      </w:r>
      <w:r w:rsidR="00A82AC3">
        <w:rPr>
          <w:rFonts w:cs="Arial"/>
          <w:b/>
          <w:szCs w:val="20"/>
          <w:lang w:val="de-AT"/>
        </w:rPr>
        <w:t>qualität</w:t>
      </w:r>
      <w:r w:rsidR="00E729E9" w:rsidRPr="00FE17A6">
        <w:rPr>
          <w:rFonts w:cs="Arial"/>
          <w:b/>
          <w:szCs w:val="20"/>
          <w:lang w:val="de-AT"/>
        </w:rPr>
        <w:t xml:space="preserve">. </w:t>
      </w:r>
      <w:r w:rsidR="00A82AC3">
        <w:rPr>
          <w:rFonts w:cs="Arial"/>
          <w:b/>
          <w:szCs w:val="20"/>
          <w:lang w:val="de-AT"/>
        </w:rPr>
        <w:t>Um die Handhabung nochmals zu vereinfachen</w:t>
      </w:r>
      <w:r w:rsidR="00FE17A6" w:rsidRPr="00FE17A6">
        <w:rPr>
          <w:rFonts w:cs="Arial"/>
          <w:b/>
          <w:szCs w:val="20"/>
          <w:lang w:val="de-AT"/>
        </w:rPr>
        <w:t xml:space="preserve">, hat </w:t>
      </w:r>
      <w:proofErr w:type="spellStart"/>
      <w:r w:rsidR="00FE17A6" w:rsidRPr="00FE17A6">
        <w:rPr>
          <w:rFonts w:cs="Arial"/>
          <w:b/>
          <w:szCs w:val="20"/>
          <w:lang w:val="de-AT"/>
        </w:rPr>
        <w:t>Fronius</w:t>
      </w:r>
      <w:proofErr w:type="spellEnd"/>
      <w:r w:rsidR="00FE17A6" w:rsidRPr="00FE17A6">
        <w:rPr>
          <w:rFonts w:cs="Arial"/>
          <w:b/>
          <w:szCs w:val="20"/>
          <w:lang w:val="de-AT"/>
        </w:rPr>
        <w:t xml:space="preserve"> die </w:t>
      </w:r>
      <w:proofErr w:type="spellStart"/>
      <w:r w:rsidR="00FE17A6" w:rsidRPr="00FE17A6">
        <w:rPr>
          <w:rFonts w:cs="Arial"/>
          <w:b/>
          <w:szCs w:val="20"/>
          <w:lang w:val="de-AT"/>
        </w:rPr>
        <w:t>TransTig</w:t>
      </w:r>
      <w:proofErr w:type="spellEnd"/>
      <w:r w:rsidR="00FE17A6" w:rsidRPr="00FE17A6">
        <w:rPr>
          <w:rFonts w:cs="Arial"/>
          <w:b/>
          <w:szCs w:val="20"/>
          <w:lang w:val="de-AT"/>
        </w:rPr>
        <w:t xml:space="preserve"> 170/210 entwickelt. Da</w:t>
      </w:r>
      <w:r w:rsidR="00A82AC3">
        <w:rPr>
          <w:rFonts w:cs="Arial"/>
          <w:b/>
          <w:szCs w:val="20"/>
          <w:lang w:val="de-AT"/>
        </w:rPr>
        <w:t>bei bietet das</w:t>
      </w:r>
      <w:r w:rsidR="00FE17A6" w:rsidRPr="00FE17A6">
        <w:rPr>
          <w:rFonts w:cs="Arial"/>
          <w:b/>
          <w:szCs w:val="20"/>
          <w:lang w:val="de-AT"/>
        </w:rPr>
        <w:t xml:space="preserve"> kompakte WIG-Handschweißgerät </w:t>
      </w:r>
      <w:r w:rsidR="00EA2869">
        <w:rPr>
          <w:rFonts w:cs="Arial"/>
          <w:b/>
          <w:szCs w:val="20"/>
          <w:lang w:val="de-AT"/>
        </w:rPr>
        <w:t xml:space="preserve">einen weitläufigen Funktionsumfang, der zu </w:t>
      </w:r>
      <w:r w:rsidR="00CD7044">
        <w:rPr>
          <w:rFonts w:cs="Arial"/>
          <w:b/>
          <w:szCs w:val="20"/>
          <w:lang w:val="de-AT"/>
        </w:rPr>
        <w:t>ideale</w:t>
      </w:r>
      <w:r w:rsidR="002044C5">
        <w:rPr>
          <w:rFonts w:cs="Arial"/>
          <w:b/>
          <w:szCs w:val="20"/>
          <w:lang w:val="de-AT"/>
        </w:rPr>
        <w:t>n</w:t>
      </w:r>
      <w:r w:rsidR="00CD7044">
        <w:rPr>
          <w:rFonts w:cs="Arial"/>
          <w:b/>
          <w:szCs w:val="20"/>
          <w:lang w:val="de-AT"/>
        </w:rPr>
        <w:t xml:space="preserve"> Schweißergebnisse</w:t>
      </w:r>
      <w:r w:rsidR="002044C5">
        <w:rPr>
          <w:rFonts w:cs="Arial"/>
          <w:b/>
          <w:szCs w:val="20"/>
          <w:lang w:val="de-AT"/>
        </w:rPr>
        <w:t>n</w:t>
      </w:r>
      <w:r w:rsidR="00EA2869">
        <w:rPr>
          <w:rFonts w:cs="Arial"/>
          <w:b/>
          <w:szCs w:val="20"/>
          <w:lang w:val="de-AT"/>
        </w:rPr>
        <w:t xml:space="preserve"> führt</w:t>
      </w:r>
      <w:r w:rsidR="00FE17A6" w:rsidRPr="00FE17A6">
        <w:rPr>
          <w:rFonts w:cs="Arial"/>
          <w:b/>
          <w:szCs w:val="20"/>
          <w:lang w:val="de-AT"/>
        </w:rPr>
        <w:t>.</w:t>
      </w:r>
    </w:p>
    <w:p w14:paraId="326FCA66" w14:textId="77777777" w:rsidR="00B2012E" w:rsidRDefault="00B2012E" w:rsidP="005B2A6B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05B4752A" w14:textId="77777777" w:rsidR="005B2A6B" w:rsidRDefault="005B2A6B" w:rsidP="005B2A6B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09AB75C5" w14:textId="658D0AC2" w:rsidR="00634BA3" w:rsidRDefault="002D2144" w:rsidP="00FC218F">
      <w:pPr>
        <w:autoSpaceDE w:val="0"/>
        <w:autoSpaceDN w:val="0"/>
        <w:adjustRightInd w:val="0"/>
        <w:rPr>
          <w:rFonts w:cs="Arial"/>
          <w:szCs w:val="20"/>
          <w:lang w:val="de-AT"/>
        </w:rPr>
      </w:pPr>
      <w:r w:rsidRPr="002D2144">
        <w:rPr>
          <w:rFonts w:cs="Arial"/>
          <w:szCs w:val="20"/>
          <w:lang w:val="de-AT"/>
        </w:rPr>
        <w:t xml:space="preserve">WIG bietet ein breites Einsatzgebiet – der Prozess eignet sich für alle Metalle, dünne Bleche, Zwangspositionen und </w:t>
      </w:r>
      <w:r w:rsidR="00634BA3">
        <w:rPr>
          <w:rFonts w:cs="Arial"/>
          <w:szCs w:val="20"/>
          <w:lang w:val="de-AT"/>
        </w:rPr>
        <w:t xml:space="preserve">das </w:t>
      </w:r>
      <w:r w:rsidRPr="002D2144">
        <w:rPr>
          <w:rFonts w:cs="Arial"/>
          <w:szCs w:val="20"/>
          <w:lang w:val="de-AT"/>
        </w:rPr>
        <w:t>Wurzelschweißen. Geschweißt werden kann mit oder ohne Zusatzwerkstoff. Von diesen Vorteilen profitieren Anwender zum Beispiel im Anlagen- und Behälterbau, im Rohrleitungsbau aber auch in der Instandhaltung, Montage und Reparatur</w:t>
      </w:r>
      <w:r w:rsidR="00634BA3">
        <w:rPr>
          <w:rFonts w:cs="Arial"/>
          <w:szCs w:val="20"/>
          <w:lang w:val="de-AT"/>
        </w:rPr>
        <w:t xml:space="preserve">. Da dort zumeist Edelstahl und Aluminium Verwendung findet, kann der Prozess </w:t>
      </w:r>
      <w:r w:rsidR="002044C5">
        <w:rPr>
          <w:rFonts w:cs="Arial"/>
          <w:szCs w:val="20"/>
          <w:lang w:val="de-AT"/>
        </w:rPr>
        <w:t>mit hoher</w:t>
      </w:r>
      <w:r w:rsidR="00634BA3">
        <w:rPr>
          <w:rFonts w:cs="Arial"/>
          <w:szCs w:val="20"/>
          <w:lang w:val="de-AT"/>
        </w:rPr>
        <w:t xml:space="preserve"> Nahtqualität hinsichtlich Haptik und Optik </w:t>
      </w:r>
      <w:r w:rsidR="002044C5">
        <w:rPr>
          <w:rFonts w:cs="Arial"/>
          <w:szCs w:val="20"/>
          <w:lang w:val="de-AT"/>
        </w:rPr>
        <w:t>überzeugen</w:t>
      </w:r>
      <w:r w:rsidR="00D34B48">
        <w:rPr>
          <w:rFonts w:cs="Arial"/>
          <w:szCs w:val="20"/>
          <w:lang w:val="de-AT"/>
        </w:rPr>
        <w:t xml:space="preserve">. Im mobilen Einsatz </w:t>
      </w:r>
      <w:r w:rsidR="002044C5">
        <w:rPr>
          <w:rFonts w:cs="Arial"/>
          <w:szCs w:val="20"/>
          <w:lang w:val="de-AT"/>
        </w:rPr>
        <w:t>punktet</w:t>
      </w:r>
      <w:r w:rsidR="00D34B48">
        <w:rPr>
          <w:rFonts w:cs="Arial"/>
          <w:szCs w:val="20"/>
          <w:lang w:val="de-AT"/>
        </w:rPr>
        <w:t xml:space="preserve"> die </w:t>
      </w:r>
      <w:proofErr w:type="spellStart"/>
      <w:r w:rsidR="00D34B48">
        <w:rPr>
          <w:rFonts w:cs="Arial"/>
          <w:szCs w:val="20"/>
          <w:lang w:val="de-AT"/>
        </w:rPr>
        <w:t>TransTig</w:t>
      </w:r>
      <w:proofErr w:type="spellEnd"/>
      <w:r w:rsidR="00D34B48">
        <w:rPr>
          <w:rFonts w:cs="Arial"/>
          <w:szCs w:val="20"/>
          <w:lang w:val="de-AT"/>
        </w:rPr>
        <w:t xml:space="preserve"> zusätzlich: Leicht und handlich unterstützt sie den Anwender in seinem oft vielfältigen Aufgabenbereich. </w:t>
      </w:r>
    </w:p>
    <w:p w14:paraId="051B76DB" w14:textId="77777777" w:rsidR="00634BA3" w:rsidRDefault="00634BA3" w:rsidP="00FC218F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75575E5E" w14:textId="6079ABC5" w:rsidR="00CD3618" w:rsidRPr="00490185" w:rsidRDefault="006F7399" w:rsidP="00CD3618">
      <w:pPr>
        <w:autoSpaceDE w:val="0"/>
        <w:autoSpaceDN w:val="0"/>
        <w:adjustRightInd w:val="0"/>
        <w:rPr>
          <w:rFonts w:cs="Arial"/>
          <w:b/>
          <w:szCs w:val="20"/>
          <w:lang w:val="de-AT"/>
        </w:rPr>
      </w:pPr>
      <w:r>
        <w:rPr>
          <w:rFonts w:cs="Arial"/>
          <w:b/>
          <w:szCs w:val="20"/>
          <w:lang w:val="de-AT"/>
        </w:rPr>
        <w:t>Zuverlässiger Lichtbogen auch bei schlechter Stromversorgung</w:t>
      </w:r>
    </w:p>
    <w:p w14:paraId="015F250A" w14:textId="77777777" w:rsidR="00FC218F" w:rsidRDefault="00FC218F" w:rsidP="00FC218F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3A1CB08C" w14:textId="7C057066" w:rsidR="00490185" w:rsidRDefault="00FC218F" w:rsidP="00FC218F">
      <w:pPr>
        <w:autoSpaceDE w:val="0"/>
        <w:autoSpaceDN w:val="0"/>
        <w:adjustRightInd w:val="0"/>
        <w:rPr>
          <w:rFonts w:cs="Arial"/>
          <w:szCs w:val="20"/>
          <w:lang w:val="de-AT"/>
        </w:rPr>
      </w:pPr>
      <w:r>
        <w:rPr>
          <w:rFonts w:cs="Arial"/>
          <w:szCs w:val="20"/>
          <w:lang w:val="de-AT"/>
        </w:rPr>
        <w:t>Die neue WIG-</w:t>
      </w:r>
      <w:r w:rsidR="001B3DD6">
        <w:rPr>
          <w:rFonts w:cs="Arial"/>
          <w:szCs w:val="20"/>
          <w:lang w:val="de-AT"/>
        </w:rPr>
        <w:t xml:space="preserve">DC </w:t>
      </w:r>
      <w:r>
        <w:rPr>
          <w:rFonts w:cs="Arial"/>
          <w:szCs w:val="20"/>
          <w:lang w:val="de-AT"/>
        </w:rPr>
        <w:t xml:space="preserve">Gerätegeneration von </w:t>
      </w:r>
      <w:proofErr w:type="spellStart"/>
      <w:r>
        <w:rPr>
          <w:rFonts w:cs="Arial"/>
          <w:szCs w:val="20"/>
          <w:lang w:val="de-AT"/>
        </w:rPr>
        <w:t>Fronius</w:t>
      </w:r>
      <w:proofErr w:type="spellEnd"/>
      <w:r>
        <w:rPr>
          <w:rFonts w:cs="Arial"/>
          <w:szCs w:val="20"/>
          <w:lang w:val="de-AT"/>
        </w:rPr>
        <w:t xml:space="preserve"> </w:t>
      </w:r>
      <w:r w:rsidR="00D34B48">
        <w:rPr>
          <w:rFonts w:cs="Arial"/>
          <w:szCs w:val="20"/>
          <w:lang w:val="de-AT"/>
        </w:rPr>
        <w:t>meistert</w:t>
      </w:r>
      <w:r>
        <w:rPr>
          <w:rFonts w:cs="Arial"/>
          <w:szCs w:val="20"/>
          <w:lang w:val="de-AT"/>
        </w:rPr>
        <w:t xml:space="preserve"> d</w:t>
      </w:r>
      <w:r w:rsidR="00D34B48">
        <w:rPr>
          <w:rFonts w:cs="Arial"/>
          <w:szCs w:val="20"/>
          <w:lang w:val="de-AT"/>
        </w:rPr>
        <w:t>e</w:t>
      </w:r>
      <w:r>
        <w:rPr>
          <w:rFonts w:cs="Arial"/>
          <w:szCs w:val="20"/>
          <w:lang w:val="de-AT"/>
        </w:rPr>
        <w:t xml:space="preserve">n Spagat zwischen kompaktem Gerätedesign und großem Funktionsumfang: </w:t>
      </w:r>
      <w:r w:rsidR="003B7622">
        <w:rPr>
          <w:rFonts w:cs="Arial"/>
          <w:szCs w:val="20"/>
          <w:lang w:val="de-AT"/>
        </w:rPr>
        <w:t>Trotz</w:t>
      </w:r>
      <w:r w:rsidR="00D34B48">
        <w:rPr>
          <w:rFonts w:cs="Arial"/>
          <w:szCs w:val="20"/>
          <w:lang w:val="de-AT"/>
        </w:rPr>
        <w:t xml:space="preserve"> ihrer </w:t>
      </w:r>
      <w:r w:rsidR="003B7622">
        <w:rPr>
          <w:rFonts w:cs="Arial"/>
          <w:szCs w:val="20"/>
          <w:lang w:val="de-AT"/>
        </w:rPr>
        <w:t>kleinen Bauweise</w:t>
      </w:r>
      <w:r w:rsidR="00D34B48">
        <w:rPr>
          <w:rFonts w:cs="Arial"/>
          <w:szCs w:val="20"/>
          <w:lang w:val="de-AT"/>
        </w:rPr>
        <w:t>, bei unter</w:t>
      </w:r>
      <w:r w:rsidR="003B7622">
        <w:rPr>
          <w:rFonts w:cs="Arial"/>
          <w:szCs w:val="20"/>
          <w:lang w:val="de-AT"/>
        </w:rPr>
        <w:t xml:space="preserve"> 10 Kilogramm Gewicht, bieten die neue </w:t>
      </w:r>
      <w:proofErr w:type="spellStart"/>
      <w:r w:rsidR="003B7622">
        <w:rPr>
          <w:rFonts w:cs="Arial"/>
          <w:szCs w:val="20"/>
          <w:lang w:val="de-AT"/>
        </w:rPr>
        <w:t>TransTig</w:t>
      </w:r>
      <w:proofErr w:type="spellEnd"/>
      <w:r w:rsidR="003B7622">
        <w:rPr>
          <w:rFonts w:cs="Arial"/>
          <w:szCs w:val="20"/>
          <w:lang w:val="de-AT"/>
        </w:rPr>
        <w:t xml:space="preserve"> 170 </w:t>
      </w:r>
      <w:r w:rsidR="00D34B48">
        <w:rPr>
          <w:rFonts w:cs="Arial"/>
          <w:szCs w:val="20"/>
          <w:lang w:val="de-AT"/>
        </w:rPr>
        <w:t>sowie</w:t>
      </w:r>
      <w:r w:rsidR="003B7622">
        <w:rPr>
          <w:rFonts w:cs="Arial"/>
          <w:szCs w:val="20"/>
          <w:lang w:val="de-AT"/>
        </w:rPr>
        <w:t xml:space="preserve"> </w:t>
      </w:r>
      <w:proofErr w:type="spellStart"/>
      <w:r w:rsidR="003B7622">
        <w:rPr>
          <w:rFonts w:cs="Arial"/>
          <w:szCs w:val="20"/>
          <w:lang w:val="de-AT"/>
        </w:rPr>
        <w:t>TransTig</w:t>
      </w:r>
      <w:proofErr w:type="spellEnd"/>
      <w:r w:rsidR="003B7622">
        <w:rPr>
          <w:rFonts w:cs="Arial"/>
          <w:szCs w:val="20"/>
          <w:lang w:val="de-AT"/>
        </w:rPr>
        <w:t xml:space="preserve"> </w:t>
      </w:r>
      <w:r w:rsidR="000511AE">
        <w:rPr>
          <w:rFonts w:cs="Arial"/>
          <w:szCs w:val="20"/>
          <w:lang w:val="de-AT"/>
        </w:rPr>
        <w:t>210</w:t>
      </w:r>
      <w:r w:rsidR="003B7622">
        <w:rPr>
          <w:rFonts w:cs="Arial"/>
          <w:szCs w:val="20"/>
          <w:lang w:val="de-AT"/>
        </w:rPr>
        <w:t xml:space="preserve"> alle wichtigen Einstellmöglichkeiten</w:t>
      </w:r>
      <w:r w:rsidR="00D34B48">
        <w:rPr>
          <w:rFonts w:cs="Arial"/>
          <w:szCs w:val="20"/>
          <w:lang w:val="de-AT"/>
        </w:rPr>
        <w:t>, die sonst nur bei den größeren Profi</w:t>
      </w:r>
      <w:r w:rsidR="003B7622">
        <w:rPr>
          <w:rFonts w:cs="Arial"/>
          <w:szCs w:val="20"/>
          <w:lang w:val="de-AT"/>
        </w:rPr>
        <w:t xml:space="preserve"> WIG-Geräten</w:t>
      </w:r>
      <w:r w:rsidR="00D34B48">
        <w:rPr>
          <w:rFonts w:cs="Arial"/>
          <w:szCs w:val="20"/>
          <w:lang w:val="de-AT"/>
        </w:rPr>
        <w:t xml:space="preserve"> zu finden sind</w:t>
      </w:r>
      <w:r w:rsidR="003B7622">
        <w:rPr>
          <w:rFonts w:cs="Arial"/>
          <w:szCs w:val="20"/>
          <w:lang w:val="de-AT"/>
        </w:rPr>
        <w:t xml:space="preserve">. Bei der Entwicklung wurde </w:t>
      </w:r>
      <w:r w:rsidR="00D34B48">
        <w:rPr>
          <w:rFonts w:cs="Arial"/>
          <w:szCs w:val="20"/>
          <w:lang w:val="de-AT"/>
        </w:rPr>
        <w:t>das</w:t>
      </w:r>
      <w:r w:rsidR="003B7622">
        <w:rPr>
          <w:rFonts w:cs="Arial"/>
          <w:szCs w:val="20"/>
          <w:lang w:val="de-AT"/>
        </w:rPr>
        <w:t xml:space="preserve"> Hauptaugenmerkt darauf gelegt, dass das Schweißgerät die Eingangsspannung bestmöglich verwerte</w:t>
      </w:r>
      <w:r w:rsidR="00D34B48">
        <w:rPr>
          <w:rFonts w:cs="Arial"/>
          <w:szCs w:val="20"/>
          <w:lang w:val="de-AT"/>
        </w:rPr>
        <w:t>t</w:t>
      </w:r>
      <w:r w:rsidR="003B7622">
        <w:rPr>
          <w:rFonts w:cs="Arial"/>
          <w:szCs w:val="20"/>
          <w:lang w:val="de-AT"/>
        </w:rPr>
        <w:t xml:space="preserve">. Das macht die </w:t>
      </w:r>
      <w:proofErr w:type="spellStart"/>
      <w:r w:rsidR="003B7622">
        <w:rPr>
          <w:rFonts w:cs="Arial"/>
          <w:szCs w:val="20"/>
          <w:lang w:val="de-AT"/>
        </w:rPr>
        <w:t>TransTig</w:t>
      </w:r>
      <w:proofErr w:type="spellEnd"/>
      <w:r w:rsidR="003B7622">
        <w:rPr>
          <w:rFonts w:cs="Arial"/>
          <w:szCs w:val="20"/>
          <w:lang w:val="de-AT"/>
        </w:rPr>
        <w:t xml:space="preserve"> nicht nur energieeffizient sondern auch äußerst zuverlässig und produktiv</w:t>
      </w:r>
      <w:r w:rsidR="000511AE">
        <w:rPr>
          <w:rFonts w:cs="Arial"/>
          <w:szCs w:val="20"/>
          <w:lang w:val="de-AT"/>
        </w:rPr>
        <w:t>:</w:t>
      </w:r>
      <w:r w:rsidR="003B7622">
        <w:rPr>
          <w:rFonts w:cs="Arial"/>
          <w:szCs w:val="20"/>
          <w:lang w:val="de-AT"/>
        </w:rPr>
        <w:t xml:space="preserve"> </w:t>
      </w:r>
      <w:r w:rsidR="000511AE">
        <w:rPr>
          <w:rFonts w:cs="Arial"/>
          <w:szCs w:val="20"/>
          <w:lang w:val="de-AT"/>
        </w:rPr>
        <w:t>Das kleine WIG-Gerät bietet</w:t>
      </w:r>
      <w:r w:rsidR="00467EAF">
        <w:rPr>
          <w:rFonts w:cs="Arial"/>
          <w:szCs w:val="20"/>
          <w:lang w:val="de-AT"/>
        </w:rPr>
        <w:t xml:space="preserve"> 40</w:t>
      </w:r>
      <w:r w:rsidR="002044C5">
        <w:rPr>
          <w:rFonts w:cs="Arial"/>
          <w:szCs w:val="20"/>
          <w:lang w:val="de-AT"/>
        </w:rPr>
        <w:t xml:space="preserve"> Prozent</w:t>
      </w:r>
      <w:r w:rsidR="00467EAF">
        <w:rPr>
          <w:rFonts w:cs="Arial"/>
          <w:szCs w:val="20"/>
          <w:lang w:val="de-AT"/>
        </w:rPr>
        <w:t xml:space="preserve"> Einschaltdauer. </w:t>
      </w:r>
      <w:r w:rsidR="00D34B48">
        <w:rPr>
          <w:rFonts w:cs="Arial"/>
          <w:szCs w:val="20"/>
          <w:lang w:val="de-AT"/>
        </w:rPr>
        <w:t>B</w:t>
      </w:r>
      <w:r w:rsidR="00062A85">
        <w:rPr>
          <w:rFonts w:cs="Arial"/>
          <w:szCs w:val="20"/>
          <w:lang w:val="de-AT"/>
        </w:rPr>
        <w:t>ei</w:t>
      </w:r>
      <w:r w:rsidR="00D34B48">
        <w:rPr>
          <w:rFonts w:cs="Arial"/>
          <w:szCs w:val="20"/>
          <w:lang w:val="de-AT"/>
        </w:rPr>
        <w:t xml:space="preserve"> </w:t>
      </w:r>
      <w:r w:rsidR="00467EAF">
        <w:rPr>
          <w:rFonts w:cs="Arial"/>
          <w:szCs w:val="20"/>
          <w:lang w:val="de-AT"/>
        </w:rPr>
        <w:t>maximale</w:t>
      </w:r>
      <w:r w:rsidR="00062A85">
        <w:rPr>
          <w:rFonts w:cs="Arial"/>
          <w:szCs w:val="20"/>
          <w:lang w:val="de-AT"/>
        </w:rPr>
        <w:t xml:space="preserve">r </w:t>
      </w:r>
      <w:r w:rsidR="000511AE">
        <w:rPr>
          <w:rFonts w:cs="Arial"/>
          <w:szCs w:val="20"/>
          <w:lang w:val="de-AT"/>
        </w:rPr>
        <w:t xml:space="preserve">Leistung </w:t>
      </w:r>
      <w:r w:rsidR="00062A85">
        <w:rPr>
          <w:rFonts w:cs="Arial"/>
          <w:szCs w:val="20"/>
          <w:lang w:val="de-AT"/>
        </w:rPr>
        <w:t>kann also vier</w:t>
      </w:r>
      <w:r w:rsidR="000511AE">
        <w:rPr>
          <w:rFonts w:cs="Arial"/>
          <w:szCs w:val="20"/>
          <w:lang w:val="de-AT"/>
        </w:rPr>
        <w:t xml:space="preserve"> Minuten durchgehend geschweißt werden– länger als </w:t>
      </w:r>
      <w:r w:rsidR="002044C5">
        <w:rPr>
          <w:rFonts w:cs="Arial"/>
          <w:szCs w:val="20"/>
          <w:lang w:val="de-AT"/>
        </w:rPr>
        <w:t xml:space="preserve">mit </w:t>
      </w:r>
      <w:r w:rsidR="000511AE">
        <w:rPr>
          <w:rFonts w:cs="Arial"/>
          <w:szCs w:val="20"/>
          <w:lang w:val="de-AT"/>
        </w:rPr>
        <w:t>vergleichbare</w:t>
      </w:r>
      <w:r w:rsidR="002044C5">
        <w:rPr>
          <w:rFonts w:cs="Arial"/>
          <w:szCs w:val="20"/>
          <w:lang w:val="de-AT"/>
        </w:rPr>
        <w:t>n</w:t>
      </w:r>
      <w:r w:rsidR="000511AE">
        <w:rPr>
          <w:rFonts w:cs="Arial"/>
          <w:szCs w:val="20"/>
          <w:lang w:val="de-AT"/>
        </w:rPr>
        <w:t xml:space="preserve"> S</w:t>
      </w:r>
      <w:r w:rsidR="00490185">
        <w:rPr>
          <w:rFonts w:cs="Arial"/>
          <w:szCs w:val="20"/>
          <w:lang w:val="de-AT"/>
        </w:rPr>
        <w:t>chweißgeräten.</w:t>
      </w:r>
    </w:p>
    <w:p w14:paraId="79ADC260" w14:textId="77777777" w:rsidR="00490185" w:rsidRDefault="00490185" w:rsidP="00FC218F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1A06C82D" w14:textId="2CFA56A2" w:rsidR="000511AE" w:rsidRDefault="000511AE" w:rsidP="00FC218F">
      <w:pPr>
        <w:autoSpaceDE w:val="0"/>
        <w:autoSpaceDN w:val="0"/>
        <w:adjustRightInd w:val="0"/>
        <w:rPr>
          <w:rFonts w:cs="Arial"/>
          <w:szCs w:val="20"/>
          <w:lang w:val="de-AT"/>
        </w:rPr>
      </w:pPr>
      <w:r>
        <w:rPr>
          <w:rFonts w:cs="Arial"/>
          <w:szCs w:val="20"/>
          <w:lang w:val="de-AT"/>
        </w:rPr>
        <w:t xml:space="preserve">Zudem bietet </w:t>
      </w:r>
      <w:r w:rsidR="00467EAF">
        <w:rPr>
          <w:rFonts w:cs="Arial"/>
          <w:szCs w:val="20"/>
          <w:lang w:val="de-AT"/>
        </w:rPr>
        <w:t>d</w:t>
      </w:r>
      <w:r w:rsidR="00062A85">
        <w:rPr>
          <w:rFonts w:cs="Arial"/>
          <w:szCs w:val="20"/>
          <w:lang w:val="de-AT"/>
        </w:rPr>
        <w:t xml:space="preserve">ie </w:t>
      </w:r>
      <w:r w:rsidR="00BD4044">
        <w:rPr>
          <w:rFonts w:cs="Arial"/>
          <w:szCs w:val="20"/>
          <w:lang w:val="de-AT"/>
        </w:rPr>
        <w:t xml:space="preserve">Power </w:t>
      </w:r>
      <w:proofErr w:type="spellStart"/>
      <w:r w:rsidR="00BD4044">
        <w:rPr>
          <w:rFonts w:cs="Arial"/>
          <w:szCs w:val="20"/>
          <w:lang w:val="de-AT"/>
        </w:rPr>
        <w:t>Factor</w:t>
      </w:r>
      <w:proofErr w:type="spellEnd"/>
      <w:r w:rsidR="00BD4044">
        <w:rPr>
          <w:rFonts w:cs="Arial"/>
          <w:szCs w:val="20"/>
          <w:lang w:val="de-AT"/>
        </w:rPr>
        <w:t xml:space="preserve"> </w:t>
      </w:r>
      <w:proofErr w:type="spellStart"/>
      <w:r w:rsidR="00BD4044">
        <w:rPr>
          <w:rFonts w:cs="Arial"/>
          <w:szCs w:val="20"/>
          <w:lang w:val="de-AT"/>
        </w:rPr>
        <w:t>Correction</w:t>
      </w:r>
      <w:proofErr w:type="spellEnd"/>
      <w:r w:rsidR="00BD4044">
        <w:rPr>
          <w:rFonts w:cs="Arial"/>
          <w:szCs w:val="20"/>
          <w:lang w:val="de-AT"/>
        </w:rPr>
        <w:t xml:space="preserve"> </w:t>
      </w:r>
      <w:r w:rsidR="007C1EB9">
        <w:rPr>
          <w:rFonts w:cs="Arial"/>
          <w:szCs w:val="20"/>
          <w:lang w:val="de-AT"/>
        </w:rPr>
        <w:t xml:space="preserve">(PFC) </w:t>
      </w:r>
      <w:r w:rsidR="00062A85">
        <w:rPr>
          <w:rFonts w:cs="Arial"/>
          <w:szCs w:val="20"/>
          <w:lang w:val="de-AT"/>
        </w:rPr>
        <w:t xml:space="preserve">der </w:t>
      </w:r>
      <w:proofErr w:type="spellStart"/>
      <w:r w:rsidR="00062A85">
        <w:rPr>
          <w:rFonts w:cs="Arial"/>
          <w:szCs w:val="20"/>
          <w:lang w:val="de-AT"/>
        </w:rPr>
        <w:t>TransTig</w:t>
      </w:r>
      <w:proofErr w:type="spellEnd"/>
      <w:r>
        <w:rPr>
          <w:rFonts w:cs="Arial"/>
          <w:szCs w:val="20"/>
          <w:lang w:val="de-AT"/>
        </w:rPr>
        <w:t xml:space="preserve"> hohe Netzspannungstoleranz</w:t>
      </w:r>
      <w:r w:rsidR="00C142F4">
        <w:rPr>
          <w:rFonts w:cs="Arial"/>
          <w:szCs w:val="20"/>
          <w:lang w:val="de-AT"/>
        </w:rPr>
        <w:t xml:space="preserve">: </w:t>
      </w:r>
      <w:r w:rsidR="00C551D2">
        <w:rPr>
          <w:rFonts w:cs="Arial"/>
          <w:szCs w:val="20"/>
          <w:lang w:val="de-AT"/>
        </w:rPr>
        <w:t>S</w:t>
      </w:r>
      <w:r w:rsidR="00C142F4">
        <w:rPr>
          <w:rFonts w:cs="Arial"/>
          <w:szCs w:val="20"/>
          <w:lang w:val="de-AT"/>
        </w:rPr>
        <w:t>elbst bei 30 Prozent weniger Eingangsspannung können die Geräte</w:t>
      </w:r>
      <w:r w:rsidR="00062A85">
        <w:rPr>
          <w:rFonts w:cs="Arial"/>
          <w:szCs w:val="20"/>
          <w:lang w:val="de-AT"/>
        </w:rPr>
        <w:t xml:space="preserve"> weiterhin</w:t>
      </w:r>
      <w:r w:rsidR="00C142F4">
        <w:rPr>
          <w:rFonts w:cs="Arial"/>
          <w:szCs w:val="20"/>
          <w:lang w:val="de-AT"/>
        </w:rPr>
        <w:t xml:space="preserve"> ihre volle Leistung </w:t>
      </w:r>
      <w:r w:rsidR="00C142F4" w:rsidRPr="00CD7044">
        <w:rPr>
          <w:rFonts w:cs="Arial"/>
          <w:szCs w:val="20"/>
          <w:lang w:val="de-AT"/>
        </w:rPr>
        <w:t>abrufen</w:t>
      </w:r>
      <w:r w:rsidR="006F7399" w:rsidRPr="00CD7044">
        <w:rPr>
          <w:rFonts w:cs="Arial"/>
          <w:szCs w:val="20"/>
          <w:lang w:val="de-AT"/>
        </w:rPr>
        <w:t xml:space="preserve">. </w:t>
      </w:r>
      <w:r w:rsidR="00062A85">
        <w:rPr>
          <w:rFonts w:cs="Arial"/>
          <w:szCs w:val="20"/>
          <w:lang w:val="de-AT"/>
        </w:rPr>
        <w:t>Obendrein wird m</w:t>
      </w:r>
      <w:r w:rsidR="008729B4" w:rsidRPr="00CD7044">
        <w:rPr>
          <w:rFonts w:cs="Arial"/>
          <w:szCs w:val="20"/>
          <w:lang w:val="de-AT"/>
        </w:rPr>
        <w:t xml:space="preserve">it </w:t>
      </w:r>
      <w:r w:rsidR="00062A85">
        <w:rPr>
          <w:rFonts w:cs="Arial"/>
          <w:szCs w:val="20"/>
          <w:lang w:val="de-AT"/>
        </w:rPr>
        <w:t xml:space="preserve">der </w:t>
      </w:r>
      <w:r w:rsidR="007C1EB9" w:rsidRPr="00CD7044">
        <w:rPr>
          <w:rFonts w:cs="Arial"/>
          <w:szCs w:val="20"/>
          <w:lang w:val="de-AT"/>
        </w:rPr>
        <w:t>PFC</w:t>
      </w:r>
      <w:r w:rsidR="00BD4044" w:rsidRPr="00CD7044">
        <w:rPr>
          <w:rFonts w:cs="Arial"/>
          <w:szCs w:val="20"/>
          <w:lang w:val="de-AT"/>
        </w:rPr>
        <w:t xml:space="preserve"> </w:t>
      </w:r>
      <w:r w:rsidR="001B3DD6" w:rsidRPr="00CD7044">
        <w:rPr>
          <w:rFonts w:cs="Arial"/>
          <w:szCs w:val="20"/>
          <w:lang w:val="de-AT"/>
        </w:rPr>
        <w:t xml:space="preserve">die vorhandene Leistung vom Netz so effektiv wie möglich </w:t>
      </w:r>
      <w:r w:rsidR="001B3DD6" w:rsidRPr="009A049F">
        <w:rPr>
          <w:rFonts w:cs="Arial"/>
          <w:szCs w:val="20"/>
          <w:lang w:val="de-AT"/>
        </w:rPr>
        <w:t>verwendet.</w:t>
      </w:r>
      <w:r w:rsidR="00BD4044" w:rsidRPr="009A049F">
        <w:rPr>
          <w:rFonts w:cs="Arial"/>
          <w:szCs w:val="20"/>
          <w:lang w:val="de-AT"/>
        </w:rPr>
        <w:t xml:space="preserve"> </w:t>
      </w:r>
      <w:r w:rsidR="009A049F" w:rsidRPr="00472511">
        <w:rPr>
          <w:rFonts w:cs="Arial"/>
          <w:szCs w:val="20"/>
          <w:lang w:val="de-AT"/>
        </w:rPr>
        <w:t xml:space="preserve">Mit dem </w:t>
      </w:r>
      <w:proofErr w:type="spellStart"/>
      <w:r w:rsidR="009A049F" w:rsidRPr="00472511">
        <w:rPr>
          <w:rFonts w:cs="Arial"/>
          <w:szCs w:val="20"/>
          <w:lang w:val="de-AT"/>
        </w:rPr>
        <w:t>Fuse</w:t>
      </w:r>
      <w:proofErr w:type="spellEnd"/>
      <w:r w:rsidR="009A049F" w:rsidRPr="00472511">
        <w:rPr>
          <w:rFonts w:cs="Arial"/>
          <w:szCs w:val="20"/>
          <w:lang w:val="de-AT"/>
        </w:rPr>
        <w:t xml:space="preserve"> Parameter kann der Schweißer </w:t>
      </w:r>
      <w:r w:rsidR="003A4D42">
        <w:rPr>
          <w:rFonts w:cs="Arial"/>
          <w:szCs w:val="20"/>
          <w:lang w:val="de-AT"/>
        </w:rPr>
        <w:t xml:space="preserve">am Gerät </w:t>
      </w:r>
      <w:r w:rsidR="009A049F" w:rsidRPr="00472511">
        <w:rPr>
          <w:rFonts w:cs="Arial"/>
          <w:szCs w:val="20"/>
          <w:lang w:val="de-AT"/>
        </w:rPr>
        <w:t xml:space="preserve">den maximal aufgenommenen Strom vom Netz einstellen und so </w:t>
      </w:r>
      <w:r w:rsidR="00AF379B" w:rsidRPr="00472511">
        <w:rPr>
          <w:rFonts w:cs="Arial"/>
          <w:szCs w:val="20"/>
          <w:lang w:val="de-AT"/>
        </w:rPr>
        <w:t>an die Gegebenheiten vor</w:t>
      </w:r>
      <w:r w:rsidR="009A049F" w:rsidRPr="00472511">
        <w:rPr>
          <w:rFonts w:cs="Arial"/>
          <w:szCs w:val="20"/>
          <w:lang w:val="de-AT"/>
        </w:rPr>
        <w:t xml:space="preserve"> Ort anpassen – etwa auf Baustellen, wo bereits viele Geräte in Betrieb sind. Auch bei</w:t>
      </w:r>
      <w:r w:rsidRPr="009A049F">
        <w:rPr>
          <w:rFonts w:cs="Arial"/>
          <w:szCs w:val="20"/>
          <w:lang w:val="de-AT"/>
        </w:rPr>
        <w:t xml:space="preserve"> </w:t>
      </w:r>
      <w:r w:rsidR="00BD4044" w:rsidRPr="00CD7044">
        <w:rPr>
          <w:rFonts w:cs="Arial"/>
          <w:szCs w:val="20"/>
          <w:lang w:val="de-AT"/>
        </w:rPr>
        <w:t xml:space="preserve">langen Netzzuleitungen, </w:t>
      </w:r>
      <w:r w:rsidRPr="00CD7044">
        <w:rPr>
          <w:rFonts w:cs="Arial"/>
          <w:szCs w:val="20"/>
          <w:lang w:val="de-AT"/>
        </w:rPr>
        <w:t xml:space="preserve">einer schlechten Netzabsicherung </w:t>
      </w:r>
      <w:r w:rsidR="008729B4" w:rsidRPr="00CD7044">
        <w:rPr>
          <w:rFonts w:cs="Arial"/>
          <w:szCs w:val="20"/>
          <w:lang w:val="de-AT"/>
        </w:rPr>
        <w:t>oder</w:t>
      </w:r>
      <w:r w:rsidRPr="00CD7044">
        <w:rPr>
          <w:rFonts w:cs="Arial"/>
          <w:szCs w:val="20"/>
          <w:lang w:val="de-AT"/>
        </w:rPr>
        <w:t xml:space="preserve"> </w:t>
      </w:r>
      <w:r w:rsidR="00A676F7">
        <w:rPr>
          <w:rFonts w:cs="Arial"/>
          <w:szCs w:val="20"/>
          <w:lang w:val="de-AT"/>
        </w:rPr>
        <w:t>unter</w:t>
      </w:r>
      <w:r w:rsidRPr="00CD7044">
        <w:rPr>
          <w:rFonts w:cs="Arial"/>
          <w:szCs w:val="20"/>
          <w:lang w:val="de-AT"/>
        </w:rPr>
        <w:t xml:space="preserve"> Generatoren-Betrieb </w:t>
      </w:r>
      <w:r w:rsidR="00E17E5D" w:rsidRPr="00CD7044">
        <w:rPr>
          <w:rFonts w:cs="Arial"/>
          <w:szCs w:val="20"/>
          <w:lang w:val="de-AT"/>
        </w:rPr>
        <w:t>kann</w:t>
      </w:r>
      <w:r w:rsidR="007C1EB9" w:rsidRPr="00CD7044">
        <w:rPr>
          <w:rFonts w:cs="Arial"/>
          <w:szCs w:val="20"/>
          <w:lang w:val="de-AT"/>
        </w:rPr>
        <w:t xml:space="preserve"> </w:t>
      </w:r>
      <w:r w:rsidR="00E17E5D" w:rsidRPr="00CD7044">
        <w:rPr>
          <w:rFonts w:cs="Arial"/>
          <w:szCs w:val="20"/>
          <w:lang w:val="de-AT"/>
        </w:rPr>
        <w:t>das</w:t>
      </w:r>
      <w:r w:rsidR="00A676F7">
        <w:rPr>
          <w:rFonts w:cs="Arial"/>
          <w:szCs w:val="20"/>
          <w:lang w:val="de-AT"/>
        </w:rPr>
        <w:t xml:space="preserve"> darüber entscheiden</w:t>
      </w:r>
      <w:r>
        <w:rPr>
          <w:rFonts w:cs="Arial"/>
          <w:szCs w:val="20"/>
          <w:lang w:val="de-AT"/>
        </w:rPr>
        <w:t>, ob der Lichtbogen brenn</w:t>
      </w:r>
      <w:r w:rsidR="00A676F7">
        <w:rPr>
          <w:rFonts w:cs="Arial"/>
          <w:szCs w:val="20"/>
          <w:lang w:val="de-AT"/>
        </w:rPr>
        <w:t>t</w:t>
      </w:r>
      <w:r>
        <w:rPr>
          <w:rFonts w:cs="Arial"/>
          <w:szCs w:val="20"/>
          <w:lang w:val="de-AT"/>
        </w:rPr>
        <w:t>.</w:t>
      </w:r>
    </w:p>
    <w:p w14:paraId="113A1E06" w14:textId="77777777" w:rsidR="00E17E5D" w:rsidRDefault="00E17E5D" w:rsidP="00FC218F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7D9E7E14" w14:textId="39E920E8" w:rsidR="00731469" w:rsidRPr="00731469" w:rsidRDefault="00CD3618" w:rsidP="003F6E14">
      <w:pPr>
        <w:autoSpaceDE w:val="0"/>
        <w:autoSpaceDN w:val="0"/>
        <w:adjustRightInd w:val="0"/>
        <w:rPr>
          <w:rFonts w:cs="Arial"/>
          <w:b/>
          <w:szCs w:val="20"/>
          <w:lang w:val="de-AT"/>
        </w:rPr>
      </w:pPr>
      <w:r>
        <w:rPr>
          <w:rFonts w:cs="Arial"/>
          <w:b/>
          <w:szCs w:val="20"/>
          <w:lang w:val="de-AT"/>
        </w:rPr>
        <w:t>Großer Funktionsumfang</w:t>
      </w:r>
      <w:r w:rsidR="006F7399">
        <w:rPr>
          <w:rFonts w:cs="Arial"/>
          <w:b/>
          <w:szCs w:val="20"/>
          <w:lang w:val="de-AT"/>
        </w:rPr>
        <w:t xml:space="preserve"> für </w:t>
      </w:r>
      <w:r w:rsidR="00127D09">
        <w:rPr>
          <w:rFonts w:cs="Arial"/>
          <w:b/>
          <w:szCs w:val="20"/>
          <w:lang w:val="de-AT"/>
        </w:rPr>
        <w:t>einfachen Betrieb</w:t>
      </w:r>
    </w:p>
    <w:p w14:paraId="4457C46B" w14:textId="77777777" w:rsidR="00E729E9" w:rsidRDefault="00E729E9" w:rsidP="003F6E14">
      <w:pPr>
        <w:autoSpaceDE w:val="0"/>
        <w:autoSpaceDN w:val="0"/>
        <w:adjustRightInd w:val="0"/>
        <w:rPr>
          <w:rFonts w:cs="Arial"/>
          <w:szCs w:val="20"/>
          <w:lang w:val="de-AT"/>
        </w:rPr>
      </w:pPr>
    </w:p>
    <w:p w14:paraId="76172026" w14:textId="083016B4" w:rsidR="00123297" w:rsidRPr="00BA7F62" w:rsidRDefault="00630838" w:rsidP="003F6E14">
      <w:pPr>
        <w:autoSpaceDE w:val="0"/>
        <w:autoSpaceDN w:val="0"/>
        <w:adjustRightInd w:val="0"/>
        <w:rPr>
          <w:rFonts w:cs="Arial"/>
          <w:szCs w:val="20"/>
          <w:lang w:val="de-AT"/>
        </w:rPr>
      </w:pPr>
      <w:r w:rsidRPr="00AF6B0E">
        <w:rPr>
          <w:rFonts w:cs="Arial"/>
          <w:szCs w:val="20"/>
          <w:lang w:val="de-AT"/>
        </w:rPr>
        <w:t xml:space="preserve">Die kompakten </w:t>
      </w:r>
      <w:proofErr w:type="spellStart"/>
      <w:r w:rsidRPr="00AF6B0E">
        <w:rPr>
          <w:rFonts w:cs="Arial"/>
          <w:szCs w:val="20"/>
          <w:lang w:val="de-AT"/>
        </w:rPr>
        <w:t>TransTig</w:t>
      </w:r>
      <w:proofErr w:type="spellEnd"/>
      <w:r w:rsidRPr="00AF6B0E">
        <w:rPr>
          <w:rFonts w:cs="Arial"/>
          <w:szCs w:val="20"/>
          <w:lang w:val="de-AT"/>
        </w:rPr>
        <w:t xml:space="preserve">-Geräte punkten </w:t>
      </w:r>
      <w:r w:rsidR="00E017AF">
        <w:rPr>
          <w:rFonts w:cs="Arial"/>
          <w:szCs w:val="20"/>
          <w:lang w:val="de-AT"/>
        </w:rPr>
        <w:t xml:space="preserve">also </w:t>
      </w:r>
      <w:r>
        <w:rPr>
          <w:rFonts w:cs="Arial"/>
          <w:szCs w:val="20"/>
          <w:lang w:val="de-AT"/>
        </w:rPr>
        <w:t>mit</w:t>
      </w:r>
      <w:r w:rsidRPr="00AF6B0E">
        <w:rPr>
          <w:rFonts w:cs="Arial"/>
          <w:szCs w:val="20"/>
          <w:lang w:val="de-AT"/>
        </w:rPr>
        <w:t xml:space="preserve"> </w:t>
      </w:r>
      <w:r w:rsidRPr="00574F19">
        <w:rPr>
          <w:rFonts w:cs="Arial"/>
          <w:szCs w:val="20"/>
          <w:lang w:val="de-AT"/>
        </w:rPr>
        <w:t>überzeugende</w:t>
      </w:r>
      <w:r w:rsidR="00E017AF">
        <w:rPr>
          <w:rFonts w:cs="Arial"/>
          <w:szCs w:val="20"/>
          <w:lang w:val="de-AT"/>
        </w:rPr>
        <w:t>m</w:t>
      </w:r>
      <w:r w:rsidRPr="00574F19">
        <w:rPr>
          <w:rFonts w:cs="Arial"/>
          <w:szCs w:val="20"/>
          <w:lang w:val="de-AT"/>
        </w:rPr>
        <w:t xml:space="preserve"> Schweißverhalten, wie es bisher nur größere Geräte konnten. </w:t>
      </w:r>
      <w:r w:rsidR="00E017AF">
        <w:rPr>
          <w:rFonts w:cs="Arial"/>
          <w:szCs w:val="20"/>
          <w:lang w:val="de-AT"/>
        </w:rPr>
        <w:t xml:space="preserve">Einerseits </w:t>
      </w:r>
      <w:r w:rsidR="00574F19" w:rsidRPr="00574F19">
        <w:rPr>
          <w:rFonts w:cs="Arial"/>
          <w:szCs w:val="20"/>
          <w:lang w:val="de-AT"/>
        </w:rPr>
        <w:t>bietet</w:t>
      </w:r>
      <w:r w:rsidRPr="00574F19">
        <w:rPr>
          <w:rFonts w:cs="Arial"/>
          <w:szCs w:val="20"/>
          <w:lang w:val="de-AT"/>
        </w:rPr>
        <w:t xml:space="preserve"> </w:t>
      </w:r>
      <w:proofErr w:type="spellStart"/>
      <w:r w:rsidR="00E017AF">
        <w:rPr>
          <w:rFonts w:cs="Arial"/>
          <w:szCs w:val="20"/>
          <w:lang w:val="de-AT"/>
        </w:rPr>
        <w:t>TransTig</w:t>
      </w:r>
      <w:proofErr w:type="spellEnd"/>
      <w:r w:rsidR="00E017AF">
        <w:rPr>
          <w:rFonts w:cs="Arial"/>
          <w:szCs w:val="20"/>
          <w:lang w:val="de-AT"/>
        </w:rPr>
        <w:t xml:space="preserve"> </w:t>
      </w:r>
      <w:r w:rsidRPr="00574F19">
        <w:rPr>
          <w:rFonts w:cs="Arial"/>
          <w:szCs w:val="20"/>
          <w:lang w:val="de-AT"/>
        </w:rPr>
        <w:t>einen vollumfänglichen E-Hand-Betrieb inklusive CEL Mode und vielfältige Funktionen für WIG:</w:t>
      </w:r>
      <w:r w:rsidR="00574F19" w:rsidRPr="00574F19">
        <w:rPr>
          <w:rFonts w:cs="Arial"/>
          <w:szCs w:val="20"/>
          <w:lang w:val="de-AT"/>
        </w:rPr>
        <w:t xml:space="preserve"> </w:t>
      </w:r>
      <w:r w:rsidR="00FC4545" w:rsidRPr="00574F19">
        <w:rPr>
          <w:rFonts w:cs="Arial"/>
          <w:szCs w:val="20"/>
          <w:lang w:val="de-AT"/>
        </w:rPr>
        <w:t xml:space="preserve">Mit einer Punktier-Funktion </w:t>
      </w:r>
      <w:r w:rsidR="00AF6B0E">
        <w:rPr>
          <w:rFonts w:cs="Arial"/>
          <w:szCs w:val="20"/>
          <w:lang w:val="de-AT"/>
        </w:rPr>
        <w:t xml:space="preserve">(TAC) </w:t>
      </w:r>
      <w:r w:rsidR="00FC4545">
        <w:rPr>
          <w:rFonts w:cs="Arial"/>
          <w:szCs w:val="20"/>
          <w:lang w:val="de-AT"/>
        </w:rPr>
        <w:t xml:space="preserve">erleichtert das Gerät das Zusammenheften von Bauteilen. </w:t>
      </w:r>
      <w:r w:rsidR="00E017AF">
        <w:rPr>
          <w:rFonts w:cs="Arial"/>
          <w:szCs w:val="20"/>
          <w:lang w:val="de-AT"/>
        </w:rPr>
        <w:t>Das</w:t>
      </w:r>
      <w:r w:rsidR="00FC4545" w:rsidRPr="00A80E2B">
        <w:rPr>
          <w:rFonts w:cs="Arial"/>
          <w:szCs w:val="20"/>
          <w:lang w:val="de-AT"/>
        </w:rPr>
        <w:t xml:space="preserve"> Heften</w:t>
      </w:r>
      <w:r w:rsidR="00E017AF">
        <w:rPr>
          <w:rFonts w:cs="Arial"/>
          <w:szCs w:val="20"/>
          <w:lang w:val="de-AT"/>
        </w:rPr>
        <w:t xml:space="preserve"> wird</w:t>
      </w:r>
      <w:r w:rsidR="00FC4545" w:rsidRPr="00A80E2B">
        <w:rPr>
          <w:rFonts w:cs="Arial"/>
          <w:szCs w:val="20"/>
          <w:lang w:val="de-AT"/>
        </w:rPr>
        <w:t xml:space="preserve"> </w:t>
      </w:r>
      <w:r w:rsidR="00E017AF">
        <w:rPr>
          <w:rFonts w:cs="Arial"/>
          <w:szCs w:val="20"/>
          <w:lang w:val="de-AT"/>
        </w:rPr>
        <w:t xml:space="preserve">dadurch – </w:t>
      </w:r>
      <w:r w:rsidR="00FC4545" w:rsidRPr="00A80E2B">
        <w:rPr>
          <w:rFonts w:cs="Arial"/>
          <w:szCs w:val="20"/>
          <w:lang w:val="de-AT"/>
        </w:rPr>
        <w:t xml:space="preserve">im Vergleich zu konventionellen Verfahren </w:t>
      </w:r>
      <w:r w:rsidR="00E017AF">
        <w:rPr>
          <w:rFonts w:cs="Arial"/>
          <w:szCs w:val="20"/>
          <w:lang w:val="de-AT"/>
        </w:rPr>
        <w:t>– dop</w:t>
      </w:r>
      <w:r w:rsidR="00FC4545" w:rsidRPr="00A80E2B">
        <w:rPr>
          <w:rFonts w:cs="Arial"/>
          <w:szCs w:val="20"/>
          <w:lang w:val="de-AT"/>
        </w:rPr>
        <w:t xml:space="preserve">pelt </w:t>
      </w:r>
      <w:r w:rsidR="00FC4545" w:rsidRPr="00175708">
        <w:rPr>
          <w:rFonts w:cs="Arial"/>
          <w:szCs w:val="20"/>
          <w:lang w:val="de-AT"/>
        </w:rPr>
        <w:t xml:space="preserve">so schnell. </w:t>
      </w:r>
      <w:r w:rsidR="00877739" w:rsidRPr="00175708">
        <w:rPr>
          <w:rFonts w:cs="Arial"/>
          <w:szCs w:val="20"/>
          <w:lang w:val="de-AT"/>
        </w:rPr>
        <w:t>Um während des Schweißens den Schweißstab zu wechseln oder eine</w:t>
      </w:r>
      <w:r w:rsidR="00574F19" w:rsidRPr="00175708">
        <w:rPr>
          <w:rFonts w:cs="Arial"/>
          <w:szCs w:val="20"/>
          <w:lang w:val="de-AT"/>
        </w:rPr>
        <w:t>n</w:t>
      </w:r>
      <w:r w:rsidR="00877739" w:rsidRPr="00175708">
        <w:rPr>
          <w:rFonts w:cs="Arial"/>
          <w:szCs w:val="20"/>
          <w:lang w:val="de-AT"/>
        </w:rPr>
        <w:t xml:space="preserve"> Heftpunkt zu überschweißen</w:t>
      </w:r>
      <w:r w:rsidR="00241751" w:rsidRPr="00175708">
        <w:rPr>
          <w:rFonts w:cs="Arial"/>
          <w:szCs w:val="20"/>
          <w:lang w:val="de-AT"/>
        </w:rPr>
        <w:t xml:space="preserve">, hat die </w:t>
      </w:r>
      <w:proofErr w:type="spellStart"/>
      <w:r w:rsidR="00241751" w:rsidRPr="00175708">
        <w:rPr>
          <w:rFonts w:cs="Arial"/>
          <w:szCs w:val="20"/>
          <w:lang w:val="de-AT"/>
        </w:rPr>
        <w:t>TransTig</w:t>
      </w:r>
      <w:proofErr w:type="spellEnd"/>
      <w:r w:rsidR="00241751" w:rsidRPr="00175708">
        <w:rPr>
          <w:rFonts w:cs="Arial"/>
          <w:szCs w:val="20"/>
          <w:lang w:val="de-AT"/>
        </w:rPr>
        <w:t xml:space="preserve"> </w:t>
      </w:r>
      <w:r w:rsidR="00472511" w:rsidRPr="00175708">
        <w:rPr>
          <w:rFonts w:cs="Arial"/>
          <w:szCs w:val="20"/>
          <w:lang w:val="de-AT"/>
        </w:rPr>
        <w:t xml:space="preserve">nun </w:t>
      </w:r>
      <w:r w:rsidR="00241751" w:rsidRPr="00175708">
        <w:rPr>
          <w:rFonts w:cs="Arial"/>
          <w:szCs w:val="20"/>
          <w:lang w:val="de-AT"/>
        </w:rPr>
        <w:t xml:space="preserve">eine </w:t>
      </w:r>
      <w:r w:rsidR="00472511" w:rsidRPr="00175708">
        <w:rPr>
          <w:rFonts w:cs="Arial"/>
          <w:szCs w:val="20"/>
          <w:lang w:val="de-AT"/>
        </w:rPr>
        <w:t xml:space="preserve">zusätzlich </w:t>
      </w:r>
      <w:proofErr w:type="spellStart"/>
      <w:r w:rsidR="00241751" w:rsidRPr="00175708">
        <w:rPr>
          <w:rFonts w:cs="Arial"/>
          <w:szCs w:val="20"/>
          <w:lang w:val="de-AT"/>
        </w:rPr>
        <w:t>Up</w:t>
      </w:r>
      <w:proofErr w:type="spellEnd"/>
      <w:r w:rsidR="00241751" w:rsidRPr="00175708">
        <w:rPr>
          <w:rFonts w:cs="Arial"/>
          <w:szCs w:val="20"/>
          <w:lang w:val="de-AT"/>
        </w:rPr>
        <w:t>- und Down-</w:t>
      </w:r>
      <w:proofErr w:type="spellStart"/>
      <w:r w:rsidR="00241751" w:rsidRPr="00175708">
        <w:rPr>
          <w:rFonts w:cs="Arial"/>
          <w:szCs w:val="20"/>
          <w:lang w:val="de-AT"/>
        </w:rPr>
        <w:t>Slope</w:t>
      </w:r>
      <w:proofErr w:type="spellEnd"/>
      <w:r w:rsidR="00241751" w:rsidRPr="00175708">
        <w:rPr>
          <w:rFonts w:cs="Arial"/>
          <w:szCs w:val="20"/>
          <w:lang w:val="de-AT"/>
        </w:rPr>
        <w:t xml:space="preserve"> Funktion</w:t>
      </w:r>
      <w:r w:rsidR="00472511" w:rsidRPr="00175708">
        <w:rPr>
          <w:rFonts w:cs="Arial"/>
          <w:szCs w:val="20"/>
          <w:lang w:val="de-AT"/>
        </w:rPr>
        <w:t xml:space="preserve"> für den Absenkstrom</w:t>
      </w:r>
      <w:r w:rsidR="00574F19" w:rsidRPr="00175708">
        <w:rPr>
          <w:rFonts w:cs="Arial"/>
          <w:szCs w:val="20"/>
          <w:lang w:val="de-AT"/>
        </w:rPr>
        <w:t xml:space="preserve">. </w:t>
      </w:r>
      <w:r w:rsidR="00472511" w:rsidRPr="00175708">
        <w:rPr>
          <w:rFonts w:cs="Arial"/>
          <w:szCs w:val="20"/>
          <w:lang w:val="de-AT"/>
        </w:rPr>
        <w:t>Dieser kann somit</w:t>
      </w:r>
      <w:r w:rsidR="00574F19" w:rsidRPr="00175708">
        <w:rPr>
          <w:rFonts w:cs="Arial"/>
          <w:szCs w:val="20"/>
          <w:lang w:val="de-AT"/>
        </w:rPr>
        <w:t xml:space="preserve"> in Relation zum Hauptstrom reduziert oder auch erhöht werden. </w:t>
      </w:r>
      <w:r w:rsidR="00877739" w:rsidRPr="00175708">
        <w:rPr>
          <w:rFonts w:cs="Arial"/>
          <w:szCs w:val="20"/>
          <w:lang w:val="de-AT"/>
        </w:rPr>
        <w:t xml:space="preserve">Die </w:t>
      </w:r>
      <w:proofErr w:type="spellStart"/>
      <w:r w:rsidR="00877739" w:rsidRPr="00175708">
        <w:rPr>
          <w:rFonts w:cs="Arial"/>
          <w:szCs w:val="20"/>
          <w:lang w:val="de-AT"/>
        </w:rPr>
        <w:t>Gas</w:t>
      </w:r>
      <w:r w:rsidR="00241751" w:rsidRPr="00175708">
        <w:rPr>
          <w:rFonts w:cs="Arial"/>
          <w:szCs w:val="20"/>
          <w:lang w:val="de-AT"/>
        </w:rPr>
        <w:t>nachströmzeit</w:t>
      </w:r>
      <w:proofErr w:type="spellEnd"/>
      <w:r w:rsidR="00241751" w:rsidRPr="00175708">
        <w:rPr>
          <w:rFonts w:cs="Arial"/>
          <w:szCs w:val="20"/>
          <w:lang w:val="de-AT"/>
        </w:rPr>
        <w:t xml:space="preserve"> </w:t>
      </w:r>
      <w:r w:rsidR="00574F19" w:rsidRPr="00175708">
        <w:rPr>
          <w:rFonts w:cs="Arial"/>
          <w:szCs w:val="20"/>
          <w:lang w:val="de-AT"/>
        </w:rPr>
        <w:t>wird</w:t>
      </w:r>
      <w:r w:rsidR="00241751" w:rsidRPr="00175708">
        <w:rPr>
          <w:rFonts w:cs="Arial"/>
          <w:szCs w:val="20"/>
          <w:lang w:val="de-AT"/>
        </w:rPr>
        <w:t xml:space="preserve"> dabei entweder manuell</w:t>
      </w:r>
      <w:r w:rsidR="00241751" w:rsidRPr="00A80E2B">
        <w:rPr>
          <w:rFonts w:cs="Arial"/>
          <w:szCs w:val="20"/>
          <w:lang w:val="de-AT"/>
        </w:rPr>
        <w:t xml:space="preserve"> eingestellt </w:t>
      </w:r>
      <w:r w:rsidR="00355F2D" w:rsidRPr="00A80E2B">
        <w:rPr>
          <w:rFonts w:cs="Arial"/>
          <w:szCs w:val="20"/>
          <w:lang w:val="de-AT"/>
        </w:rPr>
        <w:t>oder automatisch</w:t>
      </w:r>
      <w:r w:rsidR="00241751" w:rsidRPr="00A80E2B">
        <w:rPr>
          <w:rFonts w:cs="Arial"/>
          <w:szCs w:val="20"/>
          <w:lang w:val="de-AT"/>
        </w:rPr>
        <w:t xml:space="preserve"> auf den verwendeten Schweißstrom abgestimmt.</w:t>
      </w:r>
      <w:r w:rsidR="00E017AF">
        <w:rPr>
          <w:rFonts w:cs="Arial"/>
          <w:szCs w:val="20"/>
          <w:lang w:val="de-AT"/>
        </w:rPr>
        <w:t xml:space="preserve"> Außerdem steigert</w:t>
      </w:r>
      <w:r w:rsidR="00AF6B0E" w:rsidRPr="00A80E2B">
        <w:rPr>
          <w:rFonts w:cs="Arial"/>
          <w:szCs w:val="20"/>
          <w:lang w:val="de-AT"/>
        </w:rPr>
        <w:t xml:space="preserve"> </w:t>
      </w:r>
      <w:r w:rsidR="00E017AF">
        <w:rPr>
          <w:rFonts w:cs="Arial"/>
          <w:szCs w:val="20"/>
          <w:lang w:val="de-AT"/>
        </w:rPr>
        <w:t>die</w:t>
      </w:r>
      <w:r w:rsidR="00AF6B0E" w:rsidRPr="00A80E2B">
        <w:rPr>
          <w:rFonts w:cs="Arial"/>
          <w:szCs w:val="20"/>
          <w:lang w:val="de-AT"/>
        </w:rPr>
        <w:t xml:space="preserve"> </w:t>
      </w:r>
      <w:r w:rsidR="00EA11AE" w:rsidRPr="00A80E2B">
        <w:rPr>
          <w:rFonts w:cs="Arial"/>
          <w:szCs w:val="20"/>
          <w:lang w:val="de-AT"/>
        </w:rPr>
        <w:t xml:space="preserve">Touch Hochfrequenz-Zündung den Bedienkomfort am Schweißbeginn zusätzlich: </w:t>
      </w:r>
      <w:r w:rsidR="00EA11AE">
        <w:rPr>
          <w:rFonts w:cs="Arial"/>
          <w:szCs w:val="20"/>
          <w:lang w:val="de-AT"/>
        </w:rPr>
        <w:t>Sie erkennt das Berühren des Werkstücks und zündet nach einer vordefinierten Zeit mittels Hochfrequenz punkt</w:t>
      </w:r>
      <w:r w:rsidR="00B213DA">
        <w:rPr>
          <w:rFonts w:cs="Arial"/>
          <w:szCs w:val="20"/>
          <w:lang w:val="de-AT"/>
        </w:rPr>
        <w:t xml:space="preserve">genau an der gewünschten Stelle. Das ermöglicht die Verwendung von Brennern ohne </w:t>
      </w:r>
      <w:r w:rsidR="00B213DA" w:rsidRPr="00BA7F62">
        <w:rPr>
          <w:rFonts w:cs="Arial"/>
          <w:szCs w:val="20"/>
          <w:lang w:val="de-AT"/>
        </w:rPr>
        <w:t>Taster</w:t>
      </w:r>
      <w:r w:rsidR="00877739" w:rsidRPr="00BA7F62">
        <w:rPr>
          <w:rFonts w:cs="Arial"/>
          <w:szCs w:val="20"/>
          <w:lang w:val="de-AT"/>
        </w:rPr>
        <w:t xml:space="preserve"> oder hilft</w:t>
      </w:r>
      <w:r w:rsidR="00B213DA" w:rsidRPr="00BA7F62">
        <w:rPr>
          <w:rFonts w:cs="Arial"/>
          <w:szCs w:val="20"/>
          <w:lang w:val="de-AT"/>
        </w:rPr>
        <w:t xml:space="preserve"> </w:t>
      </w:r>
      <w:r w:rsidR="00C142F4" w:rsidRPr="00BA7F62">
        <w:rPr>
          <w:rFonts w:cs="Arial"/>
          <w:szCs w:val="20"/>
          <w:lang w:val="de-AT"/>
        </w:rPr>
        <w:t>bei</w:t>
      </w:r>
      <w:r w:rsidR="00B213DA" w:rsidRPr="00BA7F62">
        <w:rPr>
          <w:rFonts w:cs="Arial"/>
          <w:szCs w:val="20"/>
          <w:lang w:val="de-AT"/>
        </w:rPr>
        <w:t xml:space="preserve"> schwer zugänglichen </w:t>
      </w:r>
      <w:r w:rsidR="00C142F4" w:rsidRPr="00BA7F62">
        <w:rPr>
          <w:rFonts w:cs="Arial"/>
          <w:szCs w:val="20"/>
          <w:lang w:val="de-AT"/>
        </w:rPr>
        <w:t>Nahtstellen.</w:t>
      </w:r>
    </w:p>
    <w:p w14:paraId="7048BD81" w14:textId="77777777" w:rsidR="00E52703" w:rsidRDefault="00E52703" w:rsidP="003F6E14">
      <w:pPr>
        <w:autoSpaceDE w:val="0"/>
        <w:autoSpaceDN w:val="0"/>
        <w:adjustRightInd w:val="0"/>
        <w:rPr>
          <w:rFonts w:cs="Arial"/>
          <w:b/>
          <w:szCs w:val="20"/>
          <w:lang w:val="de-AT"/>
        </w:rPr>
      </w:pPr>
    </w:p>
    <w:p w14:paraId="5A425677" w14:textId="6A339A27" w:rsidR="00E52703" w:rsidRDefault="00E52703" w:rsidP="003F6E14">
      <w:pPr>
        <w:autoSpaceDE w:val="0"/>
        <w:autoSpaceDN w:val="0"/>
        <w:adjustRightInd w:val="0"/>
        <w:rPr>
          <w:rFonts w:cs="Arial"/>
          <w:b/>
          <w:szCs w:val="20"/>
          <w:lang w:val="de-AT"/>
        </w:rPr>
      </w:pPr>
      <w:r w:rsidRPr="00107743">
        <w:rPr>
          <w:rFonts w:cs="Arial"/>
          <w:b/>
          <w:szCs w:val="20"/>
          <w:lang w:val="de-AT"/>
        </w:rPr>
        <w:lastRenderedPageBreak/>
        <w:t>Hightech einfach verpa</w:t>
      </w:r>
      <w:r w:rsidR="00F70CDE">
        <w:rPr>
          <w:rFonts w:cs="Arial"/>
          <w:b/>
          <w:szCs w:val="20"/>
          <w:lang w:val="de-AT"/>
        </w:rPr>
        <w:t>c</w:t>
      </w:r>
      <w:r w:rsidRPr="00107743">
        <w:rPr>
          <w:rFonts w:cs="Arial"/>
          <w:b/>
          <w:szCs w:val="20"/>
          <w:lang w:val="de-AT"/>
        </w:rPr>
        <w:t>kt</w:t>
      </w:r>
    </w:p>
    <w:p w14:paraId="319AE677" w14:textId="77777777" w:rsidR="00E52703" w:rsidRPr="00107743" w:rsidRDefault="00E52703" w:rsidP="003F6E14">
      <w:pPr>
        <w:autoSpaceDE w:val="0"/>
        <w:autoSpaceDN w:val="0"/>
        <w:adjustRightInd w:val="0"/>
        <w:rPr>
          <w:rFonts w:cs="Arial"/>
          <w:b/>
          <w:szCs w:val="20"/>
          <w:lang w:val="de-AT"/>
        </w:rPr>
      </w:pPr>
    </w:p>
    <w:p w14:paraId="5BB8FB99" w14:textId="3C777264" w:rsidR="00731469" w:rsidRPr="003B7622" w:rsidRDefault="00355F2D" w:rsidP="00107743">
      <w:pPr>
        <w:autoSpaceDE w:val="0"/>
        <w:autoSpaceDN w:val="0"/>
        <w:adjustRightInd w:val="0"/>
        <w:rPr>
          <w:rFonts w:eastAsia="Times New Roman" w:cs="Arial"/>
          <w:szCs w:val="20"/>
          <w:lang w:val="de-AT" w:eastAsia="de-AT"/>
        </w:rPr>
      </w:pPr>
      <w:r>
        <w:rPr>
          <w:rFonts w:cs="Arial"/>
          <w:szCs w:val="20"/>
          <w:lang w:val="de-AT"/>
        </w:rPr>
        <w:t>Vollgepackt mit</w:t>
      </w:r>
      <w:r w:rsidR="00E17E5D">
        <w:rPr>
          <w:rFonts w:cs="Arial"/>
          <w:szCs w:val="20"/>
          <w:lang w:val="de-AT"/>
        </w:rPr>
        <w:t xml:space="preserve"> Technologie </w:t>
      </w:r>
      <w:r>
        <w:rPr>
          <w:rFonts w:cs="Arial"/>
          <w:szCs w:val="20"/>
          <w:lang w:val="de-AT"/>
        </w:rPr>
        <w:t>überzeugt</w:t>
      </w:r>
      <w:r w:rsidR="00E17E5D">
        <w:rPr>
          <w:rFonts w:cs="Arial"/>
          <w:szCs w:val="20"/>
          <w:lang w:val="de-AT"/>
        </w:rPr>
        <w:t xml:space="preserve"> die </w:t>
      </w:r>
      <w:proofErr w:type="spellStart"/>
      <w:r w:rsidR="00E17E5D">
        <w:rPr>
          <w:rFonts w:cs="Arial"/>
          <w:szCs w:val="20"/>
          <w:lang w:val="de-AT"/>
        </w:rPr>
        <w:t>TransTig</w:t>
      </w:r>
      <w:proofErr w:type="spellEnd"/>
      <w:r w:rsidR="00E17E5D">
        <w:rPr>
          <w:rFonts w:cs="Arial"/>
          <w:szCs w:val="20"/>
          <w:lang w:val="de-AT"/>
        </w:rPr>
        <w:t xml:space="preserve"> </w:t>
      </w:r>
      <w:r w:rsidR="00AF6B0E">
        <w:rPr>
          <w:rFonts w:cs="Arial"/>
          <w:szCs w:val="20"/>
          <w:lang w:val="de-AT"/>
        </w:rPr>
        <w:t>dennoch</w:t>
      </w:r>
      <w:r w:rsidR="00E17E5D">
        <w:rPr>
          <w:rFonts w:cs="Arial"/>
          <w:szCs w:val="20"/>
          <w:lang w:val="de-AT"/>
        </w:rPr>
        <w:t xml:space="preserve"> durch ihr praktisches Bedienkonzept mit einfachem Dreh- und Drückknopf und übersichtlicher</w:t>
      </w:r>
      <w:r w:rsidR="00157121">
        <w:rPr>
          <w:rFonts w:cs="Arial"/>
          <w:szCs w:val="20"/>
          <w:lang w:val="de-AT"/>
        </w:rPr>
        <w:t>, beleuchteter</w:t>
      </w:r>
      <w:r w:rsidR="00E17E5D">
        <w:rPr>
          <w:rFonts w:cs="Arial"/>
          <w:szCs w:val="20"/>
          <w:lang w:val="de-AT"/>
        </w:rPr>
        <w:t xml:space="preserve"> </w:t>
      </w:r>
      <w:r>
        <w:rPr>
          <w:rFonts w:cs="Arial"/>
          <w:szCs w:val="20"/>
          <w:lang w:val="de-AT"/>
        </w:rPr>
        <w:t>Funktion</w:t>
      </w:r>
      <w:r w:rsidR="00E52703">
        <w:rPr>
          <w:rFonts w:cs="Arial"/>
          <w:szCs w:val="20"/>
          <w:lang w:val="de-AT"/>
        </w:rPr>
        <w:t>s</w:t>
      </w:r>
      <w:r>
        <w:rPr>
          <w:rFonts w:cs="Arial"/>
          <w:szCs w:val="20"/>
          <w:lang w:val="de-AT"/>
        </w:rPr>
        <w:t>-</w:t>
      </w:r>
      <w:r w:rsidR="00E17E5D">
        <w:rPr>
          <w:rFonts w:cs="Arial"/>
          <w:szCs w:val="20"/>
          <w:lang w:val="de-AT"/>
        </w:rPr>
        <w:t>Anzeige.</w:t>
      </w:r>
      <w:r w:rsidR="00B519C0">
        <w:rPr>
          <w:rFonts w:cs="Arial"/>
          <w:szCs w:val="20"/>
          <w:lang w:val="de-AT"/>
        </w:rPr>
        <w:t xml:space="preserve"> Das Gerät ist nicht nur leicht, sondern auch </w:t>
      </w:r>
      <w:r w:rsidR="00E52703">
        <w:rPr>
          <w:rFonts w:cs="Arial"/>
          <w:szCs w:val="20"/>
          <w:lang w:val="de-AT"/>
        </w:rPr>
        <w:t>überaus</w:t>
      </w:r>
      <w:r w:rsidR="00B519C0">
        <w:rPr>
          <w:rFonts w:cs="Arial"/>
          <w:szCs w:val="20"/>
          <w:lang w:val="de-AT"/>
        </w:rPr>
        <w:t xml:space="preserve"> robust: Das Kunststoffgehäuse w</w:t>
      </w:r>
      <w:r w:rsidR="00E52703">
        <w:rPr>
          <w:rFonts w:cs="Arial"/>
          <w:szCs w:val="20"/>
          <w:lang w:val="de-AT"/>
        </w:rPr>
        <w:t>urde</w:t>
      </w:r>
      <w:r w:rsidR="00B519C0">
        <w:rPr>
          <w:rFonts w:cs="Arial"/>
          <w:szCs w:val="20"/>
          <w:lang w:val="de-AT"/>
        </w:rPr>
        <w:t xml:space="preserve"> weit über die Norm hinaus auf seine mechanische Belastbarkeit getestet. Handschweißgeräte von </w:t>
      </w:r>
      <w:proofErr w:type="spellStart"/>
      <w:r w:rsidR="00B519C0">
        <w:rPr>
          <w:rFonts w:cs="Arial"/>
          <w:szCs w:val="20"/>
          <w:lang w:val="de-AT"/>
        </w:rPr>
        <w:t>Fronius</w:t>
      </w:r>
      <w:proofErr w:type="spellEnd"/>
      <w:r w:rsidR="00B519C0">
        <w:rPr>
          <w:rFonts w:cs="Arial"/>
          <w:szCs w:val="20"/>
          <w:lang w:val="de-AT"/>
        </w:rPr>
        <w:t xml:space="preserve"> sind außerdem </w:t>
      </w:r>
      <w:r w:rsidR="00AD6275">
        <w:rPr>
          <w:rFonts w:cs="Arial"/>
          <w:szCs w:val="20"/>
          <w:lang w:val="de-AT"/>
        </w:rPr>
        <w:t>Spritzwasser</w:t>
      </w:r>
      <w:r w:rsidR="00B519C0">
        <w:rPr>
          <w:rFonts w:cs="Arial"/>
          <w:szCs w:val="20"/>
          <w:lang w:val="de-AT"/>
        </w:rPr>
        <w:t xml:space="preserve">-fest </w:t>
      </w:r>
      <w:r w:rsidR="00157121">
        <w:rPr>
          <w:rFonts w:cs="Arial"/>
          <w:szCs w:val="20"/>
          <w:lang w:val="de-AT"/>
        </w:rPr>
        <w:t xml:space="preserve">und somit auch für den Einsatz unter rauen Bedingungen auf Baustellen oder </w:t>
      </w:r>
      <w:r w:rsidR="002E2436">
        <w:rPr>
          <w:rFonts w:cs="Arial"/>
          <w:szCs w:val="20"/>
          <w:lang w:val="de-AT"/>
        </w:rPr>
        <w:t xml:space="preserve">bei der </w:t>
      </w:r>
      <w:r w:rsidR="00157121">
        <w:rPr>
          <w:rFonts w:cs="Arial"/>
          <w:szCs w:val="20"/>
          <w:lang w:val="de-AT"/>
        </w:rPr>
        <w:t>Mon</w:t>
      </w:r>
      <w:r w:rsidR="00EA11AE">
        <w:rPr>
          <w:rFonts w:cs="Arial"/>
          <w:szCs w:val="20"/>
          <w:lang w:val="de-AT"/>
        </w:rPr>
        <w:t xml:space="preserve">tage geeignet. </w:t>
      </w:r>
      <w:r>
        <w:rPr>
          <w:rFonts w:cs="Arial"/>
          <w:szCs w:val="20"/>
          <w:lang w:val="de-AT"/>
        </w:rPr>
        <w:t xml:space="preserve">Darüber hinaus versetzt sich </w:t>
      </w:r>
      <w:r w:rsidR="002E2436">
        <w:rPr>
          <w:rFonts w:cs="Arial"/>
          <w:szCs w:val="20"/>
          <w:lang w:val="de-AT"/>
        </w:rPr>
        <w:t xml:space="preserve">die </w:t>
      </w:r>
      <w:proofErr w:type="spellStart"/>
      <w:r w:rsidR="002E2436">
        <w:rPr>
          <w:rFonts w:cs="Arial"/>
          <w:szCs w:val="20"/>
          <w:lang w:val="de-AT"/>
        </w:rPr>
        <w:t>TransTig</w:t>
      </w:r>
      <w:proofErr w:type="spellEnd"/>
      <w:r>
        <w:rPr>
          <w:rFonts w:cs="Arial"/>
          <w:szCs w:val="20"/>
          <w:lang w:val="de-AT"/>
        </w:rPr>
        <w:t xml:space="preserve"> nach </w:t>
      </w:r>
      <w:r w:rsidRPr="00BA7F62">
        <w:rPr>
          <w:rFonts w:cs="Arial"/>
          <w:szCs w:val="20"/>
          <w:lang w:val="de-AT"/>
        </w:rPr>
        <w:t xml:space="preserve">einer </w:t>
      </w:r>
      <w:r w:rsidR="00877739" w:rsidRPr="00BA7F62">
        <w:rPr>
          <w:rFonts w:cs="Arial"/>
          <w:szCs w:val="20"/>
          <w:lang w:val="de-AT"/>
        </w:rPr>
        <w:t>einstellbaren</w:t>
      </w:r>
      <w:r w:rsidRPr="00BA7F62">
        <w:rPr>
          <w:rFonts w:cs="Arial"/>
          <w:szCs w:val="20"/>
          <w:lang w:val="de-AT"/>
        </w:rPr>
        <w:t xml:space="preserve"> Zeitspannte </w:t>
      </w:r>
      <w:r>
        <w:rPr>
          <w:rFonts w:cs="Arial"/>
          <w:szCs w:val="20"/>
          <w:lang w:val="de-AT"/>
        </w:rPr>
        <w:t>automatisch in den Standby-Modus, was den Energieverbrauch reduziert.</w:t>
      </w:r>
      <w:r w:rsidR="003A4D42">
        <w:rPr>
          <w:rFonts w:eastAsia="Times New Roman" w:cs="Arial"/>
          <w:szCs w:val="20"/>
          <w:lang w:val="de-AT" w:eastAsia="de-AT"/>
        </w:rPr>
        <w:t xml:space="preserve"> </w:t>
      </w:r>
      <w:r w:rsidR="00E52703">
        <w:rPr>
          <w:rFonts w:eastAsia="Times New Roman" w:cs="Arial"/>
          <w:szCs w:val="20"/>
          <w:lang w:val="de-AT" w:eastAsia="de-AT"/>
        </w:rPr>
        <w:t xml:space="preserve">Für den </w:t>
      </w:r>
      <w:r w:rsidR="003A4D42">
        <w:rPr>
          <w:rFonts w:eastAsia="Times New Roman" w:cs="Arial"/>
          <w:szCs w:val="20"/>
          <w:lang w:val="de-AT" w:eastAsia="de-AT"/>
        </w:rPr>
        <w:t>mobilen</w:t>
      </w:r>
      <w:r w:rsidR="00E52703">
        <w:rPr>
          <w:rFonts w:eastAsia="Times New Roman" w:cs="Arial"/>
          <w:szCs w:val="20"/>
          <w:lang w:val="de-AT" w:eastAsia="de-AT"/>
        </w:rPr>
        <w:t xml:space="preserve"> </w:t>
      </w:r>
      <w:proofErr w:type="spellStart"/>
      <w:r w:rsidR="003A4D42">
        <w:rPr>
          <w:rFonts w:eastAsia="Times New Roman" w:cs="Arial"/>
          <w:szCs w:val="20"/>
          <w:lang w:val="de-AT" w:eastAsia="de-AT"/>
        </w:rPr>
        <w:t>h</w:t>
      </w:r>
      <w:r w:rsidR="00E52703">
        <w:rPr>
          <w:rFonts w:eastAsia="Times New Roman" w:cs="Arial"/>
          <w:szCs w:val="20"/>
          <w:lang w:val="de-AT" w:eastAsia="de-AT"/>
        </w:rPr>
        <w:t>ightech</w:t>
      </w:r>
      <w:proofErr w:type="spellEnd"/>
      <w:r w:rsidR="00E52703">
        <w:rPr>
          <w:rFonts w:eastAsia="Times New Roman" w:cs="Arial"/>
          <w:szCs w:val="20"/>
          <w:lang w:val="de-AT" w:eastAsia="de-AT"/>
        </w:rPr>
        <w:t xml:space="preserve"> Einsatz ist die </w:t>
      </w:r>
      <w:proofErr w:type="spellStart"/>
      <w:r w:rsidR="00E52703">
        <w:rPr>
          <w:rFonts w:eastAsia="Times New Roman" w:cs="Arial"/>
          <w:szCs w:val="20"/>
          <w:lang w:val="de-AT" w:eastAsia="de-AT"/>
        </w:rPr>
        <w:t>TransTig</w:t>
      </w:r>
      <w:proofErr w:type="spellEnd"/>
      <w:r w:rsidR="0030523E">
        <w:rPr>
          <w:rFonts w:eastAsia="Times New Roman" w:cs="Arial"/>
          <w:szCs w:val="20"/>
          <w:lang w:val="de-AT" w:eastAsia="de-AT"/>
        </w:rPr>
        <w:t xml:space="preserve"> </w:t>
      </w:r>
      <w:r w:rsidR="003A4D42">
        <w:rPr>
          <w:rFonts w:eastAsia="Times New Roman" w:cs="Arial"/>
          <w:szCs w:val="20"/>
          <w:lang w:val="de-AT" w:eastAsia="de-AT"/>
        </w:rPr>
        <w:t>somit das WIG-Gerät</w:t>
      </w:r>
      <w:r w:rsidR="00E52703">
        <w:rPr>
          <w:rFonts w:eastAsia="Times New Roman" w:cs="Arial"/>
          <w:szCs w:val="20"/>
          <w:lang w:val="de-AT" w:eastAsia="de-AT"/>
        </w:rPr>
        <w:t xml:space="preserve"> der Wahl.</w:t>
      </w:r>
    </w:p>
    <w:p w14:paraId="629903AE" w14:textId="77777777" w:rsidR="00434D2C" w:rsidRPr="003B7622" w:rsidRDefault="00434D2C" w:rsidP="003F6E14">
      <w:pPr>
        <w:rPr>
          <w:rFonts w:cs="Arial"/>
          <w:szCs w:val="20"/>
          <w:lang w:val="de-AT"/>
        </w:rPr>
      </w:pPr>
    </w:p>
    <w:p w14:paraId="232F2805" w14:textId="48DE38DC" w:rsidR="00E729E9" w:rsidRPr="00E729E9" w:rsidRDefault="00C75488" w:rsidP="003F6E14">
      <w:pPr>
        <w:rPr>
          <w:rFonts w:cs="Arial"/>
          <w:i/>
          <w:szCs w:val="20"/>
          <w:lang w:val="de-DE"/>
        </w:rPr>
      </w:pPr>
      <w:r w:rsidRPr="00C75488">
        <w:rPr>
          <w:rFonts w:cs="Arial"/>
          <w:i/>
          <w:szCs w:val="20"/>
          <w:lang w:val="de-DE"/>
        </w:rPr>
        <w:t>4.</w:t>
      </w:r>
      <w:r w:rsidR="00107743">
        <w:rPr>
          <w:rFonts w:cs="Arial"/>
          <w:i/>
          <w:szCs w:val="20"/>
          <w:lang w:val="de-DE"/>
        </w:rPr>
        <w:t>47</w:t>
      </w:r>
      <w:r w:rsidR="007277EC">
        <w:rPr>
          <w:rFonts w:cs="Arial"/>
          <w:i/>
          <w:szCs w:val="20"/>
          <w:lang w:val="de-DE"/>
        </w:rPr>
        <w:t>8</w:t>
      </w:r>
      <w:r w:rsidR="00505D71" w:rsidRPr="00C75488">
        <w:rPr>
          <w:rFonts w:cs="Arial"/>
          <w:i/>
          <w:szCs w:val="20"/>
          <w:lang w:val="de-DE"/>
        </w:rPr>
        <w:t xml:space="preserve"> Zeichen</w:t>
      </w:r>
      <w:r w:rsidR="007E58AC" w:rsidRPr="00C75488">
        <w:rPr>
          <w:rFonts w:cs="Arial"/>
          <w:i/>
          <w:szCs w:val="20"/>
          <w:lang w:val="de-DE"/>
        </w:rPr>
        <w:t xml:space="preserve"> </w:t>
      </w:r>
      <w:r w:rsidR="00397D0F" w:rsidRPr="00C75488">
        <w:rPr>
          <w:rFonts w:cs="Arial"/>
          <w:i/>
          <w:szCs w:val="20"/>
          <w:lang w:val="de-DE"/>
        </w:rPr>
        <w:t>inkl.</w:t>
      </w:r>
      <w:r w:rsidR="00790419" w:rsidRPr="00C75488">
        <w:rPr>
          <w:rFonts w:cs="Arial"/>
          <w:i/>
          <w:szCs w:val="20"/>
          <w:lang w:val="de-DE"/>
        </w:rPr>
        <w:t xml:space="preserve"> Leerzeichen</w:t>
      </w:r>
    </w:p>
    <w:p w14:paraId="631EFA51" w14:textId="77777777" w:rsidR="00E729E9" w:rsidRDefault="00E729E9" w:rsidP="003F6E14">
      <w:pPr>
        <w:rPr>
          <w:rFonts w:cs="Arial"/>
          <w:b/>
          <w:szCs w:val="20"/>
          <w:lang w:val="de-DE"/>
        </w:rPr>
      </w:pPr>
    </w:p>
    <w:p w14:paraId="7642A162" w14:textId="77777777" w:rsidR="00A64948" w:rsidRPr="001F386A" w:rsidRDefault="00A64948" w:rsidP="003F6E14">
      <w:pPr>
        <w:rPr>
          <w:rFonts w:cs="Arial"/>
          <w:b/>
          <w:szCs w:val="20"/>
          <w:lang w:val="de-AT"/>
        </w:rPr>
      </w:pPr>
    </w:p>
    <w:p w14:paraId="75361ABE" w14:textId="77777777" w:rsidR="00A64948" w:rsidRPr="00100BF7" w:rsidRDefault="00A64948" w:rsidP="00A64948">
      <w:pPr>
        <w:rPr>
          <w:b/>
          <w:lang w:val="de-AT"/>
        </w:rPr>
      </w:pPr>
      <w:r w:rsidRPr="00100BF7">
        <w:rPr>
          <w:b/>
          <w:lang w:val="de-AT"/>
        </w:rPr>
        <w:t>[Navigation Title]</w:t>
      </w:r>
    </w:p>
    <w:p w14:paraId="37ACEBD3" w14:textId="7AF158F8" w:rsidR="00A64948" w:rsidRPr="00100BF7" w:rsidRDefault="00A16B5F" w:rsidP="00A16B5F">
      <w:pPr>
        <w:pStyle w:val="Titel"/>
        <w:pBdr>
          <w:bottom w:val="none" w:sz="0" w:space="0" w:color="auto"/>
        </w:pBdr>
        <w:spacing w:after="0"/>
        <w:rPr>
          <w:rFonts w:ascii="Arial" w:eastAsia="PMingLiU" w:hAnsi="Arial" w:cs="Arial"/>
          <w:color w:val="auto"/>
          <w:spacing w:val="0"/>
          <w:kern w:val="0"/>
          <w:sz w:val="20"/>
          <w:szCs w:val="20"/>
          <w:lang w:val="de-AT" w:eastAsia="zh-TW"/>
        </w:rPr>
      </w:pPr>
      <w:r w:rsidRPr="00100BF7">
        <w:rPr>
          <w:rFonts w:ascii="Arial" w:eastAsia="PMingLiU" w:hAnsi="Arial" w:cs="Arial"/>
          <w:color w:val="auto"/>
          <w:spacing w:val="0"/>
          <w:kern w:val="0"/>
          <w:sz w:val="20"/>
          <w:szCs w:val="20"/>
          <w:lang w:val="de-AT" w:eastAsia="zh-TW"/>
        </w:rPr>
        <w:t xml:space="preserve">Neue </w:t>
      </w:r>
      <w:proofErr w:type="spellStart"/>
      <w:r w:rsidRPr="00100BF7">
        <w:rPr>
          <w:rFonts w:ascii="Arial" w:eastAsia="PMingLiU" w:hAnsi="Arial" w:cs="Arial"/>
          <w:color w:val="auto"/>
          <w:spacing w:val="0"/>
          <w:kern w:val="0"/>
          <w:sz w:val="20"/>
          <w:szCs w:val="20"/>
          <w:lang w:val="de-AT" w:eastAsia="zh-TW"/>
        </w:rPr>
        <w:t>TransTig</w:t>
      </w:r>
      <w:proofErr w:type="spellEnd"/>
      <w:r w:rsidRPr="00100BF7">
        <w:rPr>
          <w:rFonts w:ascii="Arial" w:eastAsia="PMingLiU" w:hAnsi="Arial" w:cs="Arial"/>
          <w:color w:val="auto"/>
          <w:spacing w:val="0"/>
          <w:kern w:val="0"/>
          <w:sz w:val="20"/>
          <w:szCs w:val="20"/>
          <w:lang w:val="de-AT" w:eastAsia="zh-TW"/>
        </w:rPr>
        <w:t xml:space="preserve"> 170/</w:t>
      </w:r>
      <w:r w:rsidR="00100BF7">
        <w:rPr>
          <w:rFonts w:ascii="Arial" w:eastAsia="PMingLiU" w:hAnsi="Arial" w:cs="Arial"/>
          <w:color w:val="auto"/>
          <w:spacing w:val="0"/>
          <w:kern w:val="0"/>
          <w:sz w:val="20"/>
          <w:szCs w:val="20"/>
          <w:lang w:val="de-AT" w:eastAsia="zh-TW"/>
        </w:rPr>
        <w:t>210: WIG-Schweißen leicht gemacht</w:t>
      </w:r>
    </w:p>
    <w:p w14:paraId="103FD4D0" w14:textId="77777777" w:rsidR="002E1342" w:rsidRPr="00100BF7" w:rsidRDefault="002E1342" w:rsidP="00A64948">
      <w:pPr>
        <w:rPr>
          <w:lang w:val="de-AT"/>
        </w:rPr>
      </w:pPr>
    </w:p>
    <w:p w14:paraId="7FDFE0C7" w14:textId="77777777" w:rsidR="00A64948" w:rsidRPr="00F70CDE" w:rsidRDefault="00A64948" w:rsidP="00A64948">
      <w:pPr>
        <w:rPr>
          <w:b/>
        </w:rPr>
      </w:pPr>
      <w:r w:rsidRPr="00F70CDE">
        <w:rPr>
          <w:b/>
        </w:rPr>
        <w:t>[Display Name: URL]</w:t>
      </w:r>
    </w:p>
    <w:p w14:paraId="4ABF3E69" w14:textId="086EBAEA" w:rsidR="00A64948" w:rsidRPr="00F70CDE" w:rsidRDefault="00100BF7" w:rsidP="00A64948">
      <w:proofErr w:type="gramStart"/>
      <w:r w:rsidRPr="00F70CDE">
        <w:t>transtig-170-210</w:t>
      </w:r>
      <w:proofErr w:type="gramEnd"/>
    </w:p>
    <w:p w14:paraId="7BD3DEEA" w14:textId="77777777" w:rsidR="002E1342" w:rsidRPr="00F70CDE" w:rsidRDefault="002E1342" w:rsidP="00A64948"/>
    <w:p w14:paraId="25CA0F66" w14:textId="10383DEB" w:rsidR="00A64948" w:rsidRPr="00F70CDE" w:rsidRDefault="00A64948" w:rsidP="00A64948">
      <w:pPr>
        <w:rPr>
          <w:b/>
        </w:rPr>
      </w:pPr>
      <w:r w:rsidRPr="00F70CDE">
        <w:rPr>
          <w:b/>
        </w:rPr>
        <w:t>[Meta-Title]</w:t>
      </w:r>
    </w:p>
    <w:p w14:paraId="53BD79F2" w14:textId="3CFE04DD" w:rsidR="00A64948" w:rsidRPr="00100BF7" w:rsidRDefault="00100BF7" w:rsidP="00100BF7">
      <w:pPr>
        <w:pStyle w:val="Titel"/>
        <w:pBdr>
          <w:bottom w:val="none" w:sz="0" w:space="0" w:color="auto"/>
        </w:pBdr>
        <w:spacing w:after="0"/>
        <w:rPr>
          <w:rFonts w:ascii="Arial" w:eastAsia="PMingLiU" w:hAnsi="Arial" w:cs="Arial"/>
          <w:color w:val="auto"/>
          <w:spacing w:val="0"/>
          <w:kern w:val="0"/>
          <w:sz w:val="20"/>
          <w:szCs w:val="20"/>
          <w:lang w:val="de-AT" w:eastAsia="zh-TW"/>
        </w:rPr>
      </w:pPr>
      <w:r w:rsidRPr="00100BF7">
        <w:rPr>
          <w:rFonts w:ascii="Arial" w:eastAsia="PMingLiU" w:hAnsi="Arial" w:cs="Arial"/>
          <w:color w:val="auto"/>
          <w:spacing w:val="0"/>
          <w:kern w:val="0"/>
          <w:sz w:val="20"/>
          <w:szCs w:val="20"/>
          <w:lang w:val="de-AT" w:eastAsia="zh-TW"/>
        </w:rPr>
        <w:t xml:space="preserve">WIG leicht gemacht: Neue </w:t>
      </w:r>
      <w:proofErr w:type="spellStart"/>
      <w:r w:rsidRPr="00100BF7">
        <w:rPr>
          <w:rFonts w:ascii="Arial" w:eastAsia="PMingLiU" w:hAnsi="Arial" w:cs="Arial"/>
          <w:color w:val="auto"/>
          <w:spacing w:val="0"/>
          <w:kern w:val="0"/>
          <w:sz w:val="20"/>
          <w:szCs w:val="20"/>
          <w:lang w:val="de-AT" w:eastAsia="zh-TW"/>
        </w:rPr>
        <w:t>TransTig</w:t>
      </w:r>
      <w:proofErr w:type="spellEnd"/>
      <w:r w:rsidRPr="00100BF7">
        <w:rPr>
          <w:rFonts w:ascii="Arial" w:eastAsia="PMingLiU" w:hAnsi="Arial" w:cs="Arial"/>
          <w:color w:val="auto"/>
          <w:spacing w:val="0"/>
          <w:kern w:val="0"/>
          <w:sz w:val="20"/>
          <w:szCs w:val="20"/>
          <w:lang w:val="de-AT" w:eastAsia="zh-TW"/>
        </w:rPr>
        <w:t xml:space="preserve"> 170/210 von </w:t>
      </w:r>
      <w:proofErr w:type="spellStart"/>
      <w:r w:rsidRPr="00100BF7">
        <w:rPr>
          <w:rFonts w:ascii="Arial" w:eastAsia="PMingLiU" w:hAnsi="Arial" w:cs="Arial"/>
          <w:color w:val="auto"/>
          <w:spacing w:val="0"/>
          <w:kern w:val="0"/>
          <w:sz w:val="20"/>
          <w:szCs w:val="20"/>
          <w:lang w:val="de-AT" w:eastAsia="zh-TW"/>
        </w:rPr>
        <w:t>Fronius</w:t>
      </w:r>
      <w:proofErr w:type="spellEnd"/>
    </w:p>
    <w:p w14:paraId="0A1BAF6C" w14:textId="77777777" w:rsidR="002E1342" w:rsidRPr="00100BF7" w:rsidRDefault="002E1342" w:rsidP="00A64948">
      <w:pPr>
        <w:rPr>
          <w:lang w:val="de-AT"/>
        </w:rPr>
      </w:pPr>
    </w:p>
    <w:p w14:paraId="26FC141B" w14:textId="58AC2CB9" w:rsidR="00A64948" w:rsidRPr="00100BF7" w:rsidRDefault="00A64948" w:rsidP="00A64948">
      <w:pPr>
        <w:rPr>
          <w:b/>
          <w:lang w:val="de-AT"/>
        </w:rPr>
      </w:pPr>
      <w:r w:rsidRPr="00100BF7">
        <w:rPr>
          <w:b/>
          <w:lang w:val="de-AT"/>
        </w:rPr>
        <w:t>[Meta-Description]</w:t>
      </w:r>
    </w:p>
    <w:p w14:paraId="2F9C0575" w14:textId="242A33DC" w:rsidR="00A64948" w:rsidRPr="00EA71E8" w:rsidRDefault="00EA71E8" w:rsidP="00EA71E8">
      <w:pPr>
        <w:autoSpaceDE w:val="0"/>
        <w:autoSpaceDN w:val="0"/>
        <w:adjustRightInd w:val="0"/>
        <w:rPr>
          <w:rFonts w:cs="Arial"/>
          <w:b/>
          <w:szCs w:val="20"/>
          <w:lang w:val="de-AT"/>
        </w:rPr>
      </w:pPr>
      <w:r>
        <w:rPr>
          <w:rFonts w:cs="Arial"/>
          <w:szCs w:val="20"/>
          <w:lang w:val="de-AT"/>
        </w:rPr>
        <w:t>Das</w:t>
      </w:r>
      <w:r w:rsidRPr="00EA71E8">
        <w:rPr>
          <w:rFonts w:cs="Arial"/>
          <w:szCs w:val="20"/>
          <w:lang w:val="de-AT"/>
        </w:rPr>
        <w:t xml:space="preserve"> </w:t>
      </w:r>
      <w:r>
        <w:rPr>
          <w:rFonts w:cs="Arial"/>
          <w:szCs w:val="20"/>
          <w:lang w:val="de-AT"/>
        </w:rPr>
        <w:t xml:space="preserve">kompakte WIG-Schweißgerät </w:t>
      </w:r>
      <w:proofErr w:type="spellStart"/>
      <w:r w:rsidRPr="00EA71E8">
        <w:rPr>
          <w:rFonts w:cs="Arial"/>
          <w:szCs w:val="20"/>
          <w:lang w:val="de-AT"/>
        </w:rPr>
        <w:t>TransTig</w:t>
      </w:r>
      <w:proofErr w:type="spellEnd"/>
      <w:r w:rsidRPr="00EA71E8">
        <w:rPr>
          <w:rFonts w:cs="Arial"/>
          <w:szCs w:val="20"/>
          <w:lang w:val="de-AT"/>
        </w:rPr>
        <w:t xml:space="preserve"> 170/210 </w:t>
      </w:r>
      <w:r>
        <w:rPr>
          <w:rFonts w:cs="Arial"/>
          <w:szCs w:val="20"/>
          <w:lang w:val="de-AT"/>
        </w:rPr>
        <w:t xml:space="preserve">von </w:t>
      </w:r>
      <w:proofErr w:type="spellStart"/>
      <w:r>
        <w:rPr>
          <w:rFonts w:cs="Arial"/>
          <w:szCs w:val="20"/>
          <w:lang w:val="de-AT"/>
        </w:rPr>
        <w:t>Fronius</w:t>
      </w:r>
      <w:proofErr w:type="spellEnd"/>
      <w:r w:rsidRPr="00EA71E8">
        <w:rPr>
          <w:rFonts w:cs="Arial"/>
          <w:szCs w:val="20"/>
          <w:lang w:val="de-AT"/>
        </w:rPr>
        <w:t xml:space="preserve"> bie</w:t>
      </w:r>
      <w:r>
        <w:rPr>
          <w:rFonts w:cs="Arial"/>
          <w:szCs w:val="20"/>
          <w:lang w:val="de-AT"/>
        </w:rPr>
        <w:t>tet umfangreiche Funktionen und</w:t>
      </w:r>
      <w:r w:rsidRPr="00EA71E8">
        <w:rPr>
          <w:rFonts w:cs="Arial"/>
          <w:szCs w:val="20"/>
          <w:lang w:val="de-AT"/>
        </w:rPr>
        <w:t xml:space="preserve"> </w:t>
      </w:r>
      <w:r>
        <w:rPr>
          <w:rFonts w:cs="Arial"/>
          <w:szCs w:val="20"/>
          <w:lang w:val="de-AT"/>
        </w:rPr>
        <w:t>überzeugt mit</w:t>
      </w:r>
      <w:r w:rsidRPr="00EA71E8">
        <w:rPr>
          <w:rFonts w:cs="Arial"/>
          <w:szCs w:val="20"/>
          <w:lang w:val="de-AT"/>
        </w:rPr>
        <w:t xml:space="preserve"> einfache</w:t>
      </w:r>
      <w:r>
        <w:rPr>
          <w:rFonts w:cs="Arial"/>
          <w:szCs w:val="20"/>
          <w:lang w:val="de-AT"/>
        </w:rPr>
        <w:t>r</w:t>
      </w:r>
      <w:r w:rsidRPr="00EA71E8">
        <w:rPr>
          <w:rFonts w:cs="Arial"/>
          <w:szCs w:val="20"/>
          <w:lang w:val="de-AT"/>
        </w:rPr>
        <w:t xml:space="preserve"> Handhabung und ideale</w:t>
      </w:r>
      <w:r>
        <w:rPr>
          <w:rFonts w:cs="Arial"/>
          <w:szCs w:val="20"/>
          <w:lang w:val="de-AT"/>
        </w:rPr>
        <w:t>n Schweißeigenschaften.</w:t>
      </w:r>
    </w:p>
    <w:p w14:paraId="0F8A3572" w14:textId="77777777" w:rsidR="00070925" w:rsidRPr="00EA71E8" w:rsidRDefault="00070925" w:rsidP="003F6E14">
      <w:pPr>
        <w:rPr>
          <w:rFonts w:cs="Arial"/>
          <w:b/>
          <w:szCs w:val="20"/>
          <w:lang w:val="de-AT"/>
        </w:rPr>
      </w:pPr>
    </w:p>
    <w:p w14:paraId="388921AA" w14:textId="77777777" w:rsidR="00EA71E8" w:rsidRPr="00EA71E8" w:rsidRDefault="00EA71E8" w:rsidP="003F6E14">
      <w:pPr>
        <w:rPr>
          <w:rFonts w:cs="Arial"/>
          <w:b/>
          <w:szCs w:val="20"/>
          <w:lang w:val="de-AT"/>
        </w:rPr>
      </w:pPr>
    </w:p>
    <w:p w14:paraId="44310505" w14:textId="77777777" w:rsidR="00A64948" w:rsidRPr="00AE2683" w:rsidRDefault="00A64948" w:rsidP="003F6E14">
      <w:pPr>
        <w:rPr>
          <w:rFonts w:cs="Arial"/>
          <w:b/>
          <w:szCs w:val="20"/>
          <w:lang w:val="de-DE"/>
        </w:rPr>
      </w:pPr>
    </w:p>
    <w:p w14:paraId="279A69E8" w14:textId="77777777" w:rsidR="00A72F91" w:rsidRDefault="00634499" w:rsidP="003F6E14">
      <w:pPr>
        <w:rPr>
          <w:rFonts w:cs="Arial"/>
          <w:b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 xml:space="preserve">Bildunterschriften: </w:t>
      </w:r>
    </w:p>
    <w:p w14:paraId="2DABFC47" w14:textId="77777777" w:rsidR="007F6828" w:rsidRPr="00AE2683" w:rsidRDefault="007F6828" w:rsidP="003F6E14">
      <w:pPr>
        <w:rPr>
          <w:rFonts w:cs="Arial"/>
          <w:b/>
          <w:szCs w:val="20"/>
          <w:lang w:val="de-DE"/>
        </w:rPr>
      </w:pPr>
    </w:p>
    <w:p w14:paraId="69DDC1FE" w14:textId="641B346D" w:rsidR="00DA654E" w:rsidRPr="00AE2683" w:rsidRDefault="007F6828" w:rsidP="003F6E14">
      <w:pPr>
        <w:rPr>
          <w:rFonts w:cs="Arial"/>
          <w:szCs w:val="20"/>
          <w:lang w:val="de-DE"/>
        </w:rPr>
      </w:pPr>
      <w:r>
        <w:rPr>
          <w:noProof/>
          <w:lang w:val="de-AT" w:eastAsia="de-AT"/>
        </w:rPr>
        <w:drawing>
          <wp:inline distT="0" distB="0" distL="0" distR="0" wp14:anchorId="02B72234" wp14:editId="353F5FDF">
            <wp:extent cx="2157984" cy="1372609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795" cy="1387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682FDF" w14:textId="42EC7E99" w:rsidR="00512ECD" w:rsidRPr="007F6828" w:rsidRDefault="007F6828" w:rsidP="003F6E14">
      <w:pPr>
        <w:rPr>
          <w:rFonts w:cs="Arial"/>
          <w:szCs w:val="20"/>
          <w:lang w:val="de-DE"/>
        </w:rPr>
      </w:pPr>
      <w:r w:rsidRPr="007F6828">
        <w:rPr>
          <w:rFonts w:cs="Arial"/>
          <w:b/>
          <w:szCs w:val="20"/>
          <w:lang w:val="de-DE"/>
        </w:rPr>
        <w:t xml:space="preserve">Bild 1: </w:t>
      </w:r>
      <w:r w:rsidRPr="007F6828">
        <w:rPr>
          <w:rFonts w:cs="Arial"/>
          <w:szCs w:val="20"/>
          <w:lang w:val="de-DE"/>
        </w:rPr>
        <w:t xml:space="preserve">Die neue </w:t>
      </w:r>
      <w:proofErr w:type="spellStart"/>
      <w:r w:rsidRPr="007F6828">
        <w:rPr>
          <w:rFonts w:cs="Arial"/>
          <w:szCs w:val="20"/>
          <w:lang w:val="de-DE"/>
        </w:rPr>
        <w:t>TransTig</w:t>
      </w:r>
      <w:proofErr w:type="spellEnd"/>
      <w:r w:rsidRPr="007F6828">
        <w:rPr>
          <w:rFonts w:cs="Arial"/>
          <w:szCs w:val="20"/>
          <w:lang w:val="de-DE"/>
        </w:rPr>
        <w:t xml:space="preserve"> 170 und </w:t>
      </w:r>
      <w:proofErr w:type="spellStart"/>
      <w:r w:rsidRPr="007F6828">
        <w:rPr>
          <w:rFonts w:cs="Arial"/>
          <w:szCs w:val="20"/>
          <w:lang w:val="de-DE"/>
        </w:rPr>
        <w:t>TransTig</w:t>
      </w:r>
      <w:proofErr w:type="spellEnd"/>
      <w:r w:rsidRPr="007F6828">
        <w:rPr>
          <w:rFonts w:cs="Arial"/>
          <w:szCs w:val="20"/>
          <w:lang w:val="de-DE"/>
        </w:rPr>
        <w:t xml:space="preserve"> 210 von </w:t>
      </w:r>
      <w:proofErr w:type="spellStart"/>
      <w:r w:rsidRPr="007F6828">
        <w:rPr>
          <w:rFonts w:cs="Arial"/>
          <w:szCs w:val="20"/>
          <w:lang w:val="de-DE"/>
        </w:rPr>
        <w:t>Fronius</w:t>
      </w:r>
      <w:proofErr w:type="spellEnd"/>
      <w:r w:rsidRPr="007F6828">
        <w:rPr>
          <w:rFonts w:cs="Arial"/>
          <w:szCs w:val="20"/>
          <w:lang w:val="de-DE"/>
        </w:rPr>
        <w:t xml:space="preserve"> überzeugen durch das kompakte Gerätedesign.</w:t>
      </w:r>
    </w:p>
    <w:p w14:paraId="6C6ABE62" w14:textId="77777777" w:rsidR="007F6828" w:rsidRPr="00B6488A" w:rsidRDefault="007F6828" w:rsidP="003F6E14">
      <w:pPr>
        <w:rPr>
          <w:rFonts w:cs="Arial"/>
          <w:b/>
          <w:szCs w:val="20"/>
          <w:highlight w:val="yellow"/>
          <w:lang w:val="de-DE"/>
        </w:rPr>
      </w:pPr>
    </w:p>
    <w:p w14:paraId="3D069051" w14:textId="3C095E29" w:rsidR="00512ECD" w:rsidRPr="00B6488A" w:rsidRDefault="00984F8A" w:rsidP="003F6E14">
      <w:pPr>
        <w:rPr>
          <w:rFonts w:cs="Arial"/>
          <w:b/>
          <w:szCs w:val="20"/>
          <w:highlight w:val="yellow"/>
          <w:lang w:val="de-DE"/>
        </w:rPr>
      </w:pPr>
      <w:r>
        <w:rPr>
          <w:noProof/>
          <w:lang w:val="de-AT" w:eastAsia="de-AT"/>
        </w:rPr>
        <w:drawing>
          <wp:inline distT="0" distB="0" distL="0" distR="0" wp14:anchorId="4E6E2BB4" wp14:editId="40C1E345">
            <wp:extent cx="2150669" cy="1432910"/>
            <wp:effectExtent l="0" t="0" r="254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7321" cy="144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DB3537" w14:textId="4B7712E9" w:rsidR="00512ECD" w:rsidRPr="006C4001" w:rsidRDefault="00512ECD" w:rsidP="003F6E14">
      <w:pPr>
        <w:rPr>
          <w:rFonts w:cs="Arial"/>
          <w:szCs w:val="20"/>
          <w:lang w:val="de-DE"/>
        </w:rPr>
      </w:pPr>
      <w:r w:rsidRPr="006C4001">
        <w:rPr>
          <w:rFonts w:cs="Arial"/>
          <w:b/>
          <w:szCs w:val="20"/>
          <w:lang w:val="de-DE"/>
        </w:rPr>
        <w:t>Bild 2:</w:t>
      </w:r>
      <w:r w:rsidR="006C4001">
        <w:rPr>
          <w:rFonts w:cs="Arial"/>
          <w:b/>
          <w:szCs w:val="20"/>
          <w:lang w:val="de-DE"/>
        </w:rPr>
        <w:t xml:space="preserve"> </w:t>
      </w:r>
      <w:r w:rsidR="006C4001">
        <w:rPr>
          <w:rFonts w:cs="Arial"/>
          <w:szCs w:val="20"/>
          <w:lang w:val="de-DE"/>
        </w:rPr>
        <w:t xml:space="preserve">Die vielen Funktionen der </w:t>
      </w:r>
      <w:proofErr w:type="spellStart"/>
      <w:r w:rsidR="006C4001">
        <w:rPr>
          <w:rFonts w:cs="Arial"/>
          <w:szCs w:val="20"/>
          <w:lang w:val="de-DE"/>
        </w:rPr>
        <w:t>TransTig</w:t>
      </w:r>
      <w:proofErr w:type="spellEnd"/>
      <w:r w:rsidR="006C4001">
        <w:rPr>
          <w:rFonts w:cs="Arial"/>
          <w:szCs w:val="20"/>
          <w:lang w:val="de-DE"/>
        </w:rPr>
        <w:t xml:space="preserve"> unterstützen den Schweißer bestmöglich bei seiner Arbeit.</w:t>
      </w:r>
    </w:p>
    <w:p w14:paraId="579544E3" w14:textId="77777777" w:rsidR="00512ECD" w:rsidRDefault="00512ECD" w:rsidP="003F6E14">
      <w:pPr>
        <w:rPr>
          <w:rFonts w:cs="Arial"/>
          <w:b/>
          <w:szCs w:val="20"/>
          <w:lang w:val="de-DE"/>
        </w:rPr>
      </w:pPr>
    </w:p>
    <w:p w14:paraId="315B3181" w14:textId="09ACFFEF" w:rsidR="006C4001" w:rsidRDefault="006C4001" w:rsidP="003F6E14">
      <w:pPr>
        <w:rPr>
          <w:rFonts w:cs="Arial"/>
          <w:b/>
          <w:szCs w:val="20"/>
          <w:lang w:val="de-DE"/>
        </w:rPr>
      </w:pPr>
      <w:r>
        <w:rPr>
          <w:noProof/>
          <w:lang w:val="de-AT" w:eastAsia="de-AT"/>
        </w:rPr>
        <w:lastRenderedPageBreak/>
        <w:drawing>
          <wp:inline distT="0" distB="0" distL="0" distR="0" wp14:anchorId="4CE31E02" wp14:editId="37806D3C">
            <wp:extent cx="1141171" cy="1614935"/>
            <wp:effectExtent l="0" t="0" r="1905" b="444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50886" cy="1628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9D242" w14:textId="24D27684" w:rsidR="006C4001" w:rsidRPr="006C4001" w:rsidRDefault="006C4001" w:rsidP="006C4001">
      <w:pPr>
        <w:rPr>
          <w:rFonts w:cs="Arial"/>
          <w:szCs w:val="20"/>
          <w:lang w:val="de-DE"/>
        </w:rPr>
      </w:pPr>
      <w:r>
        <w:rPr>
          <w:rFonts w:cs="Arial"/>
          <w:b/>
          <w:szCs w:val="20"/>
          <w:lang w:val="de-DE"/>
        </w:rPr>
        <w:t>Bild 3</w:t>
      </w:r>
      <w:r w:rsidRPr="006C4001">
        <w:rPr>
          <w:rFonts w:cs="Arial"/>
          <w:b/>
          <w:szCs w:val="20"/>
          <w:lang w:val="de-DE"/>
        </w:rPr>
        <w:t>:</w:t>
      </w:r>
      <w:r>
        <w:rPr>
          <w:rFonts w:cs="Arial"/>
          <w:b/>
          <w:szCs w:val="20"/>
          <w:lang w:val="de-DE"/>
        </w:rPr>
        <w:t xml:space="preserve"> </w:t>
      </w:r>
      <w:r>
        <w:rPr>
          <w:rFonts w:cs="Arial"/>
          <w:szCs w:val="20"/>
          <w:lang w:val="de-DE"/>
        </w:rPr>
        <w:t>Verschiedene Features wie die Touch Hochfrequenz-Z</w:t>
      </w:r>
      <w:r w:rsidR="000850E9">
        <w:rPr>
          <w:rFonts w:cs="Arial"/>
          <w:szCs w:val="20"/>
          <w:lang w:val="de-DE"/>
        </w:rPr>
        <w:t xml:space="preserve">ündung und der kleine </w:t>
      </w:r>
      <w:r w:rsidR="00316517">
        <w:rPr>
          <w:rFonts w:cs="Arial"/>
          <w:szCs w:val="20"/>
          <w:lang w:val="de-DE"/>
        </w:rPr>
        <w:t>Brenner</w:t>
      </w:r>
      <w:r w:rsidR="00000C86">
        <w:rPr>
          <w:rFonts w:cs="Arial"/>
          <w:szCs w:val="20"/>
          <w:lang w:val="de-DE"/>
        </w:rPr>
        <w:t>, der optional erhältlich ist,</w:t>
      </w:r>
      <w:r w:rsidR="000850E9">
        <w:rPr>
          <w:rFonts w:cs="Arial"/>
          <w:szCs w:val="20"/>
          <w:lang w:val="de-DE"/>
        </w:rPr>
        <w:t xml:space="preserve"> ermöglichen komfortables Schweißen auch bei schwer zugänglichen Bauteilen.</w:t>
      </w:r>
    </w:p>
    <w:p w14:paraId="7A1C3E6F" w14:textId="77777777" w:rsidR="006C4001" w:rsidRDefault="006C4001" w:rsidP="003F6E14">
      <w:pPr>
        <w:rPr>
          <w:rFonts w:cs="Arial"/>
          <w:b/>
          <w:szCs w:val="20"/>
          <w:lang w:val="de-DE"/>
        </w:rPr>
      </w:pPr>
    </w:p>
    <w:p w14:paraId="289417AB" w14:textId="31AB2F01" w:rsidR="006C4001" w:rsidRDefault="006C4001" w:rsidP="003F6E14">
      <w:pPr>
        <w:rPr>
          <w:rFonts w:cs="Arial"/>
          <w:b/>
          <w:szCs w:val="20"/>
          <w:lang w:val="de-DE"/>
        </w:rPr>
      </w:pPr>
      <w:r>
        <w:rPr>
          <w:noProof/>
          <w:lang w:val="de-AT" w:eastAsia="de-AT"/>
        </w:rPr>
        <w:drawing>
          <wp:inline distT="0" distB="0" distL="0" distR="0" wp14:anchorId="0F370E2F" wp14:editId="3AD76FA1">
            <wp:extent cx="2077517" cy="1384592"/>
            <wp:effectExtent l="0" t="0" r="0" b="635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91804" cy="1394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24D12" w14:textId="79B69648" w:rsidR="006C4001" w:rsidRPr="006C4001" w:rsidRDefault="006C4001" w:rsidP="006C4001">
      <w:pPr>
        <w:rPr>
          <w:rFonts w:cs="Arial"/>
          <w:szCs w:val="20"/>
          <w:lang w:val="de-DE"/>
        </w:rPr>
      </w:pPr>
      <w:r>
        <w:rPr>
          <w:rFonts w:cs="Arial"/>
          <w:b/>
          <w:szCs w:val="20"/>
          <w:lang w:val="de-DE"/>
        </w:rPr>
        <w:t xml:space="preserve">Bild 4: </w:t>
      </w:r>
      <w:r>
        <w:rPr>
          <w:rFonts w:cs="Arial"/>
          <w:szCs w:val="20"/>
          <w:lang w:val="de-DE"/>
        </w:rPr>
        <w:t xml:space="preserve">Das Bedienkonzept der </w:t>
      </w:r>
      <w:proofErr w:type="spellStart"/>
      <w:r>
        <w:rPr>
          <w:rFonts w:cs="Arial"/>
          <w:szCs w:val="20"/>
          <w:lang w:val="de-DE"/>
        </w:rPr>
        <w:t>TransTig</w:t>
      </w:r>
      <w:proofErr w:type="spellEnd"/>
      <w:r>
        <w:rPr>
          <w:rFonts w:cs="Arial"/>
          <w:szCs w:val="20"/>
          <w:lang w:val="de-DE"/>
        </w:rPr>
        <w:t xml:space="preserve"> ermöglicht durch Einfachheit und Übersichtlichkeit effizientes Arbeiten. </w:t>
      </w:r>
    </w:p>
    <w:p w14:paraId="5F40D8F8" w14:textId="77777777" w:rsidR="006C4001" w:rsidRDefault="006C4001" w:rsidP="003F6E14">
      <w:pPr>
        <w:rPr>
          <w:rFonts w:cs="Arial"/>
          <w:b/>
          <w:szCs w:val="20"/>
          <w:lang w:val="de-DE"/>
        </w:rPr>
      </w:pPr>
    </w:p>
    <w:p w14:paraId="55D09508" w14:textId="48A653A3" w:rsidR="006C4001" w:rsidRDefault="006C4001" w:rsidP="003F6E14">
      <w:pPr>
        <w:rPr>
          <w:rFonts w:cs="Arial"/>
          <w:b/>
          <w:szCs w:val="20"/>
          <w:lang w:val="de-DE"/>
        </w:rPr>
      </w:pPr>
      <w:r>
        <w:rPr>
          <w:noProof/>
          <w:lang w:val="de-AT" w:eastAsia="de-AT"/>
        </w:rPr>
        <w:drawing>
          <wp:inline distT="0" distB="0" distL="0" distR="0" wp14:anchorId="2FE375EC" wp14:editId="2BD88A61">
            <wp:extent cx="2077085" cy="1384304"/>
            <wp:effectExtent l="0" t="0" r="0" b="635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01724" cy="140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FB43E" w14:textId="3058A6FA" w:rsidR="006C4001" w:rsidRPr="000850E9" w:rsidRDefault="006C4001" w:rsidP="006C4001">
      <w:pPr>
        <w:rPr>
          <w:rFonts w:cs="Arial"/>
          <w:szCs w:val="20"/>
          <w:lang w:val="de-DE"/>
        </w:rPr>
      </w:pPr>
      <w:r>
        <w:rPr>
          <w:rFonts w:cs="Arial"/>
          <w:b/>
          <w:szCs w:val="20"/>
          <w:lang w:val="de-DE"/>
        </w:rPr>
        <w:t>Bild 5</w:t>
      </w:r>
      <w:r w:rsidRPr="006C4001">
        <w:rPr>
          <w:rFonts w:cs="Arial"/>
          <w:b/>
          <w:szCs w:val="20"/>
          <w:lang w:val="de-DE"/>
        </w:rPr>
        <w:t>:</w:t>
      </w:r>
      <w:r w:rsidR="000850E9">
        <w:rPr>
          <w:rFonts w:cs="Arial"/>
          <w:b/>
          <w:szCs w:val="20"/>
          <w:lang w:val="de-DE"/>
        </w:rPr>
        <w:t xml:space="preserve"> </w:t>
      </w:r>
      <w:proofErr w:type="spellStart"/>
      <w:r w:rsidR="000850E9">
        <w:rPr>
          <w:rFonts w:cs="Arial"/>
          <w:szCs w:val="20"/>
          <w:lang w:val="de-DE"/>
        </w:rPr>
        <w:t>TransTig</w:t>
      </w:r>
      <w:proofErr w:type="spellEnd"/>
      <w:r w:rsidR="000850E9">
        <w:rPr>
          <w:rFonts w:cs="Arial"/>
          <w:szCs w:val="20"/>
          <w:lang w:val="de-DE"/>
        </w:rPr>
        <w:t xml:space="preserve"> 170 und </w:t>
      </w:r>
      <w:proofErr w:type="spellStart"/>
      <w:r w:rsidR="000850E9">
        <w:rPr>
          <w:rFonts w:cs="Arial"/>
          <w:szCs w:val="20"/>
          <w:lang w:val="de-DE"/>
        </w:rPr>
        <w:t>TransTig</w:t>
      </w:r>
      <w:proofErr w:type="spellEnd"/>
      <w:r w:rsidR="000850E9">
        <w:rPr>
          <w:rFonts w:cs="Arial"/>
          <w:szCs w:val="20"/>
          <w:lang w:val="de-DE"/>
        </w:rPr>
        <w:t xml:space="preserve"> 210 bieten auch für das Elektrodenschweißen vielfältige Funktionen für hervorragende Schweißeigenschaften, wie etwa Anti-Stick, Absenkstrom, die Hot Start Funktion und Puls.</w:t>
      </w:r>
    </w:p>
    <w:p w14:paraId="7F56080B" w14:textId="77777777" w:rsidR="006C4001" w:rsidRDefault="006C4001" w:rsidP="003F6E14">
      <w:pPr>
        <w:rPr>
          <w:rFonts w:cs="Arial"/>
          <w:b/>
          <w:szCs w:val="20"/>
          <w:lang w:val="de-DE"/>
        </w:rPr>
      </w:pPr>
    </w:p>
    <w:p w14:paraId="227F89A1" w14:textId="77777777" w:rsidR="006C4001" w:rsidRPr="00AE2683" w:rsidRDefault="006C4001" w:rsidP="003F6E14">
      <w:pPr>
        <w:rPr>
          <w:rFonts w:cs="Arial"/>
          <w:b/>
          <w:szCs w:val="20"/>
          <w:lang w:val="de-DE"/>
        </w:rPr>
      </w:pPr>
    </w:p>
    <w:p w14:paraId="1480A45D" w14:textId="77777777" w:rsidR="00E5311A" w:rsidRPr="00AE2683" w:rsidRDefault="00E5311A" w:rsidP="003F6E14">
      <w:pPr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 xml:space="preserve">Fotos: </w:t>
      </w:r>
      <w:proofErr w:type="spellStart"/>
      <w:r w:rsidRPr="00AE2683">
        <w:rPr>
          <w:rFonts w:cs="Arial"/>
          <w:szCs w:val="20"/>
          <w:lang w:val="de-DE"/>
        </w:rPr>
        <w:t>Fronius</w:t>
      </w:r>
      <w:proofErr w:type="spellEnd"/>
      <w:r w:rsidRPr="00AE2683">
        <w:rPr>
          <w:rFonts w:cs="Arial"/>
          <w:szCs w:val="20"/>
          <w:lang w:val="de-DE"/>
        </w:rPr>
        <w:t xml:space="preserve"> International GmbH, Abdruck honorarfrei</w:t>
      </w:r>
    </w:p>
    <w:p w14:paraId="262E4CD8" w14:textId="77777777" w:rsidR="00AE2683" w:rsidRPr="00AE2683" w:rsidRDefault="00AE2683" w:rsidP="003F6E14">
      <w:pPr>
        <w:rPr>
          <w:rFonts w:cs="Arial"/>
          <w:szCs w:val="20"/>
          <w:lang w:val="de-DE"/>
        </w:rPr>
      </w:pPr>
    </w:p>
    <w:p w14:paraId="081E87FE" w14:textId="77777777" w:rsidR="00E5311A" w:rsidRPr="00AE2683" w:rsidRDefault="00E5311A" w:rsidP="003F6E14">
      <w:pPr>
        <w:rPr>
          <w:rFonts w:cs="Arial"/>
          <w:b/>
          <w:szCs w:val="20"/>
          <w:lang w:val="de-DE"/>
        </w:rPr>
      </w:pPr>
    </w:p>
    <w:p w14:paraId="1653E24F" w14:textId="77777777" w:rsidR="00505D71" w:rsidRPr="00AE2683" w:rsidRDefault="00505D71" w:rsidP="003F6E14">
      <w:pPr>
        <w:rPr>
          <w:rFonts w:cs="Arial"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 xml:space="preserve">Business Unit </w:t>
      </w:r>
      <w:proofErr w:type="spellStart"/>
      <w:r w:rsidRPr="00AE2683">
        <w:rPr>
          <w:rFonts w:cs="Arial"/>
          <w:b/>
          <w:szCs w:val="20"/>
          <w:lang w:val="de-DE"/>
        </w:rPr>
        <w:t>Perfect</w:t>
      </w:r>
      <w:proofErr w:type="spellEnd"/>
      <w:r w:rsidRPr="00AE2683">
        <w:rPr>
          <w:rFonts w:cs="Arial"/>
          <w:b/>
          <w:szCs w:val="20"/>
          <w:lang w:val="de-DE"/>
        </w:rPr>
        <w:t xml:space="preserve"> </w:t>
      </w:r>
      <w:proofErr w:type="spellStart"/>
      <w:r w:rsidRPr="00AE2683">
        <w:rPr>
          <w:rFonts w:cs="Arial"/>
          <w:b/>
          <w:szCs w:val="20"/>
          <w:lang w:val="de-DE"/>
        </w:rPr>
        <w:t>Welding</w:t>
      </w:r>
      <w:proofErr w:type="spellEnd"/>
    </w:p>
    <w:p w14:paraId="2B1DABAB" w14:textId="145A9480" w:rsidR="00505D71" w:rsidRPr="00AE2683" w:rsidRDefault="00505D71" w:rsidP="003F6E14">
      <w:pPr>
        <w:rPr>
          <w:rFonts w:cs="Arial"/>
          <w:szCs w:val="20"/>
          <w:lang w:val="de-DE"/>
        </w:rPr>
      </w:pPr>
      <w:proofErr w:type="spellStart"/>
      <w:r w:rsidRPr="00AE2683">
        <w:rPr>
          <w:rFonts w:cs="Arial"/>
          <w:szCs w:val="20"/>
          <w:lang w:val="de-DE"/>
        </w:rPr>
        <w:t>Fronius</w:t>
      </w:r>
      <w:proofErr w:type="spellEnd"/>
      <w:r w:rsidRPr="00AE2683">
        <w:rPr>
          <w:rFonts w:cs="Arial"/>
          <w:szCs w:val="20"/>
          <w:lang w:val="de-DE"/>
        </w:rPr>
        <w:t xml:space="preserve"> </w:t>
      </w:r>
      <w:proofErr w:type="spellStart"/>
      <w:r w:rsidRPr="00AE2683">
        <w:rPr>
          <w:rFonts w:cs="Arial"/>
          <w:szCs w:val="20"/>
          <w:lang w:val="de-DE"/>
        </w:rPr>
        <w:t>Perfect</w:t>
      </w:r>
      <w:proofErr w:type="spellEnd"/>
      <w:r w:rsidRPr="00AE2683">
        <w:rPr>
          <w:rFonts w:cs="Arial"/>
          <w:szCs w:val="20"/>
          <w:lang w:val="de-DE"/>
        </w:rPr>
        <w:t xml:space="preserve"> </w:t>
      </w:r>
      <w:proofErr w:type="spellStart"/>
      <w:r w:rsidRPr="00AE2683">
        <w:rPr>
          <w:rFonts w:cs="Arial"/>
          <w:szCs w:val="20"/>
          <w:lang w:val="de-DE"/>
        </w:rPr>
        <w:t>Welding</w:t>
      </w:r>
      <w:proofErr w:type="spellEnd"/>
      <w:r w:rsidRPr="00AE2683">
        <w:rPr>
          <w:rFonts w:cs="Arial"/>
          <w:szCs w:val="20"/>
          <w:lang w:val="de-DE"/>
        </w:rPr>
        <w:t xml:space="preserve"> ist In</w:t>
      </w:r>
      <w:r w:rsidR="00EA71E8">
        <w:rPr>
          <w:rFonts w:cs="Arial"/>
          <w:szCs w:val="20"/>
          <w:lang w:val="de-DE"/>
        </w:rPr>
        <w:t>novationsführer für Lichtbogen</w:t>
      </w:r>
      <w:r w:rsidRPr="00AE2683">
        <w:rPr>
          <w:rFonts w:cs="Arial"/>
          <w:szCs w:val="20"/>
          <w:lang w:val="de-DE"/>
        </w:rPr>
        <w:t xml:space="preserve">schweißen und globaler Marktführer für robotergestütztes Schweißen. Als Systemanbieter realisiert der Bereich </w:t>
      </w:r>
      <w:proofErr w:type="spellStart"/>
      <w:r w:rsidRPr="00AE2683">
        <w:rPr>
          <w:rFonts w:cs="Arial"/>
          <w:szCs w:val="20"/>
          <w:lang w:val="de-DE"/>
        </w:rPr>
        <w:t>Fronius</w:t>
      </w:r>
      <w:proofErr w:type="spellEnd"/>
      <w:r w:rsidRPr="00AE2683">
        <w:rPr>
          <w:rFonts w:cs="Arial"/>
          <w:szCs w:val="20"/>
          <w:lang w:val="de-DE"/>
        </w:rPr>
        <w:t xml:space="preserve"> </w:t>
      </w:r>
      <w:proofErr w:type="spellStart"/>
      <w:r w:rsidRPr="00AE2683">
        <w:rPr>
          <w:rFonts w:cs="Arial"/>
          <w:szCs w:val="20"/>
          <w:lang w:val="de-DE"/>
        </w:rPr>
        <w:t>Welding</w:t>
      </w:r>
      <w:proofErr w:type="spellEnd"/>
      <w:r w:rsidRPr="00AE2683">
        <w:rPr>
          <w:rFonts w:cs="Arial"/>
          <w:szCs w:val="20"/>
          <w:lang w:val="de-DE"/>
        </w:rPr>
        <w:t xml:space="preserve"> Automation außerdem kundenspezifische automatisierte Schweiß-Komplettlösungen, etwa im Behälterbau oder für Plattierungen im Offshore-Bereich. Stromquellen für manuelle Anwendungen, Schweißzubehör und ein breites Dienstleistungs-Spektrum ergänzen das Portfolio. Mit mehr als 1.000 Vertriebspartnern weltweit ist </w:t>
      </w:r>
      <w:proofErr w:type="spellStart"/>
      <w:r w:rsidRPr="00AE2683">
        <w:rPr>
          <w:rFonts w:cs="Arial"/>
          <w:szCs w:val="20"/>
          <w:lang w:val="de-DE"/>
        </w:rPr>
        <w:t>Fronius</w:t>
      </w:r>
      <w:proofErr w:type="spellEnd"/>
      <w:r w:rsidRPr="00AE2683">
        <w:rPr>
          <w:rFonts w:cs="Arial"/>
          <w:szCs w:val="20"/>
          <w:lang w:val="de-DE"/>
        </w:rPr>
        <w:t xml:space="preserve"> </w:t>
      </w:r>
      <w:proofErr w:type="spellStart"/>
      <w:r w:rsidRPr="00AE2683">
        <w:rPr>
          <w:rFonts w:cs="Arial"/>
          <w:szCs w:val="20"/>
          <w:lang w:val="de-DE"/>
        </w:rPr>
        <w:t>Perfect</w:t>
      </w:r>
      <w:proofErr w:type="spellEnd"/>
      <w:r w:rsidRPr="00AE2683">
        <w:rPr>
          <w:rFonts w:cs="Arial"/>
          <w:szCs w:val="20"/>
          <w:lang w:val="de-DE"/>
        </w:rPr>
        <w:t xml:space="preserve"> </w:t>
      </w:r>
      <w:proofErr w:type="spellStart"/>
      <w:r w:rsidRPr="00AE2683">
        <w:rPr>
          <w:rFonts w:cs="Arial"/>
          <w:szCs w:val="20"/>
          <w:lang w:val="de-DE"/>
        </w:rPr>
        <w:t>Welding</w:t>
      </w:r>
      <w:proofErr w:type="spellEnd"/>
      <w:r w:rsidRPr="00AE2683">
        <w:rPr>
          <w:rFonts w:cs="Arial"/>
          <w:szCs w:val="20"/>
          <w:lang w:val="de-DE"/>
        </w:rPr>
        <w:t xml:space="preserve"> besonders nah am Kunden. </w:t>
      </w:r>
    </w:p>
    <w:p w14:paraId="2C4F9717" w14:textId="77777777" w:rsidR="00505D71" w:rsidRPr="00AE2683" w:rsidRDefault="00505D71" w:rsidP="003F6E14">
      <w:pPr>
        <w:rPr>
          <w:rFonts w:cs="Arial"/>
          <w:szCs w:val="20"/>
          <w:lang w:val="de-AT"/>
        </w:rPr>
      </w:pPr>
    </w:p>
    <w:p w14:paraId="04640A47" w14:textId="77777777" w:rsidR="00505D71" w:rsidRPr="00AE2683" w:rsidRDefault="00505D71" w:rsidP="003F6E14">
      <w:pPr>
        <w:rPr>
          <w:rFonts w:cs="Arial"/>
          <w:szCs w:val="20"/>
          <w:lang w:val="de-AT"/>
        </w:rPr>
      </w:pPr>
    </w:p>
    <w:p w14:paraId="0CEAECC2" w14:textId="77777777" w:rsidR="00505D71" w:rsidRPr="00AE2683" w:rsidRDefault="00505D71" w:rsidP="003F6E14">
      <w:pPr>
        <w:rPr>
          <w:rFonts w:cs="Arial"/>
          <w:szCs w:val="20"/>
          <w:lang w:val="de-AT"/>
        </w:rPr>
      </w:pPr>
      <w:r w:rsidRPr="00AE2683">
        <w:rPr>
          <w:rFonts w:cs="Arial"/>
          <w:b/>
          <w:szCs w:val="20"/>
          <w:lang w:val="de-AT"/>
        </w:rPr>
        <w:t>Fronius International GmbH</w:t>
      </w:r>
    </w:p>
    <w:p w14:paraId="2B899356" w14:textId="77777777" w:rsidR="00505D71" w:rsidRPr="00AE2683" w:rsidRDefault="00505D71" w:rsidP="003F6E14">
      <w:pPr>
        <w:rPr>
          <w:rFonts w:cs="Arial"/>
          <w:i/>
          <w:szCs w:val="20"/>
          <w:lang w:val="de-DE"/>
        </w:rPr>
      </w:pPr>
      <w:r w:rsidRPr="00AE2683">
        <w:rPr>
          <w:rFonts w:cs="Arial"/>
          <w:szCs w:val="20"/>
          <w:lang w:val="de-DE"/>
        </w:rPr>
        <w:t xml:space="preserve">Fronius International ist ein österreichisches Unternehmen mit Sitz in </w:t>
      </w:r>
      <w:proofErr w:type="spellStart"/>
      <w:r w:rsidRPr="00AE2683">
        <w:rPr>
          <w:rFonts w:cs="Arial"/>
          <w:szCs w:val="20"/>
          <w:lang w:val="de-DE"/>
        </w:rPr>
        <w:t>Pettenbach</w:t>
      </w:r>
      <w:proofErr w:type="spellEnd"/>
      <w:r w:rsidRPr="00AE2683">
        <w:rPr>
          <w:rFonts w:cs="Arial"/>
          <w:szCs w:val="20"/>
          <w:lang w:val="de-DE"/>
        </w:rPr>
        <w:t xml:space="preserve"> und weiteren Standorten in Wels, Thalheim, Steinhaus und </w:t>
      </w:r>
      <w:proofErr w:type="spellStart"/>
      <w:r w:rsidRPr="00AE2683">
        <w:rPr>
          <w:rFonts w:cs="Arial"/>
          <w:szCs w:val="20"/>
          <w:lang w:val="de-DE"/>
        </w:rPr>
        <w:t>Sattledt</w:t>
      </w:r>
      <w:proofErr w:type="spellEnd"/>
      <w:r w:rsidRPr="00AE2683">
        <w:rPr>
          <w:rFonts w:cs="Arial"/>
          <w:szCs w:val="20"/>
          <w:lang w:val="de-DE"/>
        </w:rPr>
        <w:t xml:space="preserve">. Die Firma ist mit </w:t>
      </w:r>
      <w:r w:rsidR="006B4539">
        <w:rPr>
          <w:rFonts w:cs="Arial"/>
          <w:szCs w:val="20"/>
          <w:lang w:val="de-DE"/>
        </w:rPr>
        <w:t>4.760</w:t>
      </w:r>
      <w:r w:rsidR="003C36AC">
        <w:rPr>
          <w:rFonts w:cs="Arial"/>
          <w:szCs w:val="20"/>
          <w:lang w:val="de-DE"/>
        </w:rPr>
        <w:t xml:space="preserve"> </w:t>
      </w:r>
      <w:r w:rsidRPr="00AE2683">
        <w:rPr>
          <w:rFonts w:cs="Arial"/>
          <w:szCs w:val="20"/>
          <w:lang w:val="de-DE"/>
        </w:rPr>
        <w:t>Mitarbeitern weltweit in den Bereichen Schweißtechnik, Photovoltaik und B</w:t>
      </w:r>
      <w:r w:rsidR="003C36AC">
        <w:rPr>
          <w:rFonts w:cs="Arial"/>
          <w:szCs w:val="20"/>
          <w:lang w:val="de-DE"/>
        </w:rPr>
        <w:t>atterieladetechnik tätig. Mit 30</w:t>
      </w:r>
      <w:r w:rsidRPr="00AE2683">
        <w:rPr>
          <w:rFonts w:cs="Arial"/>
          <w:szCs w:val="20"/>
          <w:lang w:val="de-DE"/>
        </w:rPr>
        <w:t xml:space="preserve"> internationalen Gesellschaften sowie Vertriebspartnern und Repräsentanten in mehr als 60 Ländern erzielt </w:t>
      </w:r>
      <w:proofErr w:type="spellStart"/>
      <w:r w:rsidRPr="00AE2683">
        <w:rPr>
          <w:rFonts w:cs="Arial"/>
          <w:szCs w:val="20"/>
          <w:lang w:val="de-DE"/>
        </w:rPr>
        <w:t>Froniu</w:t>
      </w:r>
      <w:r w:rsidR="00C134A0">
        <w:rPr>
          <w:rFonts w:cs="Arial"/>
          <w:szCs w:val="20"/>
          <w:lang w:val="de-DE"/>
        </w:rPr>
        <w:t>s</w:t>
      </w:r>
      <w:proofErr w:type="spellEnd"/>
      <w:r w:rsidR="00C134A0">
        <w:rPr>
          <w:rFonts w:cs="Arial"/>
          <w:szCs w:val="20"/>
          <w:lang w:val="de-DE"/>
        </w:rPr>
        <w:t xml:space="preserve"> einen Exportanteil von 9</w:t>
      </w:r>
      <w:r w:rsidR="006B4539">
        <w:rPr>
          <w:rFonts w:cs="Arial"/>
          <w:szCs w:val="20"/>
          <w:lang w:val="de-DE"/>
        </w:rPr>
        <w:t>2</w:t>
      </w:r>
      <w:r w:rsidRPr="00AE2683">
        <w:rPr>
          <w:rFonts w:cs="Arial"/>
          <w:szCs w:val="20"/>
          <w:lang w:val="de-DE"/>
        </w:rPr>
        <w:t xml:space="preserve"> Prozent. Fortschrittliche Produkte, umfangrei</w:t>
      </w:r>
      <w:r w:rsidR="006B4539">
        <w:rPr>
          <w:rFonts w:cs="Arial"/>
          <w:szCs w:val="20"/>
          <w:lang w:val="de-DE"/>
        </w:rPr>
        <w:t>che Dienstleistungen sowie 1.253</w:t>
      </w:r>
      <w:r w:rsidRPr="00AE2683">
        <w:rPr>
          <w:rFonts w:cs="Arial"/>
          <w:szCs w:val="20"/>
          <w:lang w:val="de-DE"/>
        </w:rPr>
        <w:t xml:space="preserve"> erteilte Patente machen </w:t>
      </w:r>
      <w:proofErr w:type="spellStart"/>
      <w:r w:rsidRPr="00AE2683">
        <w:rPr>
          <w:rFonts w:cs="Arial"/>
          <w:szCs w:val="20"/>
          <w:lang w:val="de-DE"/>
        </w:rPr>
        <w:t>Fronius</w:t>
      </w:r>
      <w:proofErr w:type="spellEnd"/>
      <w:r w:rsidRPr="00AE2683">
        <w:rPr>
          <w:rFonts w:cs="Arial"/>
          <w:szCs w:val="20"/>
          <w:lang w:val="de-DE"/>
        </w:rPr>
        <w:t xml:space="preserve"> zum Innovationsführer am Weltmarkt. </w:t>
      </w:r>
    </w:p>
    <w:p w14:paraId="57E6214F" w14:textId="77777777" w:rsidR="00E5311A" w:rsidRPr="00AE2683" w:rsidRDefault="00E5311A" w:rsidP="003F6E14">
      <w:pPr>
        <w:rPr>
          <w:rFonts w:cs="Arial"/>
          <w:b/>
          <w:i/>
          <w:szCs w:val="20"/>
          <w:lang w:val="de-DE"/>
        </w:rPr>
      </w:pPr>
    </w:p>
    <w:p w14:paraId="3298B016" w14:textId="77777777" w:rsidR="00E5311A" w:rsidRPr="00AE2683" w:rsidRDefault="00E5311A" w:rsidP="003F6E14">
      <w:pPr>
        <w:rPr>
          <w:rFonts w:cs="Arial"/>
          <w:b/>
          <w:szCs w:val="20"/>
          <w:lang w:val="de-DE"/>
        </w:rPr>
      </w:pPr>
    </w:p>
    <w:p w14:paraId="26A81469" w14:textId="77777777" w:rsidR="00E5311A" w:rsidRPr="00AE2683" w:rsidRDefault="00E5311A" w:rsidP="003F6E14">
      <w:pPr>
        <w:rPr>
          <w:rFonts w:cs="Arial"/>
          <w:szCs w:val="20"/>
          <w:lang w:val="de-DE"/>
        </w:rPr>
      </w:pPr>
    </w:p>
    <w:p w14:paraId="1923C083" w14:textId="77777777" w:rsidR="00E5311A" w:rsidRPr="00AE2683" w:rsidRDefault="00E5311A" w:rsidP="003F6E14">
      <w:pPr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>Diese Presseinformation sowie die Bilder stehen für Sie zum Download im Internet zur Verfügung:</w:t>
      </w:r>
    </w:p>
    <w:p w14:paraId="0B9D1631" w14:textId="77777777" w:rsidR="009D3B05" w:rsidRPr="009D3B05" w:rsidRDefault="00C65D2E" w:rsidP="003F6E14">
      <w:pPr>
        <w:rPr>
          <w:rFonts w:cs="Arial"/>
          <w:color w:val="0000FF"/>
          <w:szCs w:val="20"/>
          <w:u w:val="single"/>
          <w:lang w:val="de-DE"/>
        </w:rPr>
      </w:pPr>
      <w:hyperlink r:id="rId15" w:history="1">
        <w:r w:rsidR="002C5176">
          <w:rPr>
            <w:rStyle w:val="Hyperlink"/>
            <w:rFonts w:cs="Arial"/>
            <w:szCs w:val="20"/>
            <w:lang w:val="de-DE"/>
          </w:rPr>
          <w:t>www.fronius.com/de/schweisstechnik/info-center/presse</w:t>
        </w:r>
      </w:hyperlink>
    </w:p>
    <w:p w14:paraId="24691CE9" w14:textId="77777777" w:rsidR="009D3B05" w:rsidRPr="00AE2683" w:rsidRDefault="009D3B05" w:rsidP="003F6E14">
      <w:pPr>
        <w:rPr>
          <w:rFonts w:cs="Arial"/>
          <w:b/>
          <w:szCs w:val="20"/>
          <w:lang w:val="de-DE"/>
        </w:rPr>
      </w:pPr>
    </w:p>
    <w:p w14:paraId="6F86D894" w14:textId="77777777" w:rsidR="00E5311A" w:rsidRPr="00AE2683" w:rsidRDefault="00E5311A" w:rsidP="003F6E14">
      <w:pPr>
        <w:rPr>
          <w:rFonts w:cs="Arial"/>
          <w:b/>
          <w:szCs w:val="20"/>
          <w:lang w:val="de-DE"/>
        </w:rPr>
      </w:pPr>
    </w:p>
    <w:p w14:paraId="232F9FFA" w14:textId="77777777" w:rsidR="00925AC5" w:rsidRPr="00AE2683" w:rsidRDefault="00925AC5" w:rsidP="00925AC5">
      <w:pPr>
        <w:ind w:right="29"/>
        <w:rPr>
          <w:rFonts w:cs="Arial"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>Für weitere Informationen wenden Sie sich bitte an:</w:t>
      </w:r>
      <w:r w:rsidRPr="00AE2683">
        <w:rPr>
          <w:rFonts w:cs="Arial"/>
          <w:b/>
          <w:szCs w:val="20"/>
          <w:lang w:val="de-DE"/>
        </w:rPr>
        <w:br/>
      </w:r>
    </w:p>
    <w:p w14:paraId="7518F72F" w14:textId="77777777" w:rsidR="00925AC5" w:rsidRPr="00AE2683" w:rsidRDefault="00925AC5" w:rsidP="00925AC5">
      <w:pPr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 xml:space="preserve">Deutschland: </w:t>
      </w:r>
    </w:p>
    <w:p w14:paraId="59CFBD35" w14:textId="77777777" w:rsidR="00925AC5" w:rsidRPr="00AE2683" w:rsidRDefault="00925AC5" w:rsidP="00925AC5">
      <w:pPr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>Frau Annette Orth, Tel.: +49 (6655) 91694-402,</w:t>
      </w:r>
    </w:p>
    <w:p w14:paraId="119A9344" w14:textId="77777777" w:rsidR="00925AC5" w:rsidRPr="00AE2683" w:rsidRDefault="00925AC5" w:rsidP="00925AC5">
      <w:pPr>
        <w:rPr>
          <w:rFonts w:cs="Arial"/>
          <w:szCs w:val="20"/>
          <w:lang w:val="it-IT"/>
        </w:rPr>
      </w:pPr>
      <w:r w:rsidRPr="00AE2683">
        <w:rPr>
          <w:rFonts w:cs="Arial"/>
          <w:szCs w:val="20"/>
          <w:lang w:val="it-IT"/>
        </w:rPr>
        <w:t xml:space="preserve">E-Mail: </w:t>
      </w:r>
      <w:hyperlink r:id="rId16" w:history="1">
        <w:r w:rsidRPr="00AE2683">
          <w:rPr>
            <w:rFonts w:cs="Arial"/>
            <w:color w:val="0000FF"/>
            <w:szCs w:val="20"/>
            <w:u w:val="single"/>
            <w:lang w:val="it-IT"/>
          </w:rPr>
          <w:t>orth.annette@fronius.com</w:t>
        </w:r>
      </w:hyperlink>
    </w:p>
    <w:p w14:paraId="72105897" w14:textId="77777777" w:rsidR="00925AC5" w:rsidRPr="00AE2683" w:rsidRDefault="00925AC5" w:rsidP="00925AC5">
      <w:pPr>
        <w:autoSpaceDE w:val="0"/>
        <w:autoSpaceDN w:val="0"/>
        <w:rPr>
          <w:rFonts w:cs="Arial"/>
          <w:szCs w:val="20"/>
          <w:lang w:val="it-IT"/>
        </w:rPr>
      </w:pPr>
    </w:p>
    <w:p w14:paraId="78237E3B" w14:textId="77777777" w:rsidR="00925AC5" w:rsidRPr="00AE2683" w:rsidRDefault="00925AC5" w:rsidP="00925AC5">
      <w:pPr>
        <w:ind w:right="29"/>
        <w:rPr>
          <w:rFonts w:cs="Arial"/>
          <w:i/>
          <w:szCs w:val="20"/>
          <w:lang w:val="pt-BR"/>
        </w:rPr>
      </w:pPr>
      <w:r w:rsidRPr="00AE2683">
        <w:rPr>
          <w:rFonts w:cs="Arial"/>
          <w:szCs w:val="20"/>
          <w:lang w:val="de-DE"/>
        </w:rPr>
        <w:t>Österreich:</w:t>
      </w:r>
      <w:r w:rsidRPr="00AE2683">
        <w:rPr>
          <w:rFonts w:cs="Arial"/>
          <w:szCs w:val="20"/>
          <w:lang w:val="de-DE"/>
        </w:rPr>
        <w:br/>
        <w:t xml:space="preserve">Frau Ilse Mayrhofer, Tel. </w:t>
      </w:r>
      <w:r w:rsidRPr="00AE2683">
        <w:rPr>
          <w:rFonts w:cs="Arial"/>
          <w:szCs w:val="20"/>
          <w:lang w:val="pt-BR"/>
        </w:rPr>
        <w:t xml:space="preserve">+43(0)7242/241-4015, </w:t>
      </w:r>
    </w:p>
    <w:p w14:paraId="04AE9480" w14:textId="77777777" w:rsidR="00925AC5" w:rsidRPr="00AE2683" w:rsidRDefault="00925AC5" w:rsidP="00925AC5">
      <w:pPr>
        <w:tabs>
          <w:tab w:val="left" w:pos="360"/>
        </w:tabs>
        <w:ind w:right="29"/>
        <w:rPr>
          <w:rFonts w:cs="Arial"/>
          <w:i/>
          <w:iCs/>
          <w:szCs w:val="20"/>
          <w:lang w:val="pt-BR"/>
        </w:rPr>
      </w:pPr>
      <w:r w:rsidRPr="00AE2683">
        <w:rPr>
          <w:rFonts w:cs="Arial"/>
          <w:iCs/>
          <w:szCs w:val="20"/>
          <w:lang w:val="pt-BR"/>
        </w:rPr>
        <w:t xml:space="preserve">E-Mail: </w:t>
      </w:r>
      <w:hyperlink r:id="rId17" w:history="1">
        <w:r w:rsidRPr="00AE2683">
          <w:rPr>
            <w:rFonts w:cs="Arial"/>
            <w:iCs/>
            <w:color w:val="0000FF"/>
            <w:szCs w:val="20"/>
            <w:u w:val="single"/>
            <w:lang w:val="pt-BR"/>
          </w:rPr>
          <w:t>mayrhofer.ilse@fronius.com</w:t>
        </w:r>
      </w:hyperlink>
      <w:r w:rsidRPr="00AE2683">
        <w:rPr>
          <w:rFonts w:cs="Arial"/>
          <w:iCs/>
          <w:szCs w:val="20"/>
          <w:lang w:val="pt-BR"/>
        </w:rPr>
        <w:t xml:space="preserve"> </w:t>
      </w:r>
    </w:p>
    <w:p w14:paraId="388397BD" w14:textId="77777777" w:rsidR="00925AC5" w:rsidRPr="00AE2683" w:rsidRDefault="00925AC5" w:rsidP="00925AC5">
      <w:pPr>
        <w:rPr>
          <w:rFonts w:cs="Arial"/>
          <w:szCs w:val="20"/>
          <w:lang w:val="pt-BR"/>
        </w:rPr>
      </w:pPr>
    </w:p>
    <w:p w14:paraId="2B611211" w14:textId="77777777" w:rsidR="00925AC5" w:rsidRDefault="00925AC5" w:rsidP="00925AC5">
      <w:pPr>
        <w:rPr>
          <w:rFonts w:cs="Arial"/>
          <w:lang w:val="it-IT"/>
        </w:rPr>
      </w:pPr>
      <w:r>
        <w:rPr>
          <w:rFonts w:cs="Arial"/>
          <w:lang w:val="de-AT"/>
        </w:rPr>
        <w:t>Schweiz:</w:t>
      </w:r>
      <w:r>
        <w:rPr>
          <w:rFonts w:cs="Arial"/>
          <w:lang w:val="de-AT"/>
        </w:rPr>
        <w:br/>
        <w:t xml:space="preserve">Frau Monique INDERBITZIN, </w:t>
      </w:r>
      <w:r>
        <w:rPr>
          <w:rFonts w:cs="Arial"/>
          <w:lang w:val="de-DE"/>
        </w:rPr>
        <w:t xml:space="preserve">Tel. </w:t>
      </w:r>
      <w:r>
        <w:rPr>
          <w:rFonts w:cs="Arial"/>
          <w:color w:val="262626"/>
          <w:szCs w:val="20"/>
          <w:lang w:val="it-IT" w:eastAsia="de-CH"/>
        </w:rPr>
        <w:t>+41 (79) 945 76 20</w:t>
      </w:r>
      <w:r>
        <w:rPr>
          <w:rFonts w:cs="Arial"/>
          <w:lang w:val="it-IT"/>
        </w:rPr>
        <w:t xml:space="preserve">, </w:t>
      </w:r>
      <w:r>
        <w:rPr>
          <w:rFonts w:cs="Arial"/>
          <w:lang w:val="it-IT"/>
        </w:rPr>
        <w:br/>
        <w:t xml:space="preserve">E-Mail: </w:t>
      </w:r>
      <w:hyperlink r:id="rId18" w:history="1">
        <w:r>
          <w:rPr>
            <w:rStyle w:val="Hyperlink"/>
            <w:rFonts w:cs="Arial"/>
            <w:szCs w:val="20"/>
            <w:lang w:val="it-IT" w:eastAsia="de-CH"/>
          </w:rPr>
          <w:t>inderbitzin.monique@fronius.com</w:t>
        </w:r>
      </w:hyperlink>
    </w:p>
    <w:p w14:paraId="45FED8F0" w14:textId="77777777" w:rsidR="00925AC5" w:rsidRPr="00AE2683" w:rsidRDefault="00925AC5" w:rsidP="00925AC5">
      <w:pPr>
        <w:ind w:right="29"/>
        <w:rPr>
          <w:rFonts w:cs="Arial"/>
          <w:szCs w:val="20"/>
          <w:lang w:val="it-IT"/>
        </w:rPr>
      </w:pPr>
    </w:p>
    <w:p w14:paraId="5CD542F5" w14:textId="77777777" w:rsidR="00925AC5" w:rsidRPr="00AE2683" w:rsidRDefault="00925AC5" w:rsidP="00925AC5">
      <w:pPr>
        <w:ind w:right="29"/>
        <w:rPr>
          <w:rFonts w:cs="Arial"/>
          <w:szCs w:val="20"/>
          <w:lang w:val="it-IT"/>
        </w:rPr>
      </w:pPr>
    </w:p>
    <w:p w14:paraId="7C768DB0" w14:textId="77777777" w:rsidR="00925AC5" w:rsidRPr="00AE2683" w:rsidRDefault="00925AC5" w:rsidP="00925AC5">
      <w:pPr>
        <w:ind w:right="29"/>
        <w:rPr>
          <w:rFonts w:cs="Arial"/>
          <w:b/>
          <w:szCs w:val="20"/>
          <w:lang w:val="de-DE"/>
        </w:rPr>
      </w:pPr>
      <w:r w:rsidRPr="00AE2683">
        <w:rPr>
          <w:rFonts w:cs="Arial"/>
          <w:b/>
          <w:szCs w:val="20"/>
          <w:lang w:val="de-DE"/>
        </w:rPr>
        <w:t>Bitte senden Sie ein Belegexemplar an unsere Agentur:</w:t>
      </w:r>
    </w:p>
    <w:p w14:paraId="6B268D39" w14:textId="77777777" w:rsidR="00925AC5" w:rsidRPr="00AE2683" w:rsidRDefault="00925AC5" w:rsidP="00925AC5">
      <w:pPr>
        <w:ind w:right="29"/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>a1kommunikation Schweizer GmbH, Frau Kirsten Ludwig,</w:t>
      </w:r>
    </w:p>
    <w:p w14:paraId="4104C050" w14:textId="77777777" w:rsidR="00925AC5" w:rsidRPr="00AE2683" w:rsidRDefault="00925AC5" w:rsidP="00925AC5">
      <w:pPr>
        <w:ind w:right="29"/>
        <w:rPr>
          <w:rFonts w:cs="Arial"/>
          <w:szCs w:val="20"/>
          <w:lang w:val="de-DE"/>
        </w:rPr>
      </w:pPr>
      <w:r w:rsidRPr="00AE2683">
        <w:rPr>
          <w:rFonts w:cs="Arial"/>
          <w:szCs w:val="20"/>
          <w:lang w:val="de-DE"/>
        </w:rPr>
        <w:t>Oberdorfstraße 31 A, D – 70794 Filderstadt,</w:t>
      </w:r>
    </w:p>
    <w:p w14:paraId="6E529999" w14:textId="77777777" w:rsidR="00925AC5" w:rsidRPr="00AE2683" w:rsidRDefault="00925AC5" w:rsidP="00925AC5">
      <w:pPr>
        <w:ind w:right="29"/>
        <w:rPr>
          <w:rFonts w:cs="Arial"/>
          <w:szCs w:val="20"/>
          <w:lang w:val="pt-BR"/>
        </w:rPr>
      </w:pPr>
      <w:r w:rsidRPr="00AE2683">
        <w:rPr>
          <w:rFonts w:cs="Arial"/>
          <w:szCs w:val="20"/>
          <w:lang w:val="pt-BR"/>
        </w:rPr>
        <w:t xml:space="preserve">Tel.: +49 (0)711 9454161-20, E-Mail: </w:t>
      </w:r>
      <w:r w:rsidR="00880EA8">
        <w:rPr>
          <w:rFonts w:cs="Arial"/>
          <w:color w:val="0000FF"/>
          <w:szCs w:val="20"/>
          <w:u w:val="single"/>
          <w:lang w:val="pt-BR"/>
        </w:rPr>
        <w:fldChar w:fldCharType="begin"/>
      </w:r>
      <w:r w:rsidR="00880EA8">
        <w:rPr>
          <w:rFonts w:cs="Arial"/>
          <w:color w:val="0000FF"/>
          <w:szCs w:val="20"/>
          <w:u w:val="single"/>
          <w:lang w:val="pt-BR"/>
        </w:rPr>
        <w:instrText xml:space="preserve"> HYPERLINK "mailto:Kirsten.Ludwig@a1kommunikation.de" </w:instrText>
      </w:r>
      <w:r w:rsidR="00880EA8">
        <w:rPr>
          <w:rFonts w:cs="Arial"/>
          <w:color w:val="0000FF"/>
          <w:szCs w:val="20"/>
          <w:u w:val="single"/>
          <w:lang w:val="pt-BR"/>
        </w:rPr>
        <w:fldChar w:fldCharType="separate"/>
      </w:r>
      <w:r w:rsidRPr="00AE2683">
        <w:rPr>
          <w:rFonts w:cs="Arial"/>
          <w:color w:val="0000FF"/>
          <w:szCs w:val="20"/>
          <w:u w:val="single"/>
          <w:lang w:val="pt-BR"/>
        </w:rPr>
        <w:t>Kirsten.Ludwig@a1kommunikation.de</w:t>
      </w:r>
      <w:r w:rsidR="00880EA8">
        <w:rPr>
          <w:rFonts w:cs="Arial"/>
          <w:color w:val="0000FF"/>
          <w:szCs w:val="20"/>
          <w:u w:val="single"/>
          <w:lang w:val="pt-BR"/>
        </w:rPr>
        <w:fldChar w:fldCharType="end"/>
      </w:r>
    </w:p>
    <w:p w14:paraId="71DB68EE" w14:textId="77777777" w:rsidR="007054E2" w:rsidRPr="00925AC5" w:rsidRDefault="007054E2" w:rsidP="003F6E14">
      <w:pPr>
        <w:rPr>
          <w:rFonts w:cs="Arial"/>
          <w:szCs w:val="20"/>
          <w:lang w:val="pt-BR"/>
        </w:rPr>
      </w:pPr>
    </w:p>
    <w:p w14:paraId="09557776" w14:textId="77777777" w:rsidR="009D3B05" w:rsidRDefault="009D3B05" w:rsidP="003F6E14">
      <w:pPr>
        <w:rPr>
          <w:rFonts w:cs="Arial"/>
          <w:szCs w:val="20"/>
          <w:lang w:val="de-DE"/>
        </w:rPr>
      </w:pPr>
    </w:p>
    <w:p w14:paraId="2ED4AD3B" w14:textId="77777777" w:rsidR="009D3B05" w:rsidRDefault="009D3B05" w:rsidP="003F6E14">
      <w:pPr>
        <w:rPr>
          <w:rFonts w:cs="Arial"/>
          <w:szCs w:val="20"/>
          <w:lang w:val="de-DE"/>
        </w:rPr>
      </w:pPr>
    </w:p>
    <w:p w14:paraId="30066F3A" w14:textId="77777777" w:rsidR="009D3B05" w:rsidRPr="009D3B05" w:rsidRDefault="009D3B05" w:rsidP="009D3B05">
      <w:pPr>
        <w:rPr>
          <w:rFonts w:cs="Arial"/>
          <w:szCs w:val="20"/>
          <w:lang w:val="de-DE"/>
        </w:rPr>
      </w:pPr>
      <w:r w:rsidRPr="009D3B05">
        <w:rPr>
          <w:rFonts w:cs="Arial"/>
          <w:szCs w:val="20"/>
          <w:lang w:val="de-DE"/>
        </w:rPr>
        <w:t>Für weitere spannende Beiträge besuchen Sie unseren Blog unter blog.perfectwelding.fronius.com und folgen Sie uns auf Facebook (</w:t>
      </w:r>
      <w:proofErr w:type="spellStart"/>
      <w:r w:rsidRPr="009D3B05">
        <w:rPr>
          <w:rFonts w:cs="Arial"/>
          <w:szCs w:val="20"/>
          <w:lang w:val="de-DE"/>
        </w:rPr>
        <w:t>froniuswelding</w:t>
      </w:r>
      <w:proofErr w:type="spellEnd"/>
      <w:r w:rsidRPr="009D3B05">
        <w:rPr>
          <w:rFonts w:cs="Arial"/>
          <w:szCs w:val="20"/>
          <w:lang w:val="de-DE"/>
        </w:rPr>
        <w:t>), Twitter (</w:t>
      </w:r>
      <w:proofErr w:type="spellStart"/>
      <w:r w:rsidRPr="009D3B05">
        <w:rPr>
          <w:rFonts w:cs="Arial"/>
          <w:szCs w:val="20"/>
          <w:lang w:val="de-DE"/>
        </w:rPr>
        <w:t>froniusintweld</w:t>
      </w:r>
      <w:proofErr w:type="spellEnd"/>
      <w:r w:rsidRPr="009D3B05">
        <w:rPr>
          <w:rFonts w:cs="Arial"/>
          <w:szCs w:val="20"/>
          <w:lang w:val="de-DE"/>
        </w:rPr>
        <w:t>), LinkedIn (</w:t>
      </w:r>
      <w:proofErr w:type="spellStart"/>
      <w:r w:rsidRPr="009D3B05">
        <w:rPr>
          <w:rFonts w:cs="Arial"/>
          <w:szCs w:val="20"/>
          <w:lang w:val="de-DE"/>
        </w:rPr>
        <w:t>perfect-welding</w:t>
      </w:r>
      <w:proofErr w:type="spellEnd"/>
      <w:r w:rsidRPr="009D3B05">
        <w:rPr>
          <w:rFonts w:cs="Arial"/>
          <w:szCs w:val="20"/>
          <w:lang w:val="de-DE"/>
        </w:rPr>
        <w:t>), Instagram (</w:t>
      </w:r>
      <w:proofErr w:type="spellStart"/>
      <w:r w:rsidRPr="009D3B05">
        <w:rPr>
          <w:rFonts w:cs="Arial"/>
          <w:szCs w:val="20"/>
          <w:lang w:val="de-DE"/>
        </w:rPr>
        <w:t>froniuswelding</w:t>
      </w:r>
      <w:proofErr w:type="spellEnd"/>
      <w:r w:rsidRPr="009D3B05">
        <w:rPr>
          <w:rFonts w:cs="Arial"/>
          <w:szCs w:val="20"/>
          <w:lang w:val="de-DE"/>
        </w:rPr>
        <w:t>) und YouTube (</w:t>
      </w:r>
      <w:proofErr w:type="spellStart"/>
      <w:r w:rsidRPr="009D3B05">
        <w:rPr>
          <w:rFonts w:cs="Arial"/>
          <w:szCs w:val="20"/>
          <w:lang w:val="de-DE"/>
        </w:rPr>
        <w:t>froniuswelding</w:t>
      </w:r>
      <w:proofErr w:type="spellEnd"/>
      <w:r w:rsidRPr="009D3B05">
        <w:rPr>
          <w:rFonts w:cs="Arial"/>
          <w:szCs w:val="20"/>
          <w:lang w:val="de-DE"/>
        </w:rPr>
        <w:t>)!</w:t>
      </w:r>
    </w:p>
    <w:p w14:paraId="01E5BFCB" w14:textId="77777777" w:rsidR="009D3B05" w:rsidRPr="00AE2683" w:rsidRDefault="009D3B05" w:rsidP="003F6E14">
      <w:pPr>
        <w:rPr>
          <w:rFonts w:cs="Arial"/>
          <w:szCs w:val="20"/>
          <w:lang w:val="de-DE"/>
        </w:rPr>
      </w:pPr>
    </w:p>
    <w:sectPr w:rsidR="009D3B05" w:rsidRPr="00AE2683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F2DB97" w14:textId="77777777" w:rsidR="00FD0E0B" w:rsidRDefault="00FD0E0B" w:rsidP="00B95BF4">
      <w:r>
        <w:separator/>
      </w:r>
    </w:p>
  </w:endnote>
  <w:endnote w:type="continuationSeparator" w:id="0">
    <w:p w14:paraId="21458B3E" w14:textId="77777777" w:rsidR="00FD0E0B" w:rsidRDefault="00FD0E0B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94B46F" w14:textId="77777777" w:rsidR="001418FA" w:rsidRPr="00E533E1" w:rsidRDefault="00E5311A" w:rsidP="00377B4F">
    <w:pPr>
      <w:tabs>
        <w:tab w:val="right" w:pos="10080"/>
      </w:tabs>
      <w:rPr>
        <w:sz w:val="16"/>
        <w:szCs w:val="16"/>
        <w:lang w:val="de-DE"/>
      </w:rPr>
    </w:pPr>
    <w:r>
      <w:rPr>
        <w:sz w:val="12"/>
        <w:szCs w:val="12"/>
        <w:lang w:val="de-DE"/>
      </w:rPr>
      <w:t>02/2018</w:t>
    </w:r>
    <w:r w:rsidR="001418FA" w:rsidRPr="00E533E1">
      <w:rPr>
        <w:sz w:val="16"/>
        <w:szCs w:val="16"/>
        <w:lang w:val="de-DE"/>
      </w:rPr>
      <w:tab/>
    </w:r>
    <w:r w:rsidR="001418FA" w:rsidRPr="00E533E1">
      <w:rPr>
        <w:sz w:val="16"/>
        <w:szCs w:val="16"/>
      </w:rPr>
      <w:fldChar w:fldCharType="begin"/>
    </w:r>
    <w:r w:rsidR="001418FA" w:rsidRPr="00E533E1">
      <w:rPr>
        <w:sz w:val="16"/>
        <w:szCs w:val="16"/>
      </w:rPr>
      <w:instrText xml:space="preserve"> PAGE </w:instrText>
    </w:r>
    <w:r w:rsidR="001418FA" w:rsidRPr="00E533E1">
      <w:rPr>
        <w:sz w:val="16"/>
        <w:szCs w:val="16"/>
      </w:rPr>
      <w:fldChar w:fldCharType="separate"/>
    </w:r>
    <w:r w:rsidR="00C65D2E">
      <w:rPr>
        <w:noProof/>
        <w:sz w:val="16"/>
        <w:szCs w:val="16"/>
      </w:rPr>
      <w:t>4</w:t>
    </w:r>
    <w:r w:rsidR="001418FA" w:rsidRPr="00E533E1">
      <w:rPr>
        <w:sz w:val="16"/>
        <w:szCs w:val="16"/>
      </w:rPr>
      <w:fldChar w:fldCharType="end"/>
    </w:r>
    <w:r w:rsidR="001418FA" w:rsidRPr="00E533E1">
      <w:rPr>
        <w:sz w:val="16"/>
        <w:szCs w:val="16"/>
      </w:rPr>
      <w:t>/</w:t>
    </w:r>
    <w:r w:rsidR="001418FA" w:rsidRPr="00E533E1">
      <w:rPr>
        <w:sz w:val="16"/>
        <w:szCs w:val="16"/>
      </w:rPr>
      <w:fldChar w:fldCharType="begin"/>
    </w:r>
    <w:r w:rsidR="001418FA" w:rsidRPr="00E533E1">
      <w:rPr>
        <w:sz w:val="16"/>
        <w:szCs w:val="16"/>
      </w:rPr>
      <w:instrText xml:space="preserve"> NUMPAGES </w:instrText>
    </w:r>
    <w:r w:rsidR="001418FA" w:rsidRPr="00E533E1">
      <w:rPr>
        <w:sz w:val="16"/>
        <w:szCs w:val="16"/>
      </w:rPr>
      <w:fldChar w:fldCharType="separate"/>
    </w:r>
    <w:r w:rsidR="00C65D2E">
      <w:rPr>
        <w:noProof/>
        <w:sz w:val="16"/>
        <w:szCs w:val="16"/>
      </w:rPr>
      <w:t>4</w:t>
    </w:r>
    <w:r w:rsidR="001418FA" w:rsidRPr="00E533E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D67FF2" w14:textId="77777777" w:rsidR="00FD0E0B" w:rsidRDefault="00FD0E0B" w:rsidP="00B95BF4">
      <w:r>
        <w:separator/>
      </w:r>
    </w:p>
  </w:footnote>
  <w:footnote w:type="continuationSeparator" w:id="0">
    <w:p w14:paraId="6BD1E2F5" w14:textId="77777777" w:rsidR="00FD0E0B" w:rsidRDefault="00FD0E0B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B51378" w14:textId="77777777" w:rsidR="001418FA" w:rsidRDefault="006C5D8F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7E495638" wp14:editId="5E7DAB9C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37CC3"/>
    <w:multiLevelType w:val="hybridMultilevel"/>
    <w:tmpl w:val="334AF32E"/>
    <w:lvl w:ilvl="0" w:tplc="A4BEBD1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1EF8"/>
    <w:multiLevelType w:val="multilevel"/>
    <w:tmpl w:val="452AC324"/>
    <w:lvl w:ilvl="0">
      <w:start w:val="1"/>
      <w:numFmt w:val="decimal"/>
      <w:pStyle w:val="TrainingsunterlageUberschrift1"/>
      <w:lvlText w:val="%1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1">
      <w:start w:val="1"/>
      <w:numFmt w:val="decimal"/>
      <w:pStyle w:val="TrainingsunterlageUberschrift2"/>
      <w:lvlText w:val="%1.%2"/>
      <w:lvlJc w:val="left"/>
      <w:pPr>
        <w:ind w:left="454" w:hanging="454"/>
      </w:pPr>
      <w:rPr>
        <w:rFonts w:ascii="Arial" w:hAnsi="Arial" w:hint="default"/>
      </w:rPr>
    </w:lvl>
    <w:lvl w:ilvl="2">
      <w:start w:val="1"/>
      <w:numFmt w:val="decimal"/>
      <w:pStyle w:val="TrainingsunterlageUberschrift3"/>
      <w:lvlText w:val="%1.%2.%3"/>
      <w:lvlJc w:val="left"/>
      <w:pPr>
        <w:ind w:left="624" w:hanging="624"/>
      </w:pPr>
      <w:rPr>
        <w:rFonts w:hint="default"/>
        <w:lang w:val="de-AT"/>
      </w:rPr>
    </w:lvl>
    <w:lvl w:ilvl="3">
      <w:start w:val="1"/>
      <w:numFmt w:val="decimal"/>
      <w:lvlText w:val="%1.%2.%3.%4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60"/>
        </w:tabs>
        <w:ind w:left="454" w:hanging="45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"/>
        </w:tabs>
        <w:ind w:left="454" w:hanging="454"/>
      </w:pPr>
      <w:rPr>
        <w:rFonts w:hint="default"/>
      </w:rPr>
    </w:lvl>
  </w:abstractNum>
  <w:abstractNum w:abstractNumId="2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3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54C41A4A"/>
    <w:multiLevelType w:val="multilevel"/>
    <w:tmpl w:val="608EAA84"/>
    <w:styleLink w:val="Aufzahlungsliste"/>
    <w:lvl w:ilvl="0">
      <w:start w:val="1"/>
      <w:numFmt w:val="bullet"/>
      <w:lvlText w:val="/"/>
      <w:lvlJc w:val="left"/>
      <w:pPr>
        <w:tabs>
          <w:tab w:val="num" w:pos="397"/>
        </w:tabs>
        <w:ind w:left="397" w:hanging="227"/>
      </w:pPr>
      <w:rPr>
        <w:rFonts w:ascii="Arial" w:hAnsi="Arial" w:hint="default"/>
        <w:color w:val="E2001A"/>
      </w:rPr>
    </w:lvl>
    <w:lvl w:ilvl="1">
      <w:start w:val="1"/>
      <w:numFmt w:val="bullet"/>
      <w:lvlText w:val="/"/>
      <w:lvlJc w:val="left"/>
      <w:pPr>
        <w:tabs>
          <w:tab w:val="num" w:pos="567"/>
        </w:tabs>
        <w:ind w:left="567" w:hanging="227"/>
      </w:pPr>
      <w:rPr>
        <w:rFonts w:ascii="Arial" w:hAnsi="Arial" w:hint="default"/>
        <w:color w:val="auto"/>
      </w:rPr>
    </w:lvl>
    <w:lvl w:ilvl="2">
      <w:start w:val="1"/>
      <w:numFmt w:val="bullet"/>
      <w:lvlText w:val="/"/>
      <w:lvlJc w:val="left"/>
      <w:pPr>
        <w:tabs>
          <w:tab w:val="num" w:pos="794"/>
        </w:tabs>
        <w:ind w:left="794" w:hanging="227"/>
      </w:pPr>
      <w:rPr>
        <w:rFonts w:ascii="Arial" w:hAnsi="Arial" w:hint="default"/>
        <w:color w:val="auto"/>
      </w:rPr>
    </w:lvl>
    <w:lvl w:ilvl="3">
      <w:start w:val="1"/>
      <w:numFmt w:val="bullet"/>
      <w:lvlText w:val="/"/>
      <w:lvlJc w:val="left"/>
      <w:pPr>
        <w:tabs>
          <w:tab w:val="num" w:pos="2577"/>
        </w:tabs>
        <w:ind w:left="2577" w:hanging="360"/>
      </w:pPr>
      <w:rPr>
        <w:rFonts w:ascii="Arial" w:hAnsi="Arial" w:hint="default"/>
        <w:color w:val="FF0000"/>
      </w:rPr>
    </w:lvl>
    <w:lvl w:ilvl="4">
      <w:start w:val="1"/>
      <w:numFmt w:val="bullet"/>
      <w:lvlText w:val="o"/>
      <w:lvlJc w:val="left"/>
      <w:pPr>
        <w:tabs>
          <w:tab w:val="num" w:pos="3297"/>
        </w:tabs>
        <w:ind w:left="329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017"/>
        </w:tabs>
        <w:ind w:left="4017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737"/>
        </w:tabs>
        <w:ind w:left="4737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57"/>
        </w:tabs>
        <w:ind w:left="545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77"/>
        </w:tabs>
        <w:ind w:left="6177" w:hanging="360"/>
      </w:pPr>
      <w:rPr>
        <w:rFonts w:ascii="Wingdings" w:hAnsi="Wingdings" w:hint="default"/>
      </w:rPr>
    </w:lvl>
  </w:abstractNum>
  <w:abstractNum w:abstractNumId="5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7" w15:restartNumberingAfterBreak="0">
    <w:nsid w:val="6C640577"/>
    <w:multiLevelType w:val="multilevel"/>
    <w:tmpl w:val="608EAA84"/>
    <w:numStyleLink w:val="Aufzahlungsliste"/>
  </w:abstractNum>
  <w:abstractNum w:abstractNumId="8" w15:restartNumberingAfterBreak="0">
    <w:nsid w:val="6C6703E3"/>
    <w:multiLevelType w:val="multilevel"/>
    <w:tmpl w:val="608EAA84"/>
    <w:numStyleLink w:val="Aufzahlungsliste"/>
  </w:abstractNum>
  <w:abstractNum w:abstractNumId="9" w15:restartNumberingAfterBreak="0">
    <w:nsid w:val="72B31A30"/>
    <w:multiLevelType w:val="multilevel"/>
    <w:tmpl w:val="C07CC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3"/>
  </w:num>
  <w:num w:numId="5">
    <w:abstractNumId w:val="9"/>
  </w:num>
  <w:num w:numId="6">
    <w:abstractNumId w:val="0"/>
  </w:num>
  <w:num w:numId="7">
    <w:abstractNumId w:val="4"/>
  </w:num>
  <w:num w:numId="8">
    <w:abstractNumId w:val="7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activeWritingStyle w:appName="MSWord" w:lang="it-IT" w:vendorID="64" w:dllVersion="131078" w:nlCheck="1" w:checkStyle="0"/>
  <w:activeWritingStyle w:appName="MSWord" w:lang="de-AT" w:vendorID="64" w:dllVersion="131078" w:nlCheck="1" w:checkStyle="0"/>
  <w:activeWritingStyle w:appName="MSWord" w:lang="de-DE" w:vendorID="64" w:dllVersion="131078" w:nlCheck="1" w:checkStyle="0"/>
  <w:activeWritingStyle w:appName="MSWord" w:lang="en-US" w:vendorID="64" w:dllVersion="131078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131078" w:nlCheck="1" w:checkStyle="1"/>
  <w:activeWritingStyle w:appName="MSWord" w:lang="en-GB" w:vendorID="64" w:dllVersion="131078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4E2"/>
    <w:rsid w:val="00000C86"/>
    <w:rsid w:val="00001555"/>
    <w:rsid w:val="000059C2"/>
    <w:rsid w:val="000070C9"/>
    <w:rsid w:val="00013DD5"/>
    <w:rsid w:val="00015E66"/>
    <w:rsid w:val="0001648C"/>
    <w:rsid w:val="00023B5C"/>
    <w:rsid w:val="0002524A"/>
    <w:rsid w:val="00026575"/>
    <w:rsid w:val="0002791D"/>
    <w:rsid w:val="00030F74"/>
    <w:rsid w:val="00035992"/>
    <w:rsid w:val="0004044A"/>
    <w:rsid w:val="00040C3B"/>
    <w:rsid w:val="000511AE"/>
    <w:rsid w:val="00054E14"/>
    <w:rsid w:val="00062A85"/>
    <w:rsid w:val="00070925"/>
    <w:rsid w:val="00071283"/>
    <w:rsid w:val="00081016"/>
    <w:rsid w:val="000838A9"/>
    <w:rsid w:val="000850E9"/>
    <w:rsid w:val="00085970"/>
    <w:rsid w:val="00086080"/>
    <w:rsid w:val="00086208"/>
    <w:rsid w:val="00087DA0"/>
    <w:rsid w:val="0009057D"/>
    <w:rsid w:val="00090759"/>
    <w:rsid w:val="00094CED"/>
    <w:rsid w:val="00096552"/>
    <w:rsid w:val="000A1D28"/>
    <w:rsid w:val="000A708E"/>
    <w:rsid w:val="000C13FB"/>
    <w:rsid w:val="000C7498"/>
    <w:rsid w:val="000D3094"/>
    <w:rsid w:val="000D316F"/>
    <w:rsid w:val="000D4238"/>
    <w:rsid w:val="000E459D"/>
    <w:rsid w:val="000F1908"/>
    <w:rsid w:val="000F3585"/>
    <w:rsid w:val="000F5430"/>
    <w:rsid w:val="000F6B85"/>
    <w:rsid w:val="000F7051"/>
    <w:rsid w:val="00100BF7"/>
    <w:rsid w:val="00104498"/>
    <w:rsid w:val="00107262"/>
    <w:rsid w:val="00107743"/>
    <w:rsid w:val="00111FB8"/>
    <w:rsid w:val="001147B7"/>
    <w:rsid w:val="001147ED"/>
    <w:rsid w:val="001148AA"/>
    <w:rsid w:val="00114FA9"/>
    <w:rsid w:val="00123297"/>
    <w:rsid w:val="00127D09"/>
    <w:rsid w:val="0013069A"/>
    <w:rsid w:val="001310AB"/>
    <w:rsid w:val="00131EA2"/>
    <w:rsid w:val="001343DB"/>
    <w:rsid w:val="001418FA"/>
    <w:rsid w:val="00142BA2"/>
    <w:rsid w:val="001435E3"/>
    <w:rsid w:val="00145FF0"/>
    <w:rsid w:val="00152E65"/>
    <w:rsid w:val="001530A1"/>
    <w:rsid w:val="00153C92"/>
    <w:rsid w:val="00155F5A"/>
    <w:rsid w:val="00156594"/>
    <w:rsid w:val="00157121"/>
    <w:rsid w:val="001617FB"/>
    <w:rsid w:val="00161ECB"/>
    <w:rsid w:val="00175708"/>
    <w:rsid w:val="001876C7"/>
    <w:rsid w:val="001A000F"/>
    <w:rsid w:val="001B07BA"/>
    <w:rsid w:val="001B31BA"/>
    <w:rsid w:val="001B3DD6"/>
    <w:rsid w:val="001B4435"/>
    <w:rsid w:val="001C0A99"/>
    <w:rsid w:val="001C1C9C"/>
    <w:rsid w:val="001C5BCA"/>
    <w:rsid w:val="001C69BE"/>
    <w:rsid w:val="001C796E"/>
    <w:rsid w:val="001D3408"/>
    <w:rsid w:val="001D7DFC"/>
    <w:rsid w:val="001F0A6A"/>
    <w:rsid w:val="001F0CC2"/>
    <w:rsid w:val="001F20B5"/>
    <w:rsid w:val="001F386A"/>
    <w:rsid w:val="001F427C"/>
    <w:rsid w:val="0020310E"/>
    <w:rsid w:val="002044C5"/>
    <w:rsid w:val="002102E7"/>
    <w:rsid w:val="002219CE"/>
    <w:rsid w:val="00227F9C"/>
    <w:rsid w:val="00230C60"/>
    <w:rsid w:val="00232846"/>
    <w:rsid w:val="00241673"/>
    <w:rsid w:val="00241751"/>
    <w:rsid w:val="00244A05"/>
    <w:rsid w:val="002471BF"/>
    <w:rsid w:val="002509CB"/>
    <w:rsid w:val="00251D20"/>
    <w:rsid w:val="00252702"/>
    <w:rsid w:val="00256BC9"/>
    <w:rsid w:val="00271AE5"/>
    <w:rsid w:val="00275090"/>
    <w:rsid w:val="00275BB6"/>
    <w:rsid w:val="00280735"/>
    <w:rsid w:val="002820F2"/>
    <w:rsid w:val="00283096"/>
    <w:rsid w:val="002937C4"/>
    <w:rsid w:val="002A1C1A"/>
    <w:rsid w:val="002A21B3"/>
    <w:rsid w:val="002A2E7F"/>
    <w:rsid w:val="002A639C"/>
    <w:rsid w:val="002A7D11"/>
    <w:rsid w:val="002B2873"/>
    <w:rsid w:val="002C5176"/>
    <w:rsid w:val="002D2144"/>
    <w:rsid w:val="002D25FD"/>
    <w:rsid w:val="002D42FD"/>
    <w:rsid w:val="002D685F"/>
    <w:rsid w:val="002E021F"/>
    <w:rsid w:val="002E1342"/>
    <w:rsid w:val="002E18FC"/>
    <w:rsid w:val="002E2436"/>
    <w:rsid w:val="002E6B82"/>
    <w:rsid w:val="002E7136"/>
    <w:rsid w:val="002E7461"/>
    <w:rsid w:val="002F35E2"/>
    <w:rsid w:val="002F7894"/>
    <w:rsid w:val="0030523E"/>
    <w:rsid w:val="00306869"/>
    <w:rsid w:val="00307DAC"/>
    <w:rsid w:val="0031548A"/>
    <w:rsid w:val="00316517"/>
    <w:rsid w:val="00316BD6"/>
    <w:rsid w:val="00327E0E"/>
    <w:rsid w:val="00332262"/>
    <w:rsid w:val="00334AB3"/>
    <w:rsid w:val="00343A86"/>
    <w:rsid w:val="003446A8"/>
    <w:rsid w:val="003505E3"/>
    <w:rsid w:val="00351222"/>
    <w:rsid w:val="00353098"/>
    <w:rsid w:val="00355F2D"/>
    <w:rsid w:val="00355F53"/>
    <w:rsid w:val="00355F8C"/>
    <w:rsid w:val="003611C7"/>
    <w:rsid w:val="00362007"/>
    <w:rsid w:val="00364594"/>
    <w:rsid w:val="003723E9"/>
    <w:rsid w:val="00377B4F"/>
    <w:rsid w:val="00381EB5"/>
    <w:rsid w:val="00382131"/>
    <w:rsid w:val="00391733"/>
    <w:rsid w:val="00397D0F"/>
    <w:rsid w:val="003A4D42"/>
    <w:rsid w:val="003A5177"/>
    <w:rsid w:val="003A63D8"/>
    <w:rsid w:val="003A6EB3"/>
    <w:rsid w:val="003B7622"/>
    <w:rsid w:val="003B7A33"/>
    <w:rsid w:val="003C36AC"/>
    <w:rsid w:val="003D0102"/>
    <w:rsid w:val="003D4771"/>
    <w:rsid w:val="003E277C"/>
    <w:rsid w:val="003E3D91"/>
    <w:rsid w:val="003E403D"/>
    <w:rsid w:val="003E6E14"/>
    <w:rsid w:val="003E7A99"/>
    <w:rsid w:val="003F2C47"/>
    <w:rsid w:val="003F3591"/>
    <w:rsid w:val="003F3A37"/>
    <w:rsid w:val="003F6E14"/>
    <w:rsid w:val="0040039C"/>
    <w:rsid w:val="00401432"/>
    <w:rsid w:val="00401A33"/>
    <w:rsid w:val="004021B0"/>
    <w:rsid w:val="00404BCB"/>
    <w:rsid w:val="0040631C"/>
    <w:rsid w:val="0040782D"/>
    <w:rsid w:val="00411053"/>
    <w:rsid w:val="004111DE"/>
    <w:rsid w:val="004217B2"/>
    <w:rsid w:val="0043224D"/>
    <w:rsid w:val="00434D2C"/>
    <w:rsid w:val="00437A3C"/>
    <w:rsid w:val="00440FEC"/>
    <w:rsid w:val="00444419"/>
    <w:rsid w:val="00446719"/>
    <w:rsid w:val="0045521A"/>
    <w:rsid w:val="00467EAF"/>
    <w:rsid w:val="0047111E"/>
    <w:rsid w:val="00471CB6"/>
    <w:rsid w:val="00472511"/>
    <w:rsid w:val="00474685"/>
    <w:rsid w:val="00474B5E"/>
    <w:rsid w:val="00475449"/>
    <w:rsid w:val="00475630"/>
    <w:rsid w:val="00480286"/>
    <w:rsid w:val="00490185"/>
    <w:rsid w:val="00493571"/>
    <w:rsid w:val="0049361F"/>
    <w:rsid w:val="004967C1"/>
    <w:rsid w:val="004A0FE3"/>
    <w:rsid w:val="004A1935"/>
    <w:rsid w:val="004A7309"/>
    <w:rsid w:val="004B097D"/>
    <w:rsid w:val="004B5730"/>
    <w:rsid w:val="004B5DD2"/>
    <w:rsid w:val="004C119D"/>
    <w:rsid w:val="004C3AFC"/>
    <w:rsid w:val="004C6F64"/>
    <w:rsid w:val="004D096B"/>
    <w:rsid w:val="004D0BF0"/>
    <w:rsid w:val="004D1F74"/>
    <w:rsid w:val="004D213B"/>
    <w:rsid w:val="004D6BCE"/>
    <w:rsid w:val="004D729F"/>
    <w:rsid w:val="004F2481"/>
    <w:rsid w:val="0050081C"/>
    <w:rsid w:val="0050275D"/>
    <w:rsid w:val="005031ED"/>
    <w:rsid w:val="0050529E"/>
    <w:rsid w:val="00505D71"/>
    <w:rsid w:val="00512ECD"/>
    <w:rsid w:val="00514EB5"/>
    <w:rsid w:val="0052184E"/>
    <w:rsid w:val="00523F83"/>
    <w:rsid w:val="00526889"/>
    <w:rsid w:val="00530445"/>
    <w:rsid w:val="005358D2"/>
    <w:rsid w:val="005436F3"/>
    <w:rsid w:val="00543F1A"/>
    <w:rsid w:val="00546D7A"/>
    <w:rsid w:val="00561C79"/>
    <w:rsid w:val="00572790"/>
    <w:rsid w:val="00573CE9"/>
    <w:rsid w:val="005746BF"/>
    <w:rsid w:val="00574F19"/>
    <w:rsid w:val="00580D7F"/>
    <w:rsid w:val="00581D30"/>
    <w:rsid w:val="00582A0C"/>
    <w:rsid w:val="00584F0C"/>
    <w:rsid w:val="00585291"/>
    <w:rsid w:val="00586FBE"/>
    <w:rsid w:val="00591296"/>
    <w:rsid w:val="00597AD5"/>
    <w:rsid w:val="005B1EA0"/>
    <w:rsid w:val="005B2A6B"/>
    <w:rsid w:val="005B4657"/>
    <w:rsid w:val="005B6C47"/>
    <w:rsid w:val="005B7715"/>
    <w:rsid w:val="005C1F23"/>
    <w:rsid w:val="005C2630"/>
    <w:rsid w:val="005D4461"/>
    <w:rsid w:val="005D4E30"/>
    <w:rsid w:val="005D71F9"/>
    <w:rsid w:val="005D763E"/>
    <w:rsid w:val="005E3370"/>
    <w:rsid w:val="005F06F0"/>
    <w:rsid w:val="005F2FA7"/>
    <w:rsid w:val="005F3A52"/>
    <w:rsid w:val="005F4B4F"/>
    <w:rsid w:val="005F50A4"/>
    <w:rsid w:val="00602052"/>
    <w:rsid w:val="006021F3"/>
    <w:rsid w:val="006028B0"/>
    <w:rsid w:val="006055D5"/>
    <w:rsid w:val="00605FA6"/>
    <w:rsid w:val="00613F12"/>
    <w:rsid w:val="00614684"/>
    <w:rsid w:val="00616271"/>
    <w:rsid w:val="006179C0"/>
    <w:rsid w:val="006202DC"/>
    <w:rsid w:val="00630838"/>
    <w:rsid w:val="006321C6"/>
    <w:rsid w:val="00634414"/>
    <w:rsid w:val="00634499"/>
    <w:rsid w:val="00634BA3"/>
    <w:rsid w:val="0063630C"/>
    <w:rsid w:val="006449F8"/>
    <w:rsid w:val="00645064"/>
    <w:rsid w:val="006551B5"/>
    <w:rsid w:val="00661125"/>
    <w:rsid w:val="00661C95"/>
    <w:rsid w:val="00667BE7"/>
    <w:rsid w:val="0067612E"/>
    <w:rsid w:val="0067652B"/>
    <w:rsid w:val="0068072A"/>
    <w:rsid w:val="00682A69"/>
    <w:rsid w:val="00683548"/>
    <w:rsid w:val="0068469D"/>
    <w:rsid w:val="006856C7"/>
    <w:rsid w:val="0068704F"/>
    <w:rsid w:val="006920C3"/>
    <w:rsid w:val="00693D85"/>
    <w:rsid w:val="006A0BBF"/>
    <w:rsid w:val="006A0C98"/>
    <w:rsid w:val="006A148D"/>
    <w:rsid w:val="006A64A3"/>
    <w:rsid w:val="006B154F"/>
    <w:rsid w:val="006B1A76"/>
    <w:rsid w:val="006B3F21"/>
    <w:rsid w:val="006B4539"/>
    <w:rsid w:val="006B60AB"/>
    <w:rsid w:val="006B7917"/>
    <w:rsid w:val="006C28A6"/>
    <w:rsid w:val="006C310D"/>
    <w:rsid w:val="006C3EF4"/>
    <w:rsid w:val="006C3FD4"/>
    <w:rsid w:val="006C4001"/>
    <w:rsid w:val="006C44BF"/>
    <w:rsid w:val="006C5D8F"/>
    <w:rsid w:val="006D26C9"/>
    <w:rsid w:val="006D55C0"/>
    <w:rsid w:val="006D70C3"/>
    <w:rsid w:val="006E1B6F"/>
    <w:rsid w:val="006E42AD"/>
    <w:rsid w:val="006E4E66"/>
    <w:rsid w:val="006E6790"/>
    <w:rsid w:val="006E79C1"/>
    <w:rsid w:val="006F3A67"/>
    <w:rsid w:val="006F478A"/>
    <w:rsid w:val="006F7399"/>
    <w:rsid w:val="006F7A43"/>
    <w:rsid w:val="0070323C"/>
    <w:rsid w:val="00703459"/>
    <w:rsid w:val="007054E2"/>
    <w:rsid w:val="007070DC"/>
    <w:rsid w:val="00724449"/>
    <w:rsid w:val="007277EC"/>
    <w:rsid w:val="00731469"/>
    <w:rsid w:val="0073594D"/>
    <w:rsid w:val="0075110B"/>
    <w:rsid w:val="00752D0D"/>
    <w:rsid w:val="00753B1F"/>
    <w:rsid w:val="0075596F"/>
    <w:rsid w:val="00765AF4"/>
    <w:rsid w:val="00770116"/>
    <w:rsid w:val="00781113"/>
    <w:rsid w:val="00784186"/>
    <w:rsid w:val="0078545D"/>
    <w:rsid w:val="007857B6"/>
    <w:rsid w:val="007868C7"/>
    <w:rsid w:val="00786A2E"/>
    <w:rsid w:val="00790419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1EB9"/>
    <w:rsid w:val="007C3424"/>
    <w:rsid w:val="007D19E2"/>
    <w:rsid w:val="007D2611"/>
    <w:rsid w:val="007D3993"/>
    <w:rsid w:val="007D6DD6"/>
    <w:rsid w:val="007D77A3"/>
    <w:rsid w:val="007E1985"/>
    <w:rsid w:val="007E58AC"/>
    <w:rsid w:val="007E762E"/>
    <w:rsid w:val="007E79CE"/>
    <w:rsid w:val="007F2D84"/>
    <w:rsid w:val="007F4338"/>
    <w:rsid w:val="007F4F46"/>
    <w:rsid w:val="007F6828"/>
    <w:rsid w:val="00810B30"/>
    <w:rsid w:val="008111F1"/>
    <w:rsid w:val="00814D6D"/>
    <w:rsid w:val="008229D5"/>
    <w:rsid w:val="00823209"/>
    <w:rsid w:val="00831368"/>
    <w:rsid w:val="008369EA"/>
    <w:rsid w:val="00836DA1"/>
    <w:rsid w:val="00847093"/>
    <w:rsid w:val="00851C40"/>
    <w:rsid w:val="008527B9"/>
    <w:rsid w:val="008543BA"/>
    <w:rsid w:val="008548DC"/>
    <w:rsid w:val="0085519E"/>
    <w:rsid w:val="00855311"/>
    <w:rsid w:val="0085700F"/>
    <w:rsid w:val="00857BEC"/>
    <w:rsid w:val="00864455"/>
    <w:rsid w:val="00864876"/>
    <w:rsid w:val="00866314"/>
    <w:rsid w:val="00867A57"/>
    <w:rsid w:val="00867D31"/>
    <w:rsid w:val="0087082E"/>
    <w:rsid w:val="008729B4"/>
    <w:rsid w:val="0087310D"/>
    <w:rsid w:val="008758D5"/>
    <w:rsid w:val="00877739"/>
    <w:rsid w:val="00880EA8"/>
    <w:rsid w:val="00883393"/>
    <w:rsid w:val="0088714F"/>
    <w:rsid w:val="00887552"/>
    <w:rsid w:val="0089154A"/>
    <w:rsid w:val="008967EF"/>
    <w:rsid w:val="00896E4F"/>
    <w:rsid w:val="008A2AB3"/>
    <w:rsid w:val="008A31FD"/>
    <w:rsid w:val="008B2945"/>
    <w:rsid w:val="008B523F"/>
    <w:rsid w:val="008B597B"/>
    <w:rsid w:val="008C15B9"/>
    <w:rsid w:val="008C56E6"/>
    <w:rsid w:val="008D4A91"/>
    <w:rsid w:val="008D5701"/>
    <w:rsid w:val="008D6CF2"/>
    <w:rsid w:val="008D72A4"/>
    <w:rsid w:val="008E04ED"/>
    <w:rsid w:val="008E2E3F"/>
    <w:rsid w:val="008E3435"/>
    <w:rsid w:val="008E6B74"/>
    <w:rsid w:val="008E6CC7"/>
    <w:rsid w:val="008E7EBC"/>
    <w:rsid w:val="008E7F7E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770B"/>
    <w:rsid w:val="00953EF9"/>
    <w:rsid w:val="00954976"/>
    <w:rsid w:val="00954F03"/>
    <w:rsid w:val="00956D40"/>
    <w:rsid w:val="00957486"/>
    <w:rsid w:val="00961EE8"/>
    <w:rsid w:val="00977F64"/>
    <w:rsid w:val="00982602"/>
    <w:rsid w:val="0098454E"/>
    <w:rsid w:val="00984F8A"/>
    <w:rsid w:val="00987201"/>
    <w:rsid w:val="009A049F"/>
    <w:rsid w:val="009A0F98"/>
    <w:rsid w:val="009A2721"/>
    <w:rsid w:val="009A385C"/>
    <w:rsid w:val="009A659A"/>
    <w:rsid w:val="009B0C49"/>
    <w:rsid w:val="009B6017"/>
    <w:rsid w:val="009B7DB3"/>
    <w:rsid w:val="009C240B"/>
    <w:rsid w:val="009C2A23"/>
    <w:rsid w:val="009C6595"/>
    <w:rsid w:val="009D1C43"/>
    <w:rsid w:val="009D3020"/>
    <w:rsid w:val="009D3B05"/>
    <w:rsid w:val="009D546A"/>
    <w:rsid w:val="009E7629"/>
    <w:rsid w:val="009F052C"/>
    <w:rsid w:val="009F588B"/>
    <w:rsid w:val="00A02819"/>
    <w:rsid w:val="00A033DC"/>
    <w:rsid w:val="00A10C62"/>
    <w:rsid w:val="00A12189"/>
    <w:rsid w:val="00A127AC"/>
    <w:rsid w:val="00A13E13"/>
    <w:rsid w:val="00A13E46"/>
    <w:rsid w:val="00A16B5F"/>
    <w:rsid w:val="00A177A4"/>
    <w:rsid w:val="00A206DD"/>
    <w:rsid w:val="00A21C2F"/>
    <w:rsid w:val="00A30775"/>
    <w:rsid w:val="00A30AB0"/>
    <w:rsid w:val="00A31B22"/>
    <w:rsid w:val="00A33ECF"/>
    <w:rsid w:val="00A35021"/>
    <w:rsid w:val="00A3596C"/>
    <w:rsid w:val="00A418C3"/>
    <w:rsid w:val="00A421B3"/>
    <w:rsid w:val="00A43F0E"/>
    <w:rsid w:val="00A45AFF"/>
    <w:rsid w:val="00A470BC"/>
    <w:rsid w:val="00A477F8"/>
    <w:rsid w:val="00A52229"/>
    <w:rsid w:val="00A52F6D"/>
    <w:rsid w:val="00A6074A"/>
    <w:rsid w:val="00A63BCE"/>
    <w:rsid w:val="00A64948"/>
    <w:rsid w:val="00A65340"/>
    <w:rsid w:val="00A665F1"/>
    <w:rsid w:val="00A676F7"/>
    <w:rsid w:val="00A72F91"/>
    <w:rsid w:val="00A73AE6"/>
    <w:rsid w:val="00A75DB8"/>
    <w:rsid w:val="00A80E2B"/>
    <w:rsid w:val="00A81D73"/>
    <w:rsid w:val="00A82AC3"/>
    <w:rsid w:val="00A915A8"/>
    <w:rsid w:val="00A917CC"/>
    <w:rsid w:val="00A93EBF"/>
    <w:rsid w:val="00A94A40"/>
    <w:rsid w:val="00A97D31"/>
    <w:rsid w:val="00AA5B76"/>
    <w:rsid w:val="00AA7D2B"/>
    <w:rsid w:val="00AB0765"/>
    <w:rsid w:val="00AC0841"/>
    <w:rsid w:val="00AC0ED3"/>
    <w:rsid w:val="00AC2295"/>
    <w:rsid w:val="00AC3DB5"/>
    <w:rsid w:val="00AC5661"/>
    <w:rsid w:val="00AC692C"/>
    <w:rsid w:val="00AD522E"/>
    <w:rsid w:val="00AD6275"/>
    <w:rsid w:val="00AE2683"/>
    <w:rsid w:val="00AE3217"/>
    <w:rsid w:val="00AE3B8B"/>
    <w:rsid w:val="00AE4FDE"/>
    <w:rsid w:val="00AE7D2A"/>
    <w:rsid w:val="00AF0660"/>
    <w:rsid w:val="00AF1207"/>
    <w:rsid w:val="00AF379B"/>
    <w:rsid w:val="00AF449E"/>
    <w:rsid w:val="00AF6B0E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2012E"/>
    <w:rsid w:val="00B213DA"/>
    <w:rsid w:val="00B24ED1"/>
    <w:rsid w:val="00B322C7"/>
    <w:rsid w:val="00B35687"/>
    <w:rsid w:val="00B37A98"/>
    <w:rsid w:val="00B519C0"/>
    <w:rsid w:val="00B5396C"/>
    <w:rsid w:val="00B5795E"/>
    <w:rsid w:val="00B63F95"/>
    <w:rsid w:val="00B6488A"/>
    <w:rsid w:val="00B65FDD"/>
    <w:rsid w:val="00B67CCD"/>
    <w:rsid w:val="00B74177"/>
    <w:rsid w:val="00B75595"/>
    <w:rsid w:val="00B775D3"/>
    <w:rsid w:val="00B8748D"/>
    <w:rsid w:val="00B903D3"/>
    <w:rsid w:val="00B95BF4"/>
    <w:rsid w:val="00B9660E"/>
    <w:rsid w:val="00BA5FCE"/>
    <w:rsid w:val="00BA66C1"/>
    <w:rsid w:val="00BA67A4"/>
    <w:rsid w:val="00BA7F62"/>
    <w:rsid w:val="00BB0CEC"/>
    <w:rsid w:val="00BB20D2"/>
    <w:rsid w:val="00BB4BD4"/>
    <w:rsid w:val="00BB4E54"/>
    <w:rsid w:val="00BB78D3"/>
    <w:rsid w:val="00BC0C1A"/>
    <w:rsid w:val="00BC1981"/>
    <w:rsid w:val="00BC3DE2"/>
    <w:rsid w:val="00BC5873"/>
    <w:rsid w:val="00BD198A"/>
    <w:rsid w:val="00BD373F"/>
    <w:rsid w:val="00BD4044"/>
    <w:rsid w:val="00BD76F3"/>
    <w:rsid w:val="00BE0271"/>
    <w:rsid w:val="00BE4542"/>
    <w:rsid w:val="00BF54BA"/>
    <w:rsid w:val="00C0305A"/>
    <w:rsid w:val="00C04024"/>
    <w:rsid w:val="00C06AAE"/>
    <w:rsid w:val="00C1145E"/>
    <w:rsid w:val="00C13437"/>
    <w:rsid w:val="00C134A0"/>
    <w:rsid w:val="00C142F4"/>
    <w:rsid w:val="00C177F8"/>
    <w:rsid w:val="00C209A3"/>
    <w:rsid w:val="00C212E7"/>
    <w:rsid w:val="00C21E81"/>
    <w:rsid w:val="00C22A3C"/>
    <w:rsid w:val="00C24BFB"/>
    <w:rsid w:val="00C24EAB"/>
    <w:rsid w:val="00C2505D"/>
    <w:rsid w:val="00C2537D"/>
    <w:rsid w:val="00C3770B"/>
    <w:rsid w:val="00C407C2"/>
    <w:rsid w:val="00C419E7"/>
    <w:rsid w:val="00C45A1C"/>
    <w:rsid w:val="00C532CE"/>
    <w:rsid w:val="00C53909"/>
    <w:rsid w:val="00C53BD1"/>
    <w:rsid w:val="00C551D2"/>
    <w:rsid w:val="00C55993"/>
    <w:rsid w:val="00C57436"/>
    <w:rsid w:val="00C624C2"/>
    <w:rsid w:val="00C637B5"/>
    <w:rsid w:val="00C63C38"/>
    <w:rsid w:val="00C6508F"/>
    <w:rsid w:val="00C65D2E"/>
    <w:rsid w:val="00C65E61"/>
    <w:rsid w:val="00C75488"/>
    <w:rsid w:val="00C81A69"/>
    <w:rsid w:val="00C8306E"/>
    <w:rsid w:val="00C85552"/>
    <w:rsid w:val="00C90D12"/>
    <w:rsid w:val="00C92968"/>
    <w:rsid w:val="00C960EB"/>
    <w:rsid w:val="00C9757D"/>
    <w:rsid w:val="00CA25B2"/>
    <w:rsid w:val="00CA3FA6"/>
    <w:rsid w:val="00CA7A2E"/>
    <w:rsid w:val="00CC367E"/>
    <w:rsid w:val="00CC3B16"/>
    <w:rsid w:val="00CD2538"/>
    <w:rsid w:val="00CD3618"/>
    <w:rsid w:val="00CD4666"/>
    <w:rsid w:val="00CD4EA0"/>
    <w:rsid w:val="00CD5D53"/>
    <w:rsid w:val="00CD6B45"/>
    <w:rsid w:val="00CD7044"/>
    <w:rsid w:val="00CE0304"/>
    <w:rsid w:val="00CE0398"/>
    <w:rsid w:val="00CE09B7"/>
    <w:rsid w:val="00CE1CA4"/>
    <w:rsid w:val="00CF3801"/>
    <w:rsid w:val="00CF4DDA"/>
    <w:rsid w:val="00CF58F7"/>
    <w:rsid w:val="00D001B6"/>
    <w:rsid w:val="00D005FA"/>
    <w:rsid w:val="00D016F6"/>
    <w:rsid w:val="00D02E19"/>
    <w:rsid w:val="00D04925"/>
    <w:rsid w:val="00D102B6"/>
    <w:rsid w:val="00D10347"/>
    <w:rsid w:val="00D10D39"/>
    <w:rsid w:val="00D11224"/>
    <w:rsid w:val="00D15FC3"/>
    <w:rsid w:val="00D17187"/>
    <w:rsid w:val="00D244AC"/>
    <w:rsid w:val="00D32961"/>
    <w:rsid w:val="00D34653"/>
    <w:rsid w:val="00D34B48"/>
    <w:rsid w:val="00D37056"/>
    <w:rsid w:val="00D40700"/>
    <w:rsid w:val="00D44972"/>
    <w:rsid w:val="00D46504"/>
    <w:rsid w:val="00D541DB"/>
    <w:rsid w:val="00D55915"/>
    <w:rsid w:val="00D60FF1"/>
    <w:rsid w:val="00D6121D"/>
    <w:rsid w:val="00D66911"/>
    <w:rsid w:val="00D67A69"/>
    <w:rsid w:val="00D71774"/>
    <w:rsid w:val="00D72B0E"/>
    <w:rsid w:val="00D73F90"/>
    <w:rsid w:val="00D8281E"/>
    <w:rsid w:val="00D82D37"/>
    <w:rsid w:val="00D8729C"/>
    <w:rsid w:val="00D9700C"/>
    <w:rsid w:val="00DA47C2"/>
    <w:rsid w:val="00DA654E"/>
    <w:rsid w:val="00DB3633"/>
    <w:rsid w:val="00DB70A4"/>
    <w:rsid w:val="00DB7613"/>
    <w:rsid w:val="00DC3457"/>
    <w:rsid w:val="00DC4AE7"/>
    <w:rsid w:val="00DC72A3"/>
    <w:rsid w:val="00DD1940"/>
    <w:rsid w:val="00DD3488"/>
    <w:rsid w:val="00DE0B25"/>
    <w:rsid w:val="00DE116D"/>
    <w:rsid w:val="00DE2C6B"/>
    <w:rsid w:val="00DF12B6"/>
    <w:rsid w:val="00DF5B43"/>
    <w:rsid w:val="00DF5CF7"/>
    <w:rsid w:val="00E017AF"/>
    <w:rsid w:val="00E01A2F"/>
    <w:rsid w:val="00E02EEA"/>
    <w:rsid w:val="00E03620"/>
    <w:rsid w:val="00E04F19"/>
    <w:rsid w:val="00E06BD4"/>
    <w:rsid w:val="00E12728"/>
    <w:rsid w:val="00E16D50"/>
    <w:rsid w:val="00E17E5D"/>
    <w:rsid w:val="00E24368"/>
    <w:rsid w:val="00E2736B"/>
    <w:rsid w:val="00E27CFF"/>
    <w:rsid w:val="00E354C0"/>
    <w:rsid w:val="00E35A6B"/>
    <w:rsid w:val="00E444C2"/>
    <w:rsid w:val="00E44BEA"/>
    <w:rsid w:val="00E450EA"/>
    <w:rsid w:val="00E46C03"/>
    <w:rsid w:val="00E52703"/>
    <w:rsid w:val="00E5311A"/>
    <w:rsid w:val="00E533E1"/>
    <w:rsid w:val="00E552D7"/>
    <w:rsid w:val="00E557E1"/>
    <w:rsid w:val="00E56B02"/>
    <w:rsid w:val="00E60C28"/>
    <w:rsid w:val="00E61BB3"/>
    <w:rsid w:val="00E62F25"/>
    <w:rsid w:val="00E632C0"/>
    <w:rsid w:val="00E65D3D"/>
    <w:rsid w:val="00E67AA0"/>
    <w:rsid w:val="00E718BB"/>
    <w:rsid w:val="00E729E9"/>
    <w:rsid w:val="00E72ABB"/>
    <w:rsid w:val="00E80A2F"/>
    <w:rsid w:val="00E80BB2"/>
    <w:rsid w:val="00E819CC"/>
    <w:rsid w:val="00E83BBF"/>
    <w:rsid w:val="00E84BE1"/>
    <w:rsid w:val="00E950F5"/>
    <w:rsid w:val="00EA02AD"/>
    <w:rsid w:val="00EA0F9B"/>
    <w:rsid w:val="00EA11AE"/>
    <w:rsid w:val="00EA2869"/>
    <w:rsid w:val="00EA527E"/>
    <w:rsid w:val="00EA6A5C"/>
    <w:rsid w:val="00EA71E8"/>
    <w:rsid w:val="00EA77B3"/>
    <w:rsid w:val="00EB1024"/>
    <w:rsid w:val="00EB36C3"/>
    <w:rsid w:val="00EB68AA"/>
    <w:rsid w:val="00EC0EC2"/>
    <w:rsid w:val="00EC3896"/>
    <w:rsid w:val="00EC5C9B"/>
    <w:rsid w:val="00EC69CF"/>
    <w:rsid w:val="00ED0BF7"/>
    <w:rsid w:val="00ED1039"/>
    <w:rsid w:val="00ED4FC0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5977"/>
    <w:rsid w:val="00F06344"/>
    <w:rsid w:val="00F10C37"/>
    <w:rsid w:val="00F13FB4"/>
    <w:rsid w:val="00F202C1"/>
    <w:rsid w:val="00F22951"/>
    <w:rsid w:val="00F26FBE"/>
    <w:rsid w:val="00F360FB"/>
    <w:rsid w:val="00F36386"/>
    <w:rsid w:val="00F40365"/>
    <w:rsid w:val="00F42A07"/>
    <w:rsid w:val="00F5063F"/>
    <w:rsid w:val="00F54630"/>
    <w:rsid w:val="00F56C05"/>
    <w:rsid w:val="00F60E2C"/>
    <w:rsid w:val="00F67458"/>
    <w:rsid w:val="00F70699"/>
    <w:rsid w:val="00F70CDE"/>
    <w:rsid w:val="00F7728B"/>
    <w:rsid w:val="00F77ECA"/>
    <w:rsid w:val="00F81C11"/>
    <w:rsid w:val="00F859A7"/>
    <w:rsid w:val="00F90757"/>
    <w:rsid w:val="00F908AE"/>
    <w:rsid w:val="00F91EE3"/>
    <w:rsid w:val="00FA15B6"/>
    <w:rsid w:val="00FA4D17"/>
    <w:rsid w:val="00FA7BF0"/>
    <w:rsid w:val="00FA7EFE"/>
    <w:rsid w:val="00FB4B50"/>
    <w:rsid w:val="00FB6670"/>
    <w:rsid w:val="00FB694F"/>
    <w:rsid w:val="00FB6B54"/>
    <w:rsid w:val="00FC218F"/>
    <w:rsid w:val="00FC21B6"/>
    <w:rsid w:val="00FC3020"/>
    <w:rsid w:val="00FC33B0"/>
    <w:rsid w:val="00FC4545"/>
    <w:rsid w:val="00FC5C29"/>
    <w:rsid w:val="00FD0E0B"/>
    <w:rsid w:val="00FD2683"/>
    <w:rsid w:val="00FD42C3"/>
    <w:rsid w:val="00FD5B1B"/>
    <w:rsid w:val="00FE17A6"/>
    <w:rsid w:val="00FE4F13"/>
    <w:rsid w:val="00FF441E"/>
    <w:rsid w:val="00FF4899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/>
    <o:shapelayout v:ext="edit">
      <o:idmap v:ext="edit" data="1"/>
    </o:shapelayout>
  </w:shapeDefaults>
  <w:decimalSymbol w:val=","/>
  <w:listSeparator w:val=";"/>
  <w14:docId w14:val="69369590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ascii="Arial" w:hAnsi="Arial"/>
      <w:szCs w:val="24"/>
      <w:lang w:val="en-US"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  <w:lang w:val="de-DE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en-US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en-US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ascii="Courier New" w:eastAsia="Times New Roman" w:hAnsi="Courier New"/>
      <w:sz w:val="24"/>
      <w:szCs w:val="20"/>
      <w:lang w:val="es-ES" w:eastAsia="de-DE"/>
    </w:rPr>
  </w:style>
  <w:style w:type="character" w:customStyle="1" w:styleId="TextkrperZchn">
    <w:name w:val="Textkörper Zchn"/>
    <w:link w:val="Textkrper"/>
    <w:rsid w:val="007054E2"/>
    <w:rPr>
      <w:rFonts w:ascii="Courier New" w:eastAsia="Times New Roman" w:hAnsi="Courier New"/>
      <w:sz w:val="24"/>
      <w:lang w:val="es-ES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  <w:rPr>
      <w:lang w:val="x-none"/>
    </w:rPr>
  </w:style>
  <w:style w:type="character" w:customStyle="1" w:styleId="Textkrper2Zchn">
    <w:name w:val="Textkörper 2 Zchn"/>
    <w:link w:val="Textkrper2"/>
    <w:rsid w:val="005B7715"/>
    <w:rPr>
      <w:rFonts w:ascii="Arial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ascii="Courier New" w:hAnsi="Courier New"/>
      <w:szCs w:val="20"/>
      <w:lang w:val="de-DE"/>
    </w:rPr>
  </w:style>
  <w:style w:type="character" w:customStyle="1" w:styleId="NurTextZchn">
    <w:name w:val="Nur Text Zchn"/>
    <w:link w:val="NurText"/>
    <w:uiPriority w:val="99"/>
    <w:rsid w:val="005B7715"/>
    <w:rPr>
      <w:rFonts w:ascii="Courier New" w:hAnsi="Courier New" w:cs="Courier New"/>
      <w:lang w:val="de-DE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ascii="Tahoma" w:hAnsi="Tahoma"/>
      <w:sz w:val="16"/>
      <w:szCs w:val="16"/>
      <w:lang w:val="x-none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  <w:lang w:val="x-none"/>
    </w:rPr>
  </w:style>
  <w:style w:type="character" w:customStyle="1" w:styleId="FunotentextZchn">
    <w:name w:val="Fußnotentext Zchn"/>
    <w:link w:val="Funotentext"/>
    <w:rsid w:val="00BA67A4"/>
    <w:rPr>
      <w:rFonts w:ascii="Arial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  <w:lang w:val="x-none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Arial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Arial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val="x-none" w:eastAsia="en-US"/>
    </w:rPr>
  </w:style>
  <w:style w:type="character" w:customStyle="1" w:styleId="TitelZchn">
    <w:name w:val="Titel Zchn"/>
    <w:link w:val="Titel"/>
    <w:uiPriority w:val="10"/>
    <w:rsid w:val="00EA527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ascii="Arial" w:hAnsi="Arial"/>
      <w:szCs w:val="24"/>
      <w:lang w:val="en-US" w:eastAsia="zh-TW"/>
    </w:rPr>
  </w:style>
  <w:style w:type="numbering" w:customStyle="1" w:styleId="Aufzahlungsliste">
    <w:name w:val="Aufzahlungsliste"/>
    <w:basedOn w:val="KeineListe"/>
    <w:rsid w:val="006C3EF4"/>
    <w:pPr>
      <w:numPr>
        <w:numId w:val="7"/>
      </w:numPr>
    </w:pPr>
  </w:style>
  <w:style w:type="paragraph" w:customStyle="1" w:styleId="TrainingsunterlageUberschrift1">
    <w:name w:val="Trainingsunterlage Uberschrift 1"/>
    <w:basedOn w:val="berschrift1"/>
    <w:next w:val="Standard"/>
    <w:autoRedefine/>
    <w:rsid w:val="006C3EF4"/>
    <w:pPr>
      <w:numPr>
        <w:numId w:val="10"/>
      </w:numPr>
      <w:tabs>
        <w:tab w:val="left" w:pos="709"/>
      </w:tabs>
      <w:spacing w:after="240" w:line="360" w:lineRule="auto"/>
    </w:pPr>
    <w:rPr>
      <w:rFonts w:eastAsia="Times New Roman"/>
      <w:bCs w:val="0"/>
      <w:color w:val="E2001A"/>
      <w:kern w:val="0"/>
      <w:sz w:val="32"/>
      <w:szCs w:val="20"/>
      <w:lang w:val="de-DE" w:eastAsia="de-DE"/>
    </w:rPr>
  </w:style>
  <w:style w:type="paragraph" w:customStyle="1" w:styleId="TrainingsunterlageUberschrift2">
    <w:name w:val="Trainingsunterlage Uberschrift 2"/>
    <w:basedOn w:val="Standard"/>
    <w:next w:val="Standard"/>
    <w:autoRedefine/>
    <w:rsid w:val="006C3EF4"/>
    <w:pPr>
      <w:numPr>
        <w:ilvl w:val="1"/>
        <w:numId w:val="10"/>
      </w:numPr>
      <w:spacing w:before="240" w:after="240" w:line="360" w:lineRule="auto"/>
      <w:outlineLvl w:val="1"/>
    </w:pPr>
    <w:rPr>
      <w:rFonts w:eastAsia="Times New Roman" w:cs="Arial"/>
      <w:b/>
      <w:sz w:val="24"/>
      <w:szCs w:val="20"/>
      <w:lang w:val="de-AT" w:eastAsia="de-DE"/>
    </w:rPr>
  </w:style>
  <w:style w:type="paragraph" w:customStyle="1" w:styleId="TrainingsunterlageUberschrift3">
    <w:name w:val="Trainingsunterlage Uberschrift 3"/>
    <w:basedOn w:val="Standard"/>
    <w:next w:val="Standard"/>
    <w:autoRedefine/>
    <w:rsid w:val="006C3EF4"/>
    <w:pPr>
      <w:numPr>
        <w:ilvl w:val="2"/>
        <w:numId w:val="10"/>
      </w:numPr>
      <w:spacing w:before="240" w:after="240" w:line="360" w:lineRule="auto"/>
      <w:outlineLvl w:val="2"/>
    </w:pPr>
    <w:rPr>
      <w:rFonts w:eastAsia="Times New Roman" w:cs="Arial"/>
      <w:b/>
      <w:sz w:val="22"/>
      <w:szCs w:val="20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5.png"/><Relationship Id="rId18" Type="http://schemas.openxmlformats.org/officeDocument/2006/relationships/hyperlink" Target="file:///C:\Users\Doppler.Leonie\AppData\Local\Microsoft\Windows\Temporary%20Internet%20Files\Content.Outlook\GQVVXKIB\inderbitzin.monique@fronius.com%20" TargetMode="Externa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mailto:mayrhofer.ilse@fronius.com" TargetMode="External"/><Relationship Id="rId25" Type="http://schemas.openxmlformats.org/officeDocument/2006/relationships/customXml" Target="../customXml/item6.xml"/><Relationship Id="rId2" Type="http://schemas.openxmlformats.org/officeDocument/2006/relationships/numbering" Target="numbering.xml"/><Relationship Id="rId16" Type="http://schemas.openxmlformats.org/officeDocument/2006/relationships/hyperlink" Target="mailto:orth.annette@fronius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customXml" Target="../customXml/item5.xml"/><Relationship Id="rId5" Type="http://schemas.openxmlformats.org/officeDocument/2006/relationships/webSettings" Target="webSettings.xml"/><Relationship Id="rId15" Type="http://schemas.openxmlformats.org/officeDocument/2006/relationships/hyperlink" Target="http://www.fronius.com/de/schweisstechnik/info-center/presse" TargetMode="External"/><Relationship Id="rId23" Type="http://schemas.openxmlformats.org/officeDocument/2006/relationships/customXml" Target="../customXml/item4.xml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HU xmlns="dc0c2c3d-e9fc-4a0d-820b-87ab82e65f20">Sajtóinformáció</Documenttype_HU>
    <Documenttype_SK xmlns="dc0c2c3d-e9fc-4a0d-820b-87ab82e65f20">Tlačová informácia</Documenttype_SK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#DE</TermName>
          <TermId xmlns="http://schemas.microsoft.com/office/infopath/2007/PartnerControls">676160ea-61f7-4cef-8b4c-1724dec2206e</TermId>
        </TermInfo>
      </Terms>
    </k62430406562456c9289cb18a9752f33>
    <title_TI_DE xmlns="dc0c2c3d-e9fc-4a0d-820b-87ab82e65f20">TransTig 170/210</title_TI_DE>
    <Documenttype_PT xmlns="dc0c2c3d-e9fc-4a0d-820b-87ab82e65f20">Comunicado à imprensa</Documenttype_PT>
    <Documenttype_RU xmlns="dc0c2c3d-e9fc-4a0d-820b-87ab82e65f20">Пресс-релиз</Documenttype_RU>
    <title_TI_TR xmlns="dc0c2c3d-e9fc-4a0d-820b-87ab82e65f20">TransTig 170/210</title_TI_TR>
    <title_TI_NO xmlns="dc0c2c3d-e9fc-4a0d-820b-87ab82e65f20">TransTig 170/210</title_TI_NO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title_TI_TH xmlns="dc0c2c3d-e9fc-4a0d-820b-87ab82e65f20">TransTig 170/210</title_TI_TH>
    <Documenttype_AR xmlns="dc0c2c3d-e9fc-4a0d-820b-87ab82e65f20">Press Release</Documenttype_AR>
    <Licence_x0020_information xmlns="dc0c2c3d-e9fc-4a0d-820b-87ab82e65f20">(c) Fronius International</Licence_x0020_information>
    <title_TI_EA xmlns="dc0c2c3d-e9fc-4a0d-820b-87ab82e65f20">TransTig 170/210</title_TI_EA>
    <Fecha xmlns="53041210-5658-4a0d-8a74-f9413e00f15b" xsi:nil="true"/>
    <_dlc_DocId xmlns="92f60987-cbcc-4245-baaf-239af3bfd6e8">3457UUQQYVA2-1576582820-10790</_dlc_DocI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TransTig 170/210</title_TI_DA>
    <Documenttype_TR xmlns="dc0c2c3d-e9fc-4a0d-820b-87ab82e65f20">Basın bülteni</Documenttype_TR>
    <title_TI_PL xmlns="dc0c2c3d-e9fc-4a0d-820b-87ab82e65f20">TransTig 170/210</title_TI_PL>
    <Documenttype_TH xmlns="dc0c2c3d-e9fc-4a0d-820b-87ab82e65f20">ข่าวประชาสัมพันธ์</Documenttype_TH>
    <title_TI_EL xmlns="dc0c2c3d-e9fc-4a0d-820b-87ab82e65f20">TransTig 170/210</title_TI_EL>
    <Documenttype_EA xmlns="dc0c2c3d-e9fc-4a0d-820b-87ab82e65f20">Press Release</Documenttype_EA>
    <Web_x0020_Display_x0020_Title_x0020_ET xmlns="dc0c2c3d-e9fc-4a0d-820b-87ab82e65f20">TransTig 170/210</Web_x0020_Display_x0020_Title_x0020_ET>
    <Resolution xmlns="dc0c2c3d-e9fc-4a0d-820b-87ab82e65f20" xsi:nil="true"/>
    <Division xmlns="dc0c2c3d-e9fc-4a0d-820b-87ab82e65f20">Perfect Welding</Division>
    <title_TI_FR xmlns="dc0c2c3d-e9fc-4a0d-820b-87ab82e65f20">TransTig 170/210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Documenttype_PL xmlns="dc0c2c3d-e9fc-4a0d-820b-87ab82e65f20">Informacja prasowe</Documenttype_PL>
    <VersionInternal xmlns="dc0c2c3d-e9fc-4a0d-820b-87ab82e65f20">0</VersionInternal>
    <Update xmlns="dc0c2c3d-e9fc-4a0d-820b-87ab82e65f20">150620</Update>
    <title_TI_NL xmlns="dc0c2c3d-e9fc-4a0d-820b-87ab82e65f20">TransTig 170/210</title_TI_NL>
    <_dlc_DocIdUrl xmlns="92f60987-cbcc-4245-baaf-239af3bfd6e8">
      <Url>https://downloads.fronius.com/_layouts/15/DocIdRedir.aspx?ID=3457UUQQYVA2-1576582820-10790</Url>
      <Description>3457UUQQYVA2-1576582820-10790</Description>
    </_dlc_DocIdUrl>
    <FileMaster xmlns="dc0c2c3d-e9fc-4a0d-820b-87ab82e65f20">C-100434</FileMaster>
    <FSM xmlns="dc0c2c3d-e9fc-4a0d-820b-87ab82e65f20">false</FSM>
    <contentservId xmlns="53041210-5658-4a0d-8a74-f9413e00f15b">C-100434</contentservId>
    <title_TI_IT xmlns="dc0c2c3d-e9fc-4a0d-820b-87ab82e65f20">TransTig 170/210</title_TI_IT>
    <Documenttype_EL xmlns="dc0c2c3d-e9fc-4a0d-820b-87ab82e65f20">Δελτίο τύπου</Documenttype_EL>
    <l67a679918f5484e8f458468bb061236 xmlns="dc0c2c3d-e9fc-4a0d-820b-87ab82e65f20">
      <Terms xmlns="http://schemas.microsoft.com/office/infopath/2007/PartnerControls"/>
    </l67a679918f5484e8f458468bb061236>
    <Description0 xmlns="53041210-5658-4a0d-8a74-f9413e00f15b" xsi:nil="true"/>
    <download-count xmlns="dc0c2c3d-e9fc-4a0d-820b-87ab82e65f20" xsi:nil="true"/>
    <Documenttype_FR xmlns="dc0c2c3d-e9fc-4a0d-820b-87ab82e65f20">Communiqué de presse</Documenttype_FR>
    <FroCountryExclusive xmlns="dc0c2c3d-e9fc-4a0d-820b-87ab82e65f20">No</FroCountryExclusive>
    <title_TI_UA xmlns="dc0c2c3d-e9fc-4a0d-820b-87ab82e65f20">TransTig 170/210</title_TI_UA>
    <title_TI_JP xmlns="dc0c2c3d-e9fc-4a0d-820b-87ab82e65f20">TransTig 170/210</title_TI_JP>
    <Documenttype_NL xmlns="dc0c2c3d-e9fc-4a0d-820b-87ab82e65f20">Persbericht</Documenttype_NL>
    <title_TI_RO xmlns="dc0c2c3d-e9fc-4a0d-820b-87ab82e65f20">TransTig 170/210</title_TI_RO>
    <Documenttype_NB xmlns="dc0c2c3d-e9fc-4a0d-820b-87ab82e65f20">Presseinformasjon</Documenttype_NB>
    <title_ti_nb xmlns="dc0c2c3d-e9fc-4a0d-820b-87ab82e65f20">TransTig 170/210</title_ti_nb>
    <title_TI_ES xmlns="dc0c2c3d-e9fc-4a0d-820b-87ab82e65f20">TransTig 170/210</title_TI_ES>
    <title_TI_JA xmlns="dc0c2c3d-e9fc-4a0d-820b-87ab82e65f20">TransTig 170/210</title_TI_JA>
    <Documenttype_IT xmlns="dc0c2c3d-e9fc-4a0d-820b-87ab82e65f20">Comunicato stampa</Documenttype_IT>
    <TaxCatchAll xmlns="92f60987-cbcc-4245-baaf-239af3bfd6e8">
      <Value>251</Value>
    </TaxCatchAll>
    <AGB xmlns="dc0c2c3d-e9fc-4a0d-820b-87ab82e65f20">false</AGB>
    <title_TI_EN xmlns="dc0c2c3d-e9fc-4a0d-820b-87ab82e65f20">TransTig 170/210</title_TI_EN>
    <Documenttype_ZH xmlns="dc0c2c3d-e9fc-4a0d-820b-87ab82e65f20">Press Release</Documenttype_ZH>
    <MRMKeyWords xmlns="dc0c2c3d-e9fc-4a0d-820b-87ab82e65f20">#WIG#Manuelles Schweißen#Elektrodenschweißen#WIG DC#Presseinformation#TransTig 210#TransTig 170#TIG#manual welding#MMA welding#TIG DC#Press release#wig#tig#manuellesschweißen#manualwelding#elektrodenschweißen#mmawelding#wigdc#tigdc#presseinformation#pressrelease#transtig210#transtig170#</MRMKeyWords>
    <title_ti_zh xmlns="dc0c2c3d-e9fc-4a0d-820b-87ab82e65f20">TransTig 170/210</title_ti_zh>
    <MRMID xmlns="dc0c2c3d-e9fc-4a0d-820b-87ab82e65f20">M-141225</MRMID>
    <Documenttype_UK xmlns="dc0c2c3d-e9fc-4a0d-820b-87ab82e65f20">Прес-релізи</Documenttype_UK>
    <title_TI_SK xmlns="dc0c2c3d-e9fc-4a0d-820b-87ab82e65f20">TransTig 170/210</title_TI_SK>
    <Documenttype_UA xmlns="dc0c2c3d-e9fc-4a0d-820b-87ab82e65f20">Прес-релізи</Documenttype_UA>
    <title_TI_HU xmlns="dc0c2c3d-e9fc-4a0d-820b-87ab82e65f20">TransTig 170/210</title_TI_HU>
    <Country_x0020_Quick_x0020_Select xmlns="dc0c2c3d-e9fc-4a0d-820b-87ab82e65f20">Select...</Country_x0020_Quick_x0020_Select>
    <title_ti_uk xmlns="dc0c2c3d-e9fc-4a0d-820b-87ab82e65f20">TransTig 170/210</title_ti_uk>
    <title_TI_PT xmlns="dc0c2c3d-e9fc-4a0d-820b-87ab82e65f20">TransTig 170/210</title_TI_PT>
    <Country xmlns="dc0c2c3d-e9fc-4a0d-820b-87ab82e65f20">
      <Value>5</Value>
      <Value>40</Value>
      <Value>18</Value>
    </Country>
    <title_TI_RU xmlns="dc0c2c3d-e9fc-4a0d-820b-87ab82e65f20">TransTig 170/210</title_TI_RU>
    <fro_spid xmlns="dc0c2c3d-e9fc-4a0d-820b-87ab82e65f20">10790;SE</fro_spid>
    <title_ti_fi xmlns="dc0c2c3d-e9fc-4a0d-820b-87ab82e65f20">TransTig 170/210</title_ti_fi>
    <Documenttype_JA xmlns="dc0c2c3d-e9fc-4a0d-820b-87ab82e65f20">ニュースリリース</Documenttype_JA>
    <title_TI_CS xmlns="dc0c2c3d-e9fc-4a0d-820b-87ab82e65f20">TransTig 170/210</title_TI_CS>
    <title_TI_AR xmlns="dc0c2c3d-e9fc-4a0d-820b-87ab82e65f20">TransTig 170/210</title_TI_AR>
    <Colour_x0020_space xmlns="dc0c2c3d-e9fc-4a0d-820b-87ab82e65f20" xsi:nil="true"/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ArticleNumber xmlns="dc0c2c3d-e9fc-4a0d-820b-87ab82e65f20" xsi:nil="true"/>
    <title_TI_SV xmlns="dc0c2c3d-e9fc-4a0d-820b-87ab82e65f20">TransTig 170/210</title_TI_SV>
  </documentManagement>
</p:properties>
</file>

<file path=customXml/itemProps1.xml><?xml version="1.0" encoding="utf-8"?>
<ds:datastoreItem xmlns:ds="http://schemas.openxmlformats.org/officeDocument/2006/customXml" ds:itemID="{A352B7B1-B4B3-491D-B455-9CB6960B189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E2C6ABB-D351-4BED-B432-064FEFB55783}"/>
</file>

<file path=customXml/itemProps3.xml><?xml version="1.0" encoding="utf-8"?>
<ds:datastoreItem xmlns:ds="http://schemas.openxmlformats.org/officeDocument/2006/customXml" ds:itemID="{24FCF70D-E197-46C9-BC44-0E322E119835}"/>
</file>

<file path=customXml/itemProps4.xml><?xml version="1.0" encoding="utf-8"?>
<ds:datastoreItem xmlns:ds="http://schemas.openxmlformats.org/officeDocument/2006/customXml" ds:itemID="{B36228C4-2A96-42D5-9B22-C296E0FC062C}"/>
</file>

<file path=customXml/itemProps5.xml><?xml version="1.0" encoding="utf-8"?>
<ds:datastoreItem xmlns:ds="http://schemas.openxmlformats.org/officeDocument/2006/customXml" ds:itemID="{B00F9311-9AEA-4C3C-9A83-2CA8C86F56D4}"/>
</file>

<file path=customXml/itemProps6.xml><?xml version="1.0" encoding="utf-8"?>
<ds:datastoreItem xmlns:ds="http://schemas.openxmlformats.org/officeDocument/2006/customXml" ds:itemID="{3E5BF791-5D3A-4620-A432-14344E8CFCC0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4</Pages>
  <Words>967</Words>
  <Characters>7336</Characters>
  <Application>Microsoft Office Word</Application>
  <DocSecurity>0</DocSecurity>
  <Lines>61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8287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PW_PR_TransTig_170_210_DE</dc:title>
  <dc:subject/>
  <dc:creator>Demirok Fidan</dc:creator>
  <cp:keywords/>
  <cp:lastModifiedBy>Doppler Leonie</cp:lastModifiedBy>
  <cp:revision>16</cp:revision>
  <cp:lastPrinted>2016-07-21T12:13:00Z</cp:lastPrinted>
  <dcterms:created xsi:type="dcterms:W3CDTF">2019-12-12T12:59:00Z</dcterms:created>
  <dcterms:modified xsi:type="dcterms:W3CDTF">2020-02-26T13:11:00Z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/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WorkflowChangePath">
    <vt:lpwstr>beb323fc-0212-4837-8558-f431e1d953f5,10;beb323fc-0212-4837-8558-f431e1d953f5,10;beb323fc-0212-4837-8558-f431e1d953f5,10;beb323fc-0212-4837-8558-f431e1d953f5,10;beb323fc-0212-4837-8558-f431e1d953f5,10;beb323fc-0212-4837-8558-f431e1d953f5,10;beb323fc-0212-4837-8558-f431e1d953f5,14;beb323fc-0212-4837-8558-f431e1d953f5,19;f23899af-90e5-4213-b122-4e07c0f837c2,23;f23899af-90e5-4213-b122-4e07c0f837c2,27;f23899af-90e5-4213-b122-4e07c0f837c2,30;f23899af-90e5-4213-b122-4e07c0f837c2,33;f23899af-90e5-4213-b122-4e07c0f837c2,36;f23899af-90e5-4213-b122-4e07c0f837c2,39;f23899af-90e5-4213-b122-4e07c0f837c2,42;f23899af-90e5-4213-b122-4e07c0f837c2,45;f23899af-90e5-4213-b122-4e07c0f837c2,49;f23899af-90e5-4213-b122-4e07c0f837c2,52;f23899af-90e5-4213-b122-4e07c0f837c2,55;f23899af-90e5-4213-b122-4e07c0f837c2,58;f23899af-90e5-4213-b122-4e07c0f837c2,61;f23899af-90e5-4213-b122-4e07c0f837c2,64;f23899af-90e5-4213-b122-4e07c0f837c2,68;f23899af-90e5-4213-b122-4e07c0f837c2,71;f23899af-90e5-4213-b122-4e07c0f837c2,74;f23899af-90e5-4213-b122-4e07c0f837c2,77;f23899af-90e5-4213-b122-4e07c0f837c2,81;f23899af-90e5-4213-b122-4e07c0f837c2,85;f23899af-90e5-4213-b122-4e07c0f837c2,89;f23899af-90e5-4213-b122-4e07c0f837c2,93;f23899af-90e5-4213-b122-4e07c0f837c2,96;f23899af-90e5-4213-b122-4e07c0f837c2,99;f23899af-90e5-4213-b122-4e07c0f837c2,102;f23899af-90e5-4213-b122-4e07c0f837c2,105;f23899af-90e5-4213-b122-4e07c0f837c2,109;f23899af-90e5-4213-b122-4e07c0f837c2,112;f23899af-90e5-4213-b122-4e07c0f837c2,115;f23899af-90e5-4213-b122-4e07c0f837c2,118;f23899af-90e5-4213-b122-4e07c0f837c2,122;f23899af-90e5-4213-b122-4e07c0f837c2,125;f23899af-90e5-4213-b122-4e07c0f837c2,129;a8dd0ddf-bfd4-44dd-a6bb-0c3c9675194c,132;a8dd0ddf-bfd4-44dd-a6bb-0c3c9675194c,132;6d1b5151-d866-4942-aea1-17c7cb28edce,156;6d1b5151-d866-4942-aea1-17c7cb28edce,160;84063e84-3b90-4264-9d91-20c80f9713f8,215;84063e84-3b90-4264-9d91-20c80f9713f8,215;84063e84-3b90-4264-9d91-20c80f9713f8,219;84063e84-3b90-4264-9d91-20c80f9713f8,232;</vt:lpwstr>
  </property>
  <property fmtid="{D5CDD505-2E9C-101B-9397-08002B2CF9AE}" pid="10" name="Web Display Title SV">
    <vt:lpwstr>TransTig 170/210</vt:lpwstr>
  </property>
  <property fmtid="{D5CDD505-2E9C-101B-9397-08002B2CF9AE}" pid="11" name="_docset_NoMedatataSyncRequired">
    <vt:lpwstr>False</vt:lpwstr>
  </property>
  <property fmtid="{D5CDD505-2E9C-101B-9397-08002B2CF9AE}" pid="12" name="Language">
    <vt:lpwstr>251;##DE|676160ea-61f7-4cef-8b4c-1724dec2206e</vt:lpwstr>
  </property>
  <property fmtid="{D5CDD505-2E9C-101B-9397-08002B2CF9AE}" pid="13" name="FroConDoc_language">
    <vt:lpwstr/>
  </property>
  <property fmtid="{D5CDD505-2E9C-101B-9397-08002B2CF9AE}" pid="14" name="DisableEventReceiver">
    <vt:bool>false</vt:bool>
  </property>
  <property fmtid="{D5CDD505-2E9C-101B-9397-08002B2CF9AE}" pid="15" name="_dlc_DocIdItemGuid">
    <vt:lpwstr>f204d895-07a6-46da-9ae3-46be860c3d4e</vt:lpwstr>
  </property>
</Properties>
</file>