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endnotes.xml" ContentType="application/vnd.openxmlformats-officedocument.wordprocessingml.endnotes+xml"/>
  <Override PartName="/word/footnotes.xml" ContentType="application/vnd.openxmlformats-officedocument.wordprocessingml.footnotes+xml"/>
  <Override PartName="/word/footer1.xml" ContentType="application/vnd.openxmlformats-officedocument.wordprocessingml.footer+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6FA007A" w14:textId="77777777" w:rsidR="00377B4F" w:rsidRPr="00EF7D7C" w:rsidRDefault="00377B4F" w:rsidP="003F6E14">
      <w:pPr>
        <w:rPr>
          <w:rFonts w:cs="Arial"/>
          <w:lang w:val="de-DE"/>
        </w:rPr>
      </w:pPr>
    </w:p>
    <w:p w14:paraId="2FF110C7" w14:textId="77777777" w:rsidR="006021F3" w:rsidRPr="00EF7D7C" w:rsidRDefault="006021F3" w:rsidP="003F6E14">
      <w:pPr>
        <w:rPr>
          <w:rFonts w:cs="Arial"/>
          <w:lang w:val="de-DE"/>
        </w:rPr>
      </w:pPr>
    </w:p>
    <w:p w14:paraId="4E1D6E92" w14:textId="77777777" w:rsidR="006021F3" w:rsidRPr="00EF7D7C" w:rsidRDefault="006021F3" w:rsidP="003F6E14">
      <w:pPr>
        <w:rPr>
          <w:rFonts w:cs="Arial"/>
          <w:lang w:val="de-DE"/>
        </w:rPr>
        <w:sectPr w:rsidR="006021F3" w:rsidRPr="00EF7D7C" w:rsidSect="008527B9">
          <w:headerReference w:type="default" r:id="rId8"/>
          <w:footerReference w:type="default" r:id="rId9"/>
          <w:pgSz w:w="11906" w:h="16838"/>
          <w:pgMar w:top="1977" w:right="746" w:bottom="1134" w:left="1260" w:header="708" w:footer="481" w:gutter="0"/>
          <w:cols w:space="708"/>
          <w:docGrid w:linePitch="360"/>
        </w:sectPr>
      </w:pPr>
    </w:p>
    <w:p w14:paraId="5A27AD6E" w14:textId="77777777" w:rsidR="005B7715" w:rsidRPr="007D19E2" w:rsidRDefault="002937C4" w:rsidP="003F6E14">
      <w:pPr>
        <w:pStyle w:val="berschrift1"/>
        <w:spacing w:before="0" w:after="0"/>
        <w:rPr>
          <w:lang w:val="de-DE"/>
        </w:rPr>
      </w:pPr>
      <w:r>
        <w:rPr>
          <w:lang w:val="de-DE"/>
        </w:rPr>
        <w:t>PRESSEINFORMATION</w:t>
      </w:r>
    </w:p>
    <w:p w14:paraId="3F353F5C" w14:textId="77777777" w:rsidR="00A206DD" w:rsidRPr="007D19E2" w:rsidRDefault="00A206DD" w:rsidP="003F6E14">
      <w:pPr>
        <w:rPr>
          <w:rFonts w:cs="Arial"/>
          <w:szCs w:val="20"/>
          <w:lang w:val="de-DE"/>
        </w:rPr>
      </w:pPr>
    </w:p>
    <w:p w14:paraId="78CC838F" w14:textId="77777777" w:rsidR="003F6E14" w:rsidRDefault="003F6E14" w:rsidP="003F6E14">
      <w:pPr>
        <w:pStyle w:val="Titel"/>
        <w:pBdr>
          <w:bottom w:val="none" w:sz="0" w:space="0" w:color="auto"/>
        </w:pBdr>
        <w:spacing w:after="0"/>
        <w:rPr>
          <w:rFonts w:ascii="Arial" w:hAnsi="Arial"/>
          <w:b/>
          <w:color w:val="000000"/>
          <w:sz w:val="28"/>
        </w:rPr>
      </w:pPr>
    </w:p>
    <w:p w14:paraId="3AB004A6" w14:textId="70F5B534" w:rsidR="00BE76B4" w:rsidRPr="00BE76B4" w:rsidRDefault="00BE76B4" w:rsidP="00BE76B4">
      <w:pPr>
        <w:rPr>
          <w:b/>
          <w:lang w:val="de-AT" w:eastAsia="en-US"/>
        </w:rPr>
      </w:pPr>
      <w:r w:rsidRPr="00BE76B4">
        <w:rPr>
          <w:b/>
          <w:lang w:val="de-AT" w:eastAsia="en-US"/>
        </w:rPr>
        <w:t xml:space="preserve">Von der Machbarkeits-Studie bis zur </w:t>
      </w:r>
      <w:r w:rsidR="004515BC">
        <w:rPr>
          <w:b/>
          <w:lang w:val="de-AT" w:eastAsia="en-US"/>
        </w:rPr>
        <w:t>Kleinstserien-Fertigung</w:t>
      </w:r>
      <w:r w:rsidRPr="00BE76B4">
        <w:rPr>
          <w:b/>
          <w:lang w:val="de-AT" w:eastAsia="en-US"/>
        </w:rPr>
        <w:t>:</w:t>
      </w:r>
    </w:p>
    <w:p w14:paraId="163C1F97" w14:textId="01F4733C" w:rsidR="00BE76B4" w:rsidRPr="00BE76B4" w:rsidRDefault="00BE76B4" w:rsidP="00BE76B4">
      <w:pPr>
        <w:pStyle w:val="Titel"/>
        <w:pBdr>
          <w:bottom w:val="none" w:sz="0" w:space="0" w:color="auto"/>
        </w:pBdr>
        <w:spacing w:after="0"/>
        <w:rPr>
          <w:rFonts w:ascii="Arial" w:hAnsi="Arial"/>
          <w:b/>
          <w:color w:val="000000"/>
          <w:sz w:val="28"/>
          <w:lang w:val="de-AT"/>
        </w:rPr>
      </w:pPr>
      <w:r w:rsidRPr="00BE76B4">
        <w:rPr>
          <w:rFonts w:ascii="Arial" w:hAnsi="Arial"/>
          <w:b/>
          <w:color w:val="000000"/>
          <w:sz w:val="28"/>
          <w:lang w:val="de-AT"/>
        </w:rPr>
        <w:t>Fronius eröffnet neue</w:t>
      </w:r>
      <w:r w:rsidR="00C50D10">
        <w:rPr>
          <w:rFonts w:ascii="Arial" w:hAnsi="Arial"/>
          <w:b/>
          <w:color w:val="000000"/>
          <w:sz w:val="28"/>
          <w:lang w:val="de-AT"/>
        </w:rPr>
        <w:t>s</w:t>
      </w:r>
      <w:r w:rsidRPr="00BE76B4">
        <w:rPr>
          <w:rFonts w:ascii="Arial" w:hAnsi="Arial"/>
          <w:b/>
          <w:color w:val="000000"/>
          <w:sz w:val="28"/>
          <w:lang w:val="de-AT"/>
        </w:rPr>
        <w:t xml:space="preserve"> Prototypen-Zentrum</w:t>
      </w:r>
    </w:p>
    <w:p w14:paraId="269F8A91" w14:textId="77777777" w:rsidR="00AE2683" w:rsidRPr="0006517E" w:rsidRDefault="00AE2683" w:rsidP="003F6E14">
      <w:pPr>
        <w:rPr>
          <w:rFonts w:cs="Arial"/>
          <w:b/>
          <w:szCs w:val="20"/>
          <w:lang w:val="de-AT"/>
        </w:rPr>
      </w:pPr>
    </w:p>
    <w:p w14:paraId="5193AB5A" w14:textId="77777777" w:rsidR="00AE2683" w:rsidRPr="00AE2683" w:rsidRDefault="00AE2683" w:rsidP="003F6E14">
      <w:pPr>
        <w:rPr>
          <w:rFonts w:cs="Arial"/>
          <w:b/>
          <w:szCs w:val="20"/>
          <w:lang w:val="de-DE"/>
        </w:rPr>
      </w:pPr>
    </w:p>
    <w:p w14:paraId="020EACCF" w14:textId="2BF9C238" w:rsidR="009A77A6" w:rsidRPr="009A77A6" w:rsidRDefault="009A77A6" w:rsidP="00852EEA">
      <w:pPr>
        <w:pStyle w:val="Kommentartext"/>
        <w:rPr>
          <w:rFonts w:cs="Arial"/>
          <w:b/>
          <w:lang w:val="de-AT"/>
        </w:rPr>
      </w:pPr>
      <w:r w:rsidRPr="009A77A6">
        <w:rPr>
          <w:rFonts w:cs="Arial"/>
          <w:b/>
          <w:lang w:val="de-AT"/>
        </w:rPr>
        <w:t>Die Nachfrage nach Elektroautos steigt stetig</w:t>
      </w:r>
      <w:r w:rsidR="00B05A81">
        <w:rPr>
          <w:rFonts w:cs="Arial"/>
          <w:b/>
          <w:lang w:val="de-AT"/>
        </w:rPr>
        <w:t xml:space="preserve">. </w:t>
      </w:r>
      <w:r w:rsidR="00066CED">
        <w:rPr>
          <w:rFonts w:cs="Arial"/>
          <w:b/>
          <w:lang w:val="de-AT"/>
        </w:rPr>
        <w:t xml:space="preserve">Neuartige Komponenten sind </w:t>
      </w:r>
      <w:r w:rsidR="00734DDB">
        <w:rPr>
          <w:rFonts w:cs="Arial"/>
          <w:b/>
          <w:lang w:val="de-AT"/>
        </w:rPr>
        <w:t xml:space="preserve">deshalb notwendig </w:t>
      </w:r>
      <w:r w:rsidR="00066CED">
        <w:rPr>
          <w:rFonts w:cs="Arial"/>
          <w:b/>
          <w:lang w:val="de-AT"/>
        </w:rPr>
        <w:t xml:space="preserve">und </w:t>
      </w:r>
      <w:r w:rsidR="005E4979">
        <w:rPr>
          <w:rFonts w:cs="Arial"/>
          <w:b/>
          <w:lang w:val="de-AT"/>
        </w:rPr>
        <w:t>deren Produktion gilt es zu perfektionieren</w:t>
      </w:r>
      <w:r w:rsidR="00066CED">
        <w:rPr>
          <w:rFonts w:cs="Arial"/>
          <w:b/>
          <w:lang w:val="de-AT"/>
        </w:rPr>
        <w:t xml:space="preserve">. Zum Beispiel schützen Batteriewannen </w:t>
      </w:r>
      <w:r w:rsidR="00B05A81">
        <w:rPr>
          <w:rFonts w:cs="Arial"/>
          <w:b/>
          <w:lang w:val="de-AT"/>
        </w:rPr>
        <w:t xml:space="preserve">die sensiblen Akkus </w:t>
      </w:r>
      <w:r w:rsidRPr="009A77A6">
        <w:rPr>
          <w:rFonts w:cs="Arial"/>
          <w:b/>
          <w:lang w:val="de-AT"/>
        </w:rPr>
        <w:t>vor äußeren Einflüssen</w:t>
      </w:r>
      <w:r w:rsidR="00852EEA">
        <w:rPr>
          <w:rFonts w:cs="Arial"/>
          <w:b/>
          <w:lang w:val="de-AT"/>
        </w:rPr>
        <w:t xml:space="preserve"> – auch im Fall eines Crashs</w:t>
      </w:r>
      <w:r w:rsidR="007C1EB3">
        <w:rPr>
          <w:rFonts w:cs="Arial"/>
          <w:b/>
          <w:lang w:val="de-AT"/>
        </w:rPr>
        <w:t>.</w:t>
      </w:r>
      <w:r w:rsidR="00B05A81">
        <w:rPr>
          <w:rFonts w:cs="Arial"/>
          <w:b/>
          <w:lang w:val="de-AT"/>
        </w:rPr>
        <w:t xml:space="preserve"> </w:t>
      </w:r>
      <w:r w:rsidR="00BE76B4">
        <w:rPr>
          <w:rFonts w:cs="Arial"/>
          <w:b/>
          <w:lang w:val="de-AT"/>
        </w:rPr>
        <w:t>G</w:t>
      </w:r>
      <w:r w:rsidR="00CE38D2">
        <w:rPr>
          <w:rFonts w:cs="Arial"/>
          <w:b/>
          <w:lang w:val="de-AT"/>
        </w:rPr>
        <w:t>eeignete</w:t>
      </w:r>
      <w:r w:rsidRPr="009A77A6">
        <w:rPr>
          <w:rFonts w:cs="Arial"/>
          <w:b/>
          <w:lang w:val="de-AT"/>
        </w:rPr>
        <w:t xml:space="preserve"> Schweißverfahren </w:t>
      </w:r>
      <w:r w:rsidR="005E4979">
        <w:rPr>
          <w:rFonts w:cs="Arial"/>
          <w:b/>
          <w:lang w:val="de-AT"/>
        </w:rPr>
        <w:t>gibt es jedoch</w:t>
      </w:r>
      <w:r w:rsidR="00CE38D2">
        <w:rPr>
          <w:rFonts w:cs="Arial"/>
          <w:b/>
          <w:lang w:val="de-AT"/>
        </w:rPr>
        <w:t xml:space="preserve"> wenige</w:t>
      </w:r>
      <w:r w:rsidRPr="009A77A6">
        <w:rPr>
          <w:rFonts w:cs="Arial"/>
          <w:b/>
          <w:lang w:val="de-AT"/>
        </w:rPr>
        <w:t xml:space="preserve">, </w:t>
      </w:r>
      <w:r w:rsidR="00852EEA" w:rsidRPr="00852EEA">
        <w:rPr>
          <w:rFonts w:cs="Arial"/>
          <w:b/>
          <w:lang w:val="de-AT"/>
        </w:rPr>
        <w:t xml:space="preserve">um die eingesetzten Aluminium-Komponenten </w:t>
      </w:r>
      <w:r w:rsidR="00CD37B1">
        <w:rPr>
          <w:rFonts w:cs="Arial"/>
          <w:b/>
          <w:lang w:val="de-AT"/>
        </w:rPr>
        <w:t>dicht</w:t>
      </w:r>
      <w:r w:rsidR="00852EEA" w:rsidRPr="00852EEA">
        <w:rPr>
          <w:rFonts w:cs="Arial"/>
          <w:b/>
          <w:lang w:val="de-AT"/>
        </w:rPr>
        <w:t xml:space="preserve"> </w:t>
      </w:r>
      <w:r w:rsidR="00CD37B1">
        <w:rPr>
          <w:rFonts w:cs="Arial"/>
          <w:b/>
          <w:lang w:val="de-AT"/>
        </w:rPr>
        <w:t>und</w:t>
      </w:r>
      <w:r w:rsidR="00852EEA" w:rsidRPr="00852EEA">
        <w:rPr>
          <w:rFonts w:cs="Arial"/>
          <w:b/>
          <w:lang w:val="de-AT"/>
        </w:rPr>
        <w:t xml:space="preserve"> verzugsarm zu fügen. </w:t>
      </w:r>
      <w:r w:rsidR="00CE38D2">
        <w:rPr>
          <w:rFonts w:cs="Arial"/>
          <w:b/>
          <w:lang w:val="de-AT"/>
        </w:rPr>
        <w:t xml:space="preserve">Mit dem </w:t>
      </w:r>
      <w:r w:rsidR="00B226EE">
        <w:rPr>
          <w:rFonts w:cs="Arial"/>
          <w:b/>
          <w:lang w:val="de-AT"/>
        </w:rPr>
        <w:t>neu</w:t>
      </w:r>
      <w:r w:rsidR="00CE38D2">
        <w:rPr>
          <w:rFonts w:cs="Arial"/>
          <w:b/>
          <w:lang w:val="de-AT"/>
        </w:rPr>
        <w:t>geschaffenen</w:t>
      </w:r>
      <w:r w:rsidR="00B226EE">
        <w:rPr>
          <w:rFonts w:cs="Arial"/>
          <w:b/>
          <w:lang w:val="de-AT"/>
        </w:rPr>
        <w:t xml:space="preserve"> </w:t>
      </w:r>
      <w:r>
        <w:rPr>
          <w:rFonts w:cs="Arial"/>
          <w:b/>
          <w:lang w:val="de-AT"/>
        </w:rPr>
        <w:t xml:space="preserve">Prototypen-Zentrum </w:t>
      </w:r>
      <w:r w:rsidR="00CE38D2">
        <w:rPr>
          <w:rFonts w:cs="Arial"/>
          <w:b/>
          <w:lang w:val="de-AT"/>
        </w:rPr>
        <w:t xml:space="preserve">hat sich Fronius </w:t>
      </w:r>
      <w:r w:rsidR="005E4979">
        <w:rPr>
          <w:rFonts w:cs="Arial"/>
          <w:b/>
          <w:lang w:val="de-AT"/>
        </w:rPr>
        <w:t xml:space="preserve">auf diese </w:t>
      </w:r>
      <w:r w:rsidR="00BE76B4">
        <w:rPr>
          <w:rFonts w:cs="Arial"/>
          <w:b/>
          <w:lang w:val="de-AT"/>
        </w:rPr>
        <w:t xml:space="preserve">und ähnliche </w:t>
      </w:r>
      <w:r w:rsidR="005E4979">
        <w:rPr>
          <w:rFonts w:cs="Arial"/>
          <w:b/>
          <w:lang w:val="de-AT"/>
        </w:rPr>
        <w:t>Anwendung</w:t>
      </w:r>
      <w:r w:rsidR="00BE76B4">
        <w:rPr>
          <w:rFonts w:cs="Arial"/>
          <w:b/>
          <w:lang w:val="de-AT"/>
        </w:rPr>
        <w:t>en</w:t>
      </w:r>
      <w:r w:rsidR="00B05A81">
        <w:rPr>
          <w:rFonts w:cs="Arial"/>
          <w:b/>
          <w:lang w:val="de-AT"/>
        </w:rPr>
        <w:t xml:space="preserve"> spezialisiert</w:t>
      </w:r>
      <w:r>
        <w:rPr>
          <w:rFonts w:cs="Arial"/>
          <w:b/>
          <w:lang w:val="de-AT"/>
        </w:rPr>
        <w:t>.</w:t>
      </w:r>
    </w:p>
    <w:p w14:paraId="08083DF8" w14:textId="77777777" w:rsidR="00AE2683" w:rsidRPr="00B226EE" w:rsidRDefault="00AE2683" w:rsidP="003F6E14">
      <w:pPr>
        <w:rPr>
          <w:rFonts w:eastAsia="Times New Roman" w:cs="Arial"/>
          <w:b/>
          <w:szCs w:val="20"/>
          <w:lang w:val="de-AT"/>
        </w:rPr>
      </w:pPr>
    </w:p>
    <w:p w14:paraId="3F3E127C" w14:textId="77777777" w:rsidR="00AE2683" w:rsidRPr="00AE2683" w:rsidRDefault="00AE2683" w:rsidP="003F6E14">
      <w:pPr>
        <w:rPr>
          <w:rFonts w:cs="Arial"/>
          <w:szCs w:val="20"/>
          <w:lang w:val="de-DE"/>
        </w:rPr>
      </w:pPr>
    </w:p>
    <w:p w14:paraId="4B580324" w14:textId="13F8067B" w:rsidR="00AE2683" w:rsidRDefault="00B05A81" w:rsidP="006860A4">
      <w:pPr>
        <w:autoSpaceDE w:val="0"/>
        <w:autoSpaceDN w:val="0"/>
        <w:adjustRightInd w:val="0"/>
        <w:rPr>
          <w:rFonts w:cs="Arial"/>
          <w:szCs w:val="20"/>
          <w:lang w:val="de-AT"/>
        </w:rPr>
      </w:pPr>
      <w:r>
        <w:rPr>
          <w:rFonts w:cs="Arial"/>
          <w:szCs w:val="20"/>
          <w:lang w:val="de-AT"/>
        </w:rPr>
        <w:t>Ab</w:t>
      </w:r>
      <w:r w:rsidR="00053ECD">
        <w:rPr>
          <w:rFonts w:cs="Arial"/>
          <w:szCs w:val="20"/>
          <w:lang w:val="de-AT"/>
        </w:rPr>
        <w:t xml:space="preserve"> Anfang Dezember</w:t>
      </w:r>
      <w:r w:rsidR="007E1481">
        <w:rPr>
          <w:rFonts w:cs="Arial"/>
          <w:szCs w:val="20"/>
          <w:lang w:val="de-AT"/>
        </w:rPr>
        <w:t xml:space="preserve"> </w:t>
      </w:r>
      <w:r>
        <w:rPr>
          <w:rFonts w:cs="Arial"/>
          <w:szCs w:val="20"/>
          <w:lang w:val="de-AT"/>
        </w:rPr>
        <w:t>bietet Fronius</w:t>
      </w:r>
      <w:r w:rsidR="007E1481" w:rsidRPr="008A2E21">
        <w:rPr>
          <w:rFonts w:cs="Arial"/>
          <w:szCs w:val="20"/>
          <w:lang w:val="de-AT"/>
        </w:rPr>
        <w:t xml:space="preserve"> in </w:t>
      </w:r>
      <w:r w:rsidR="007E1481">
        <w:rPr>
          <w:rFonts w:cs="Arial"/>
          <w:szCs w:val="20"/>
          <w:lang w:val="de-AT"/>
        </w:rPr>
        <w:t>Wels</w:t>
      </w:r>
      <w:r w:rsidR="0062022E">
        <w:rPr>
          <w:rFonts w:cs="Arial"/>
          <w:szCs w:val="20"/>
          <w:lang w:val="de-AT"/>
        </w:rPr>
        <w:t xml:space="preserve"> (</w:t>
      </w:r>
      <w:r w:rsidR="007E1481">
        <w:rPr>
          <w:rFonts w:cs="Arial"/>
          <w:szCs w:val="20"/>
          <w:lang w:val="de-AT"/>
        </w:rPr>
        <w:t>Oberösterreich</w:t>
      </w:r>
      <w:r w:rsidR="0062022E">
        <w:rPr>
          <w:rFonts w:cs="Arial"/>
          <w:szCs w:val="20"/>
          <w:lang w:val="de-AT"/>
        </w:rPr>
        <w:t>)</w:t>
      </w:r>
      <w:r w:rsidR="007E1481" w:rsidRPr="008A2E21">
        <w:rPr>
          <w:rFonts w:cs="Arial"/>
          <w:szCs w:val="20"/>
          <w:lang w:val="de-AT"/>
        </w:rPr>
        <w:t xml:space="preserve"> eine Möglichkeit zur Auslagerung</w:t>
      </w:r>
      <w:r>
        <w:rPr>
          <w:rFonts w:cs="Arial"/>
          <w:szCs w:val="20"/>
          <w:lang w:val="de-AT"/>
        </w:rPr>
        <w:t xml:space="preserve"> des Prototypenbaus</w:t>
      </w:r>
      <w:r w:rsidR="00945137">
        <w:rPr>
          <w:rFonts w:cs="Arial"/>
          <w:szCs w:val="20"/>
          <w:lang w:val="de-AT"/>
        </w:rPr>
        <w:t xml:space="preserve"> für Automobilhersteller</w:t>
      </w:r>
      <w:r w:rsidR="00594ADD">
        <w:rPr>
          <w:rFonts w:cs="Arial"/>
          <w:szCs w:val="20"/>
          <w:lang w:val="de-AT"/>
        </w:rPr>
        <w:t xml:space="preserve">, </w:t>
      </w:r>
      <w:r w:rsidR="0062022E">
        <w:rPr>
          <w:rFonts w:cs="Arial"/>
          <w:szCs w:val="20"/>
          <w:lang w:val="de-AT"/>
        </w:rPr>
        <w:t xml:space="preserve">deren </w:t>
      </w:r>
      <w:r w:rsidR="00945137">
        <w:rPr>
          <w:rFonts w:cs="Arial"/>
          <w:szCs w:val="20"/>
          <w:lang w:val="de-AT"/>
        </w:rPr>
        <w:t>Zulieferer</w:t>
      </w:r>
      <w:r w:rsidR="00594ADD">
        <w:rPr>
          <w:rFonts w:cs="Arial"/>
          <w:szCs w:val="20"/>
          <w:lang w:val="de-AT"/>
        </w:rPr>
        <w:t xml:space="preserve"> und Integratoren</w:t>
      </w:r>
      <w:r w:rsidR="007E1481" w:rsidRPr="008A2E21">
        <w:rPr>
          <w:rFonts w:cs="Arial"/>
          <w:szCs w:val="20"/>
          <w:lang w:val="de-AT"/>
        </w:rPr>
        <w:t>.</w:t>
      </w:r>
      <w:r w:rsidR="00053ECD">
        <w:rPr>
          <w:rFonts w:cs="Arial"/>
          <w:szCs w:val="20"/>
          <w:lang w:val="de-AT"/>
        </w:rPr>
        <w:t xml:space="preserve"> </w:t>
      </w:r>
      <w:r w:rsidR="00773AC2">
        <w:rPr>
          <w:rFonts w:cs="Arial"/>
          <w:szCs w:val="20"/>
          <w:lang w:val="de-AT"/>
        </w:rPr>
        <w:t xml:space="preserve">Im dort neu geschaffenen Prototypenzentrum </w:t>
      </w:r>
      <w:r w:rsidR="00773AC2" w:rsidRPr="008A2E21">
        <w:rPr>
          <w:rFonts w:cs="Arial"/>
          <w:szCs w:val="20"/>
          <w:lang w:val="de-AT"/>
        </w:rPr>
        <w:t>erarbeite</w:t>
      </w:r>
      <w:r w:rsidR="00773AC2">
        <w:rPr>
          <w:rFonts w:cs="Arial"/>
          <w:szCs w:val="20"/>
          <w:lang w:val="de-AT"/>
        </w:rPr>
        <w:t>n die Schweißtechnikspezialisten von Fronius g</w:t>
      </w:r>
      <w:r w:rsidR="007E1481" w:rsidRPr="008A2E21">
        <w:rPr>
          <w:rFonts w:cs="Arial"/>
          <w:szCs w:val="20"/>
          <w:lang w:val="de-AT"/>
        </w:rPr>
        <w:t>emeinsam mit den Kunden</w:t>
      </w:r>
      <w:r w:rsidR="00BE76B4">
        <w:rPr>
          <w:rFonts w:cs="Arial"/>
          <w:szCs w:val="20"/>
          <w:lang w:val="de-AT"/>
        </w:rPr>
        <w:t xml:space="preserve"> </w:t>
      </w:r>
      <w:r w:rsidR="00594ADD">
        <w:rPr>
          <w:rFonts w:cs="Arial"/>
          <w:szCs w:val="20"/>
          <w:lang w:val="de-AT"/>
        </w:rPr>
        <w:t xml:space="preserve">die ideale Lösung </w:t>
      </w:r>
      <w:r w:rsidR="007E1481">
        <w:rPr>
          <w:rFonts w:cs="Arial"/>
          <w:szCs w:val="20"/>
          <w:lang w:val="de-AT"/>
        </w:rPr>
        <w:t xml:space="preserve">für das Fügen </w:t>
      </w:r>
      <w:r w:rsidR="00594ADD">
        <w:rPr>
          <w:rFonts w:cs="Arial"/>
          <w:szCs w:val="20"/>
          <w:lang w:val="de-AT"/>
        </w:rPr>
        <w:t xml:space="preserve">ihrer </w:t>
      </w:r>
      <w:r w:rsidR="0062022E">
        <w:rPr>
          <w:rFonts w:cs="Arial"/>
          <w:szCs w:val="20"/>
          <w:lang w:val="de-AT"/>
        </w:rPr>
        <w:t>Bauteile</w:t>
      </w:r>
      <w:r w:rsidR="00734DDB">
        <w:rPr>
          <w:rFonts w:cs="Arial"/>
          <w:szCs w:val="20"/>
          <w:lang w:val="de-AT"/>
        </w:rPr>
        <w:t>:</w:t>
      </w:r>
      <w:r w:rsidR="007E1481">
        <w:rPr>
          <w:rFonts w:cs="Arial"/>
          <w:szCs w:val="20"/>
          <w:lang w:val="de-AT"/>
        </w:rPr>
        <w:t xml:space="preserve"> </w:t>
      </w:r>
      <w:r w:rsidR="00734DDB">
        <w:rPr>
          <w:rFonts w:cs="Arial"/>
          <w:szCs w:val="20"/>
          <w:lang w:val="de-AT"/>
        </w:rPr>
        <w:t>b</w:t>
      </w:r>
      <w:r w:rsidR="00594ADD">
        <w:rPr>
          <w:rFonts w:cs="Arial"/>
          <w:szCs w:val="20"/>
          <w:lang w:val="de-AT"/>
        </w:rPr>
        <w:t xml:space="preserve">eginnend mit der Konstruktions-Phase, über </w:t>
      </w:r>
      <w:r w:rsidR="00945137">
        <w:rPr>
          <w:rFonts w:cs="Arial"/>
          <w:szCs w:val="20"/>
          <w:lang w:val="de-AT"/>
        </w:rPr>
        <w:t>Machbarkeits-Studien</w:t>
      </w:r>
      <w:r w:rsidR="00594ADD">
        <w:rPr>
          <w:rFonts w:cs="Arial"/>
          <w:szCs w:val="20"/>
          <w:lang w:val="de-AT"/>
        </w:rPr>
        <w:t xml:space="preserve"> mittels Simulationen</w:t>
      </w:r>
      <w:r w:rsidR="00945137">
        <w:rPr>
          <w:rFonts w:cs="Arial"/>
          <w:szCs w:val="20"/>
          <w:lang w:val="de-AT"/>
        </w:rPr>
        <w:t>,</w:t>
      </w:r>
      <w:r w:rsidR="00594ADD">
        <w:rPr>
          <w:rFonts w:cs="Arial"/>
          <w:szCs w:val="20"/>
          <w:lang w:val="de-AT"/>
        </w:rPr>
        <w:t xml:space="preserve"> Schweißprozess-Evaluierung, </w:t>
      </w:r>
      <w:r w:rsidR="00945137">
        <w:rPr>
          <w:rFonts w:cs="Arial"/>
          <w:szCs w:val="20"/>
          <w:lang w:val="de-AT"/>
        </w:rPr>
        <w:t>Schweißversuchen</w:t>
      </w:r>
      <w:r w:rsidR="00A72F55">
        <w:rPr>
          <w:rFonts w:cs="Arial"/>
          <w:szCs w:val="20"/>
          <w:lang w:val="de-AT"/>
        </w:rPr>
        <w:t xml:space="preserve">, </w:t>
      </w:r>
      <w:r w:rsidR="00734DDB">
        <w:rPr>
          <w:rFonts w:cs="Arial"/>
          <w:szCs w:val="20"/>
          <w:lang w:val="de-AT"/>
        </w:rPr>
        <w:t xml:space="preserve">bis hin zu </w:t>
      </w:r>
      <w:r w:rsidR="00CD37B1">
        <w:rPr>
          <w:rFonts w:cs="Arial"/>
          <w:szCs w:val="20"/>
          <w:lang w:val="de-AT"/>
        </w:rPr>
        <w:t xml:space="preserve">verschiedenen </w:t>
      </w:r>
      <w:r w:rsidR="00A72F55">
        <w:rPr>
          <w:rFonts w:cs="Arial"/>
          <w:szCs w:val="20"/>
          <w:lang w:val="de-AT"/>
        </w:rPr>
        <w:t>Qualitätsprüfungen</w:t>
      </w:r>
      <w:r w:rsidR="00945137">
        <w:rPr>
          <w:rFonts w:cs="Arial"/>
          <w:szCs w:val="20"/>
          <w:lang w:val="de-AT"/>
        </w:rPr>
        <w:t xml:space="preserve"> und Projekt-Support</w:t>
      </w:r>
      <w:r w:rsidR="00594ADD">
        <w:rPr>
          <w:rFonts w:cs="Arial"/>
          <w:szCs w:val="20"/>
          <w:lang w:val="de-AT"/>
        </w:rPr>
        <w:t xml:space="preserve">. </w:t>
      </w:r>
      <w:r w:rsidR="006860A4">
        <w:rPr>
          <w:rFonts w:cs="Arial"/>
          <w:szCs w:val="20"/>
          <w:lang w:val="de-AT"/>
        </w:rPr>
        <w:t>Neben der Prototypenfertigung mit all ihren verschiedenen Phasen, fertigt Fronius bei Bedarf auch kleiner</w:t>
      </w:r>
      <w:r w:rsidR="00096D87">
        <w:rPr>
          <w:rFonts w:cs="Arial"/>
          <w:szCs w:val="20"/>
          <w:lang w:val="de-AT"/>
        </w:rPr>
        <w:t>e</w:t>
      </w:r>
      <w:r w:rsidR="006860A4">
        <w:rPr>
          <w:rFonts w:cs="Arial"/>
          <w:szCs w:val="20"/>
          <w:lang w:val="de-AT"/>
        </w:rPr>
        <w:t xml:space="preserve"> Stückzahlen der Kundenbauteile für die </w:t>
      </w:r>
      <w:proofErr w:type="spellStart"/>
      <w:r w:rsidR="006860A4">
        <w:rPr>
          <w:rFonts w:cs="Arial"/>
          <w:szCs w:val="20"/>
          <w:lang w:val="de-AT"/>
        </w:rPr>
        <w:t>Vorserie</w:t>
      </w:r>
      <w:proofErr w:type="spellEnd"/>
      <w:r w:rsidR="006860A4">
        <w:rPr>
          <w:rFonts w:cs="Arial"/>
          <w:szCs w:val="20"/>
          <w:lang w:val="de-AT"/>
        </w:rPr>
        <w:t xml:space="preserve">. </w:t>
      </w:r>
      <w:r w:rsidR="00773AC2">
        <w:rPr>
          <w:rFonts w:cs="Arial"/>
          <w:szCs w:val="20"/>
          <w:lang w:val="de-AT"/>
        </w:rPr>
        <w:t xml:space="preserve">Fronius </w:t>
      </w:r>
      <w:r w:rsidR="00BE76B4">
        <w:rPr>
          <w:rFonts w:cs="Arial"/>
          <w:szCs w:val="20"/>
          <w:lang w:val="de-AT"/>
        </w:rPr>
        <w:t xml:space="preserve">bietet </w:t>
      </w:r>
      <w:r w:rsidR="00773AC2">
        <w:rPr>
          <w:rFonts w:cs="Arial"/>
          <w:szCs w:val="20"/>
          <w:lang w:val="de-AT"/>
        </w:rPr>
        <w:t>also</w:t>
      </w:r>
      <w:r w:rsidR="00B95149">
        <w:rPr>
          <w:rFonts w:cs="Arial"/>
          <w:szCs w:val="20"/>
          <w:lang w:val="de-AT"/>
        </w:rPr>
        <w:t xml:space="preserve"> </w:t>
      </w:r>
      <w:r w:rsidR="00A72F55">
        <w:rPr>
          <w:rFonts w:cs="Arial"/>
          <w:szCs w:val="20"/>
          <w:lang w:val="de-AT"/>
        </w:rPr>
        <w:t xml:space="preserve">eine </w:t>
      </w:r>
      <w:r w:rsidR="00B95149">
        <w:rPr>
          <w:rFonts w:cs="Arial"/>
          <w:szCs w:val="20"/>
          <w:lang w:val="de-AT"/>
        </w:rPr>
        <w:t>Komplettl</w:t>
      </w:r>
      <w:r w:rsidR="00A72F55">
        <w:rPr>
          <w:rFonts w:cs="Arial"/>
          <w:szCs w:val="20"/>
          <w:lang w:val="de-AT"/>
        </w:rPr>
        <w:t>ösung</w:t>
      </w:r>
      <w:r w:rsidR="00BE76B4">
        <w:rPr>
          <w:rFonts w:cs="Arial"/>
          <w:szCs w:val="20"/>
          <w:lang w:val="de-AT"/>
        </w:rPr>
        <w:t xml:space="preserve"> für den Prototypenbau</w:t>
      </w:r>
      <w:r w:rsidR="00B95149">
        <w:rPr>
          <w:rFonts w:cs="Arial"/>
          <w:szCs w:val="20"/>
          <w:lang w:val="de-AT"/>
        </w:rPr>
        <w:t>.</w:t>
      </w:r>
    </w:p>
    <w:p w14:paraId="0A7D6069" w14:textId="77777777" w:rsidR="007E1481" w:rsidRPr="00F00202" w:rsidRDefault="007E1481" w:rsidP="003F6E14">
      <w:pPr>
        <w:autoSpaceDE w:val="0"/>
        <w:autoSpaceDN w:val="0"/>
        <w:adjustRightInd w:val="0"/>
        <w:rPr>
          <w:rFonts w:eastAsia="Times New Roman" w:cs="Arial"/>
          <w:szCs w:val="20"/>
          <w:lang w:val="de-AT"/>
        </w:rPr>
      </w:pPr>
    </w:p>
    <w:p w14:paraId="556F9E6C" w14:textId="1C021EB6" w:rsidR="00A72F55" w:rsidRPr="00A72F55" w:rsidRDefault="007A700C" w:rsidP="003F6E14">
      <w:pPr>
        <w:rPr>
          <w:lang w:val="de-AT"/>
        </w:rPr>
      </w:pPr>
      <w:r>
        <w:rPr>
          <w:rFonts w:cs="Arial"/>
          <w:szCs w:val="20"/>
          <w:lang w:val="de-AT"/>
        </w:rPr>
        <w:t>Für Automobilhersteller</w:t>
      </w:r>
      <w:r w:rsidR="00773AC2">
        <w:rPr>
          <w:rFonts w:cs="Arial"/>
          <w:szCs w:val="20"/>
          <w:lang w:val="de-AT"/>
        </w:rPr>
        <w:t xml:space="preserve"> </w:t>
      </w:r>
      <w:r>
        <w:rPr>
          <w:rFonts w:cs="Arial"/>
          <w:szCs w:val="20"/>
          <w:lang w:val="de-AT"/>
        </w:rPr>
        <w:t xml:space="preserve">besteht damit erhebliches </w:t>
      </w:r>
      <w:r w:rsidR="00AD6AB2">
        <w:rPr>
          <w:rFonts w:cs="Arial"/>
          <w:szCs w:val="20"/>
          <w:lang w:val="de-AT"/>
        </w:rPr>
        <w:t xml:space="preserve">Potenzial für </w:t>
      </w:r>
      <w:r>
        <w:rPr>
          <w:rFonts w:cs="Arial"/>
          <w:szCs w:val="20"/>
          <w:lang w:val="de-AT"/>
        </w:rPr>
        <w:t>Einsparung</w:t>
      </w:r>
      <w:r w:rsidR="00AD6AB2">
        <w:rPr>
          <w:rFonts w:cs="Arial"/>
          <w:szCs w:val="20"/>
          <w:lang w:val="de-AT"/>
        </w:rPr>
        <w:t>en</w:t>
      </w:r>
      <w:r w:rsidR="006860A4">
        <w:rPr>
          <w:rFonts w:cs="Arial"/>
          <w:szCs w:val="20"/>
          <w:lang w:val="de-AT"/>
        </w:rPr>
        <w:t>, Effizienzsteigerung und Risikominimierung</w:t>
      </w:r>
      <w:r>
        <w:rPr>
          <w:rFonts w:cs="Arial"/>
          <w:szCs w:val="20"/>
          <w:lang w:val="de-AT"/>
        </w:rPr>
        <w:t>. Durch das Auslagern der Prototypenherstellung</w:t>
      </w:r>
      <w:r w:rsidR="00A72F55">
        <w:rPr>
          <w:rFonts w:cs="Arial"/>
          <w:szCs w:val="20"/>
          <w:lang w:val="de-AT"/>
        </w:rPr>
        <w:t xml:space="preserve"> </w:t>
      </w:r>
      <w:r>
        <w:rPr>
          <w:rFonts w:cs="Arial"/>
          <w:szCs w:val="20"/>
          <w:lang w:val="de-AT"/>
        </w:rPr>
        <w:t xml:space="preserve">fallen </w:t>
      </w:r>
      <w:r w:rsidR="0004640A">
        <w:rPr>
          <w:lang w:val="de-AT"/>
        </w:rPr>
        <w:t>Entwicklungs</w:t>
      </w:r>
      <w:r>
        <w:rPr>
          <w:lang w:val="de-AT"/>
        </w:rPr>
        <w:t>kosten</w:t>
      </w:r>
      <w:r w:rsidR="006860A4">
        <w:rPr>
          <w:lang w:val="de-AT"/>
        </w:rPr>
        <w:t>, Zeitaufwand</w:t>
      </w:r>
      <w:r>
        <w:rPr>
          <w:lang w:val="de-AT"/>
        </w:rPr>
        <w:t xml:space="preserve"> sowie</w:t>
      </w:r>
      <w:r w:rsidR="0004640A">
        <w:rPr>
          <w:lang w:val="de-AT"/>
        </w:rPr>
        <w:t xml:space="preserve"> </w:t>
      </w:r>
      <w:r w:rsidR="00A905E2">
        <w:rPr>
          <w:lang w:val="de-AT"/>
        </w:rPr>
        <w:t xml:space="preserve">Investitionen </w:t>
      </w:r>
      <w:r>
        <w:rPr>
          <w:lang w:val="de-AT"/>
        </w:rPr>
        <w:t>in</w:t>
      </w:r>
      <w:r w:rsidR="00A905E2">
        <w:rPr>
          <w:lang w:val="de-AT"/>
        </w:rPr>
        <w:t xml:space="preserve"> eigene</w:t>
      </w:r>
      <w:r>
        <w:rPr>
          <w:lang w:val="de-AT"/>
        </w:rPr>
        <w:t xml:space="preserve"> </w:t>
      </w:r>
      <w:r w:rsidR="00A905E2">
        <w:rPr>
          <w:lang w:val="de-AT"/>
        </w:rPr>
        <w:t>Prototypen-Zentren</w:t>
      </w:r>
      <w:r>
        <w:rPr>
          <w:lang w:val="de-AT"/>
        </w:rPr>
        <w:t xml:space="preserve"> weg</w:t>
      </w:r>
      <w:r w:rsidR="00A905E2">
        <w:rPr>
          <w:lang w:val="de-AT"/>
        </w:rPr>
        <w:t xml:space="preserve">. </w:t>
      </w:r>
      <w:r w:rsidR="00B05A81">
        <w:rPr>
          <w:lang w:val="de-AT"/>
        </w:rPr>
        <w:t>Darüber</w:t>
      </w:r>
      <w:r w:rsidR="00A72F55">
        <w:rPr>
          <w:lang w:val="de-AT"/>
        </w:rPr>
        <w:t xml:space="preserve"> hinaus</w:t>
      </w:r>
      <w:r w:rsidR="00B05A81">
        <w:rPr>
          <w:lang w:val="de-AT"/>
        </w:rPr>
        <w:t xml:space="preserve"> </w:t>
      </w:r>
      <w:r w:rsidR="00945137">
        <w:rPr>
          <w:lang w:val="de-AT"/>
        </w:rPr>
        <w:t xml:space="preserve">profitieren </w:t>
      </w:r>
      <w:r w:rsidR="00507865">
        <w:rPr>
          <w:lang w:val="de-AT"/>
        </w:rPr>
        <w:t xml:space="preserve">Kunden </w:t>
      </w:r>
      <w:r w:rsidR="00945137">
        <w:rPr>
          <w:lang w:val="de-AT"/>
        </w:rPr>
        <w:t>vom</w:t>
      </w:r>
      <w:r w:rsidR="00A905E2">
        <w:rPr>
          <w:lang w:val="de-AT"/>
        </w:rPr>
        <w:t xml:space="preserve"> umf</w:t>
      </w:r>
      <w:r>
        <w:rPr>
          <w:lang w:val="de-AT"/>
        </w:rPr>
        <w:t>angreichen</w:t>
      </w:r>
      <w:r w:rsidR="00A905E2">
        <w:rPr>
          <w:lang w:val="de-AT"/>
        </w:rPr>
        <w:t xml:space="preserve"> </w:t>
      </w:r>
      <w:r>
        <w:rPr>
          <w:lang w:val="de-AT"/>
        </w:rPr>
        <w:t>Fronius-</w:t>
      </w:r>
      <w:r w:rsidR="00507865">
        <w:rPr>
          <w:lang w:val="de-AT"/>
        </w:rPr>
        <w:t>Schweißw</w:t>
      </w:r>
      <w:r w:rsidR="0070545F">
        <w:rPr>
          <w:lang w:val="de-AT"/>
        </w:rPr>
        <w:t>issen</w:t>
      </w:r>
      <w:r w:rsidR="00A72F55">
        <w:rPr>
          <w:lang w:val="de-AT"/>
        </w:rPr>
        <w:t xml:space="preserve"> und </w:t>
      </w:r>
      <w:r w:rsidR="00773AC2">
        <w:rPr>
          <w:lang w:val="de-AT"/>
        </w:rPr>
        <w:t>den d</w:t>
      </w:r>
      <w:r>
        <w:rPr>
          <w:lang w:val="de-AT"/>
        </w:rPr>
        <w:t>amit verbunden</w:t>
      </w:r>
      <w:r w:rsidR="00773AC2">
        <w:rPr>
          <w:lang w:val="de-AT"/>
        </w:rPr>
        <w:t>en</w:t>
      </w:r>
      <w:r>
        <w:rPr>
          <w:lang w:val="de-AT"/>
        </w:rPr>
        <w:t xml:space="preserve"> </w:t>
      </w:r>
      <w:r w:rsidR="00A72F55">
        <w:rPr>
          <w:lang w:val="de-AT"/>
        </w:rPr>
        <w:t>modernste</w:t>
      </w:r>
      <w:r>
        <w:rPr>
          <w:lang w:val="de-AT"/>
        </w:rPr>
        <w:t>n</w:t>
      </w:r>
      <w:r w:rsidR="00A72F55">
        <w:rPr>
          <w:lang w:val="de-AT"/>
        </w:rPr>
        <w:t xml:space="preserve"> Technologie</w:t>
      </w:r>
      <w:r>
        <w:rPr>
          <w:lang w:val="de-AT"/>
        </w:rPr>
        <w:t>n</w:t>
      </w:r>
      <w:r w:rsidR="00A72F55">
        <w:rPr>
          <w:lang w:val="de-AT"/>
        </w:rPr>
        <w:t>.</w:t>
      </w:r>
    </w:p>
    <w:p w14:paraId="1A826A15" w14:textId="77777777" w:rsidR="00434D2C" w:rsidRDefault="00434D2C" w:rsidP="003F6E14">
      <w:pPr>
        <w:rPr>
          <w:rFonts w:cs="Arial"/>
          <w:szCs w:val="20"/>
          <w:lang w:val="de-AT"/>
        </w:rPr>
      </w:pPr>
    </w:p>
    <w:p w14:paraId="182C5D94" w14:textId="77777777" w:rsidR="00945137" w:rsidRPr="007C1EB3" w:rsidRDefault="00945137" w:rsidP="003F6E14">
      <w:pPr>
        <w:rPr>
          <w:rFonts w:cs="Arial"/>
          <w:b/>
          <w:szCs w:val="20"/>
          <w:lang w:val="de-AT"/>
        </w:rPr>
      </w:pPr>
      <w:r w:rsidRPr="007C1EB3">
        <w:rPr>
          <w:rFonts w:cs="Arial"/>
          <w:b/>
          <w:szCs w:val="20"/>
          <w:lang w:val="de-AT"/>
        </w:rPr>
        <w:t>Premium-Schweißtechnik für den Prototypen-Bau</w:t>
      </w:r>
    </w:p>
    <w:p w14:paraId="790EC836" w14:textId="77777777" w:rsidR="00945137" w:rsidRDefault="00945137" w:rsidP="003F6E14">
      <w:pPr>
        <w:rPr>
          <w:rFonts w:cs="Arial"/>
          <w:szCs w:val="20"/>
          <w:lang w:val="de-AT"/>
        </w:rPr>
      </w:pPr>
    </w:p>
    <w:p w14:paraId="655455A0" w14:textId="11C2B883" w:rsidR="0008330C" w:rsidRDefault="00A72F55" w:rsidP="003F6E14">
      <w:pPr>
        <w:rPr>
          <w:rFonts w:cs="Arial"/>
          <w:szCs w:val="20"/>
          <w:lang w:val="de-AT"/>
        </w:rPr>
      </w:pPr>
      <w:r>
        <w:rPr>
          <w:rFonts w:cs="Arial"/>
          <w:szCs w:val="20"/>
          <w:lang w:val="de-AT"/>
        </w:rPr>
        <w:t xml:space="preserve">Auf </w:t>
      </w:r>
      <w:r w:rsidR="006860A4">
        <w:rPr>
          <w:rFonts w:cs="Arial"/>
          <w:szCs w:val="20"/>
          <w:lang w:val="de-AT"/>
        </w:rPr>
        <w:t xml:space="preserve">über </w:t>
      </w:r>
      <w:r>
        <w:rPr>
          <w:rFonts w:cs="Arial"/>
          <w:szCs w:val="20"/>
          <w:lang w:val="de-AT"/>
        </w:rPr>
        <w:t>900 Quadratmetern bietet das Prototypenzentrum ausgeklügelte</w:t>
      </w:r>
      <w:r w:rsidR="006860A4">
        <w:rPr>
          <w:rFonts w:cs="Arial"/>
          <w:szCs w:val="20"/>
          <w:lang w:val="de-AT"/>
        </w:rPr>
        <w:t xml:space="preserve"> Simulations-,</w:t>
      </w:r>
      <w:r>
        <w:rPr>
          <w:rFonts w:cs="Arial"/>
          <w:szCs w:val="20"/>
          <w:lang w:val="de-AT"/>
        </w:rPr>
        <w:t xml:space="preserve"> </w:t>
      </w:r>
      <w:r w:rsidR="006843FF">
        <w:rPr>
          <w:rFonts w:cs="Arial"/>
          <w:szCs w:val="20"/>
          <w:lang w:val="de-AT"/>
        </w:rPr>
        <w:t>Schweiß-</w:t>
      </w:r>
      <w:r>
        <w:rPr>
          <w:rFonts w:cs="Arial"/>
          <w:szCs w:val="20"/>
          <w:lang w:val="de-AT"/>
        </w:rPr>
        <w:t xml:space="preserve"> und</w:t>
      </w:r>
      <w:r w:rsidR="006843FF">
        <w:rPr>
          <w:rFonts w:cs="Arial"/>
          <w:szCs w:val="20"/>
          <w:lang w:val="de-AT"/>
        </w:rPr>
        <w:t xml:space="preserve"> Vermessungs</w:t>
      </w:r>
      <w:r>
        <w:rPr>
          <w:rFonts w:cs="Arial"/>
          <w:szCs w:val="20"/>
          <w:lang w:val="de-AT"/>
        </w:rPr>
        <w:t>technik</w:t>
      </w:r>
      <w:r w:rsidR="006843FF">
        <w:rPr>
          <w:rFonts w:cs="Arial"/>
          <w:szCs w:val="20"/>
          <w:lang w:val="de-AT"/>
        </w:rPr>
        <w:t>.</w:t>
      </w:r>
      <w:r>
        <w:rPr>
          <w:rFonts w:cs="Arial"/>
          <w:szCs w:val="20"/>
          <w:lang w:val="de-AT"/>
        </w:rPr>
        <w:t xml:space="preserve"> </w:t>
      </w:r>
      <w:r w:rsidR="0008330C">
        <w:rPr>
          <w:rFonts w:cs="Arial"/>
          <w:szCs w:val="20"/>
          <w:lang w:val="de-AT"/>
        </w:rPr>
        <w:t>D</w:t>
      </w:r>
      <w:r w:rsidR="006843FF">
        <w:rPr>
          <w:rFonts w:cs="Arial"/>
          <w:szCs w:val="20"/>
          <w:lang w:val="de-AT"/>
        </w:rPr>
        <w:t>amit</w:t>
      </w:r>
      <w:r w:rsidR="0008330C">
        <w:rPr>
          <w:rFonts w:cs="Arial"/>
          <w:szCs w:val="20"/>
          <w:lang w:val="de-AT"/>
        </w:rPr>
        <w:t xml:space="preserve"> </w:t>
      </w:r>
      <w:r w:rsidR="006843FF">
        <w:rPr>
          <w:rFonts w:cs="Arial"/>
          <w:szCs w:val="20"/>
          <w:lang w:val="de-AT"/>
        </w:rPr>
        <w:t>ist es möglich,</w:t>
      </w:r>
      <w:r w:rsidR="0008330C">
        <w:rPr>
          <w:rFonts w:cs="Arial"/>
          <w:szCs w:val="20"/>
          <w:lang w:val="de-AT"/>
        </w:rPr>
        <w:t xml:space="preserve"> Bauteile </w:t>
      </w:r>
      <w:r w:rsidR="006860A4">
        <w:rPr>
          <w:rFonts w:cs="Arial"/>
          <w:szCs w:val="20"/>
          <w:lang w:val="de-AT"/>
        </w:rPr>
        <w:t xml:space="preserve">mit </w:t>
      </w:r>
      <w:r w:rsidR="0008330C">
        <w:rPr>
          <w:rFonts w:cs="Arial"/>
          <w:szCs w:val="20"/>
          <w:lang w:val="de-AT"/>
        </w:rPr>
        <w:t>bis zu 3x2 Metern und einem Maximalgewicht von 1.500 Kilogramm</w:t>
      </w:r>
      <w:r w:rsidR="00C8444F">
        <w:rPr>
          <w:rFonts w:cs="Arial"/>
          <w:szCs w:val="20"/>
          <w:lang w:val="de-AT"/>
        </w:rPr>
        <w:t xml:space="preserve"> </w:t>
      </w:r>
      <w:r w:rsidR="006843FF">
        <w:rPr>
          <w:rFonts w:cs="Arial"/>
          <w:szCs w:val="20"/>
          <w:lang w:val="de-AT"/>
        </w:rPr>
        <w:t>zu fertigen</w:t>
      </w:r>
      <w:r w:rsidR="0008330C">
        <w:rPr>
          <w:rFonts w:cs="Arial"/>
          <w:szCs w:val="20"/>
          <w:lang w:val="de-AT"/>
        </w:rPr>
        <w:t>.</w:t>
      </w:r>
      <w:r w:rsidR="006843FF">
        <w:rPr>
          <w:rFonts w:cs="Arial"/>
          <w:szCs w:val="20"/>
          <w:lang w:val="de-AT"/>
        </w:rPr>
        <w:t xml:space="preserve"> </w:t>
      </w:r>
      <w:r w:rsidR="003B37BA">
        <w:rPr>
          <w:lang w:val="de-AT"/>
        </w:rPr>
        <w:t xml:space="preserve">Die Anlagen sind </w:t>
      </w:r>
      <w:r w:rsidR="0077724C">
        <w:rPr>
          <w:lang w:val="de-AT"/>
        </w:rPr>
        <w:t xml:space="preserve">von </w:t>
      </w:r>
      <w:r w:rsidR="003B37BA">
        <w:rPr>
          <w:lang w:val="de-AT"/>
        </w:rPr>
        <w:t>anderen Bereichen abgeschottet und gewährleisten absolute Diskretion.</w:t>
      </w:r>
    </w:p>
    <w:p w14:paraId="2FE70AD9" w14:textId="77777777" w:rsidR="0008330C" w:rsidRDefault="0008330C" w:rsidP="003F6E14">
      <w:pPr>
        <w:rPr>
          <w:rFonts w:cs="Arial"/>
          <w:szCs w:val="20"/>
          <w:lang w:val="de-AT"/>
        </w:rPr>
      </w:pPr>
    </w:p>
    <w:p w14:paraId="1900B12E" w14:textId="17FAABEF" w:rsidR="00DD4483" w:rsidRDefault="0077724C" w:rsidP="003F6E14">
      <w:pPr>
        <w:rPr>
          <w:rFonts w:cs="Arial"/>
          <w:szCs w:val="20"/>
          <w:lang w:val="de-AT"/>
        </w:rPr>
      </w:pPr>
      <w:r>
        <w:rPr>
          <w:rFonts w:cs="Arial"/>
          <w:szCs w:val="20"/>
          <w:lang w:val="de-AT"/>
        </w:rPr>
        <w:t>Eine</w:t>
      </w:r>
      <w:r w:rsidR="00A72F55">
        <w:rPr>
          <w:rFonts w:cs="Arial"/>
          <w:szCs w:val="20"/>
          <w:lang w:val="de-AT"/>
        </w:rPr>
        <w:t xml:space="preserve"> der beiden</w:t>
      </w:r>
      <w:r w:rsidR="00F84F0F">
        <w:rPr>
          <w:rFonts w:cs="Arial"/>
          <w:szCs w:val="20"/>
          <w:lang w:val="de-AT"/>
        </w:rPr>
        <w:t xml:space="preserve"> eingesetzten</w:t>
      </w:r>
      <w:r w:rsidR="00A72F55">
        <w:rPr>
          <w:rFonts w:cs="Arial"/>
          <w:szCs w:val="20"/>
          <w:lang w:val="de-AT"/>
        </w:rPr>
        <w:t xml:space="preserve"> Roboter</w:t>
      </w:r>
      <w:r>
        <w:rPr>
          <w:rFonts w:cs="Arial"/>
          <w:szCs w:val="20"/>
          <w:lang w:val="de-AT"/>
        </w:rPr>
        <w:t>schweiß</w:t>
      </w:r>
      <w:r w:rsidR="00A72F55">
        <w:rPr>
          <w:rFonts w:cs="Arial"/>
          <w:szCs w:val="20"/>
          <w:lang w:val="de-AT"/>
        </w:rPr>
        <w:t>zellen</w:t>
      </w:r>
      <w:r w:rsidR="00DD4483">
        <w:rPr>
          <w:rFonts w:cs="Arial"/>
          <w:szCs w:val="20"/>
          <w:lang w:val="de-AT"/>
        </w:rPr>
        <w:t xml:space="preserve"> </w:t>
      </w:r>
      <w:r>
        <w:rPr>
          <w:rFonts w:cs="Arial"/>
          <w:szCs w:val="20"/>
          <w:lang w:val="de-AT"/>
        </w:rPr>
        <w:t xml:space="preserve">ist </w:t>
      </w:r>
      <w:r w:rsidR="00DD4483">
        <w:rPr>
          <w:rFonts w:cs="Arial"/>
          <w:szCs w:val="20"/>
          <w:lang w:val="de-AT"/>
        </w:rPr>
        <w:t xml:space="preserve">mit der Fronius CMT-Technologie ausgestattet. Der wärmereduzierte Schweißprozess eignet sich </w:t>
      </w:r>
      <w:r w:rsidR="00265286">
        <w:rPr>
          <w:rFonts w:cs="Arial"/>
          <w:szCs w:val="20"/>
          <w:lang w:val="de-AT"/>
        </w:rPr>
        <w:t xml:space="preserve">gerade im Dünnblechbereich </w:t>
      </w:r>
      <w:r w:rsidR="00DD4483">
        <w:rPr>
          <w:rFonts w:cs="Arial"/>
          <w:szCs w:val="20"/>
          <w:lang w:val="de-AT"/>
        </w:rPr>
        <w:t xml:space="preserve">für nahezu jeden Grundwerkstoff und reduziert </w:t>
      </w:r>
      <w:proofErr w:type="spellStart"/>
      <w:r w:rsidR="00DD4483">
        <w:rPr>
          <w:rFonts w:cs="Arial"/>
          <w:szCs w:val="20"/>
          <w:lang w:val="de-AT"/>
        </w:rPr>
        <w:t>Spritzerbildung</w:t>
      </w:r>
      <w:proofErr w:type="spellEnd"/>
      <w:r w:rsidR="00DD4483">
        <w:rPr>
          <w:rFonts w:cs="Arial"/>
          <w:szCs w:val="20"/>
          <w:lang w:val="de-AT"/>
        </w:rPr>
        <w:t xml:space="preserve"> sowie Verzug. Die </w:t>
      </w:r>
      <w:r w:rsidR="00265286">
        <w:rPr>
          <w:rFonts w:cs="Arial"/>
          <w:szCs w:val="20"/>
          <w:lang w:val="de-AT"/>
        </w:rPr>
        <w:t xml:space="preserve">dabei verwendete </w:t>
      </w:r>
      <w:r w:rsidR="00DD4483">
        <w:rPr>
          <w:rFonts w:cs="Arial"/>
          <w:szCs w:val="20"/>
          <w:lang w:val="de-AT"/>
        </w:rPr>
        <w:t xml:space="preserve">flexible </w:t>
      </w:r>
      <w:r w:rsidR="00265286">
        <w:rPr>
          <w:rFonts w:cs="Arial"/>
          <w:szCs w:val="20"/>
          <w:lang w:val="de-AT"/>
        </w:rPr>
        <w:t>Schweißgeräte-P</w:t>
      </w:r>
      <w:r w:rsidR="00DD4483">
        <w:rPr>
          <w:rFonts w:cs="Arial"/>
          <w:szCs w:val="20"/>
          <w:lang w:val="de-AT"/>
        </w:rPr>
        <w:t xml:space="preserve">lattform TPS/i erlaubt </w:t>
      </w:r>
      <w:r w:rsidR="00C8444F">
        <w:rPr>
          <w:rFonts w:cs="Arial"/>
          <w:szCs w:val="20"/>
          <w:lang w:val="de-AT"/>
        </w:rPr>
        <w:t>bei Bedarf</w:t>
      </w:r>
      <w:r w:rsidR="00DD4483">
        <w:rPr>
          <w:rFonts w:cs="Arial"/>
          <w:szCs w:val="20"/>
          <w:lang w:val="de-AT"/>
        </w:rPr>
        <w:t xml:space="preserve"> auch d</w:t>
      </w:r>
      <w:r w:rsidR="00265286">
        <w:rPr>
          <w:rFonts w:cs="Arial"/>
          <w:szCs w:val="20"/>
          <w:lang w:val="de-AT"/>
        </w:rPr>
        <w:t>en Einsatz anderer</w:t>
      </w:r>
      <w:r w:rsidR="00DD4483">
        <w:rPr>
          <w:rFonts w:cs="Arial"/>
          <w:szCs w:val="20"/>
          <w:lang w:val="de-AT"/>
        </w:rPr>
        <w:t xml:space="preserve"> Schweißprozesse.</w:t>
      </w:r>
      <w:r w:rsidR="0079645D">
        <w:rPr>
          <w:rFonts w:cs="Arial"/>
          <w:szCs w:val="20"/>
          <w:lang w:val="de-AT"/>
        </w:rPr>
        <w:t xml:space="preserve"> D</w:t>
      </w:r>
      <w:r w:rsidR="00265286">
        <w:rPr>
          <w:rFonts w:cs="Arial"/>
          <w:szCs w:val="20"/>
          <w:lang w:val="de-AT"/>
        </w:rPr>
        <w:t xml:space="preserve">arüber hinaus </w:t>
      </w:r>
      <w:r w:rsidR="00787808">
        <w:rPr>
          <w:rFonts w:cs="Arial"/>
          <w:szCs w:val="20"/>
          <w:lang w:val="de-AT"/>
        </w:rPr>
        <w:t>nutzt</w:t>
      </w:r>
      <w:r w:rsidR="00265286">
        <w:rPr>
          <w:rFonts w:cs="Arial"/>
          <w:szCs w:val="20"/>
          <w:lang w:val="de-AT"/>
        </w:rPr>
        <w:t xml:space="preserve"> die</w:t>
      </w:r>
      <w:r w:rsidR="00DD4483">
        <w:rPr>
          <w:rFonts w:cs="Arial"/>
          <w:szCs w:val="20"/>
          <w:lang w:val="de-AT"/>
        </w:rPr>
        <w:t xml:space="preserve"> Roboterzelle ein </w:t>
      </w:r>
      <w:proofErr w:type="spellStart"/>
      <w:r w:rsidR="00DD4483">
        <w:rPr>
          <w:rFonts w:cs="Arial"/>
          <w:szCs w:val="20"/>
          <w:lang w:val="de-AT"/>
        </w:rPr>
        <w:t>Acerios</w:t>
      </w:r>
      <w:proofErr w:type="spellEnd"/>
      <w:r w:rsidR="00DD4483">
        <w:rPr>
          <w:rFonts w:cs="Arial"/>
          <w:szCs w:val="20"/>
          <w:lang w:val="de-AT"/>
        </w:rPr>
        <w:t xml:space="preserve"> </w:t>
      </w:r>
      <w:r w:rsidR="00F84F0F">
        <w:rPr>
          <w:rFonts w:cs="Arial"/>
          <w:szCs w:val="20"/>
          <w:lang w:val="de-AT"/>
        </w:rPr>
        <w:t>Oberflächen-</w:t>
      </w:r>
      <w:r w:rsidR="00DD4483">
        <w:rPr>
          <w:rFonts w:cs="Arial"/>
          <w:szCs w:val="20"/>
          <w:lang w:val="de-AT"/>
        </w:rPr>
        <w:t>Reinigungs</w:t>
      </w:r>
      <w:r w:rsidR="00F84F0F">
        <w:rPr>
          <w:rFonts w:cs="Arial"/>
          <w:szCs w:val="20"/>
          <w:lang w:val="de-AT"/>
        </w:rPr>
        <w:t>s</w:t>
      </w:r>
      <w:r w:rsidR="00DD4483">
        <w:rPr>
          <w:rFonts w:cs="Arial"/>
          <w:szCs w:val="20"/>
          <w:lang w:val="de-AT"/>
        </w:rPr>
        <w:t>ystem</w:t>
      </w:r>
      <w:r w:rsidR="0079645D">
        <w:rPr>
          <w:rFonts w:cs="Arial"/>
          <w:szCs w:val="20"/>
          <w:lang w:val="de-AT"/>
        </w:rPr>
        <w:t>, das mittels Heiß-Plasma-Technologie die Bauteilkanten vorbehandelt</w:t>
      </w:r>
      <w:r w:rsidR="00F84F0F">
        <w:rPr>
          <w:rFonts w:cs="Arial"/>
          <w:szCs w:val="20"/>
          <w:lang w:val="de-AT"/>
        </w:rPr>
        <w:t>. S</w:t>
      </w:r>
      <w:r w:rsidR="00265286">
        <w:rPr>
          <w:rFonts w:cs="Arial"/>
          <w:szCs w:val="20"/>
          <w:lang w:val="de-AT"/>
        </w:rPr>
        <w:t>omit</w:t>
      </w:r>
      <w:r w:rsidR="00F84F0F">
        <w:rPr>
          <w:rFonts w:cs="Arial"/>
          <w:szCs w:val="20"/>
          <w:lang w:val="de-AT"/>
        </w:rPr>
        <w:t xml:space="preserve"> sind</w:t>
      </w:r>
      <w:r w:rsidR="0079645D">
        <w:rPr>
          <w:rFonts w:cs="Arial"/>
          <w:szCs w:val="20"/>
          <w:lang w:val="de-AT"/>
        </w:rPr>
        <w:t xml:space="preserve"> perfekte Voraussetzungen für Schweißnähte </w:t>
      </w:r>
      <w:r w:rsidR="003B37BA">
        <w:rPr>
          <w:rFonts w:cs="Arial"/>
          <w:szCs w:val="20"/>
          <w:lang w:val="de-AT"/>
        </w:rPr>
        <w:t xml:space="preserve">von hoher Qualität </w:t>
      </w:r>
      <w:r w:rsidR="00F84F0F">
        <w:rPr>
          <w:rFonts w:cs="Arial"/>
          <w:szCs w:val="20"/>
          <w:lang w:val="de-AT"/>
        </w:rPr>
        <w:t>geschaffen</w:t>
      </w:r>
      <w:r w:rsidR="0079645D">
        <w:rPr>
          <w:rFonts w:cs="Arial"/>
          <w:szCs w:val="20"/>
          <w:lang w:val="de-AT"/>
        </w:rPr>
        <w:t xml:space="preserve">. </w:t>
      </w:r>
    </w:p>
    <w:p w14:paraId="1749CAD4" w14:textId="77777777" w:rsidR="0079645D" w:rsidRDefault="0079645D" w:rsidP="003F6E14">
      <w:pPr>
        <w:rPr>
          <w:rFonts w:cs="Arial"/>
          <w:szCs w:val="20"/>
          <w:lang w:val="de-AT"/>
        </w:rPr>
      </w:pPr>
    </w:p>
    <w:p w14:paraId="04F6E7E8" w14:textId="27A8C2B8" w:rsidR="0079645D" w:rsidRDefault="0010659A" w:rsidP="003F6E14">
      <w:pPr>
        <w:rPr>
          <w:rFonts w:cs="Arial"/>
          <w:szCs w:val="20"/>
          <w:lang w:val="de-AT"/>
        </w:rPr>
      </w:pPr>
      <w:r>
        <w:rPr>
          <w:rFonts w:cs="Arial"/>
          <w:szCs w:val="20"/>
          <w:lang w:val="de-AT"/>
        </w:rPr>
        <w:t xml:space="preserve">Die zweite Roboterschweißzelle verfügt </w:t>
      </w:r>
      <w:r w:rsidR="00E02C49">
        <w:rPr>
          <w:rFonts w:cs="Arial"/>
          <w:szCs w:val="20"/>
          <w:lang w:val="de-AT"/>
        </w:rPr>
        <w:t xml:space="preserve">sowohl </w:t>
      </w:r>
      <w:r>
        <w:rPr>
          <w:rFonts w:cs="Arial"/>
          <w:szCs w:val="20"/>
          <w:lang w:val="de-AT"/>
        </w:rPr>
        <w:t>über einen Laser</w:t>
      </w:r>
      <w:r w:rsidR="00E02C49">
        <w:rPr>
          <w:rFonts w:cs="Arial"/>
          <w:szCs w:val="20"/>
          <w:lang w:val="de-AT"/>
        </w:rPr>
        <w:t>,</w:t>
      </w:r>
      <w:r>
        <w:rPr>
          <w:rFonts w:cs="Arial"/>
          <w:szCs w:val="20"/>
          <w:lang w:val="de-AT"/>
        </w:rPr>
        <w:t xml:space="preserve"> </w:t>
      </w:r>
      <w:r w:rsidR="00DC3697">
        <w:rPr>
          <w:rFonts w:cs="Arial"/>
          <w:szCs w:val="20"/>
          <w:lang w:val="de-AT"/>
        </w:rPr>
        <w:t>als auch</w:t>
      </w:r>
      <w:r>
        <w:rPr>
          <w:rFonts w:cs="Arial"/>
          <w:szCs w:val="20"/>
          <w:lang w:val="de-AT"/>
        </w:rPr>
        <w:t xml:space="preserve"> ein leistungsstarkes </w:t>
      </w:r>
      <w:r w:rsidR="00DC3697">
        <w:rPr>
          <w:rFonts w:cs="Arial"/>
          <w:szCs w:val="20"/>
          <w:lang w:val="de-AT"/>
        </w:rPr>
        <w:t>MSG-</w:t>
      </w:r>
      <w:r>
        <w:rPr>
          <w:rFonts w:cs="Arial"/>
          <w:szCs w:val="20"/>
          <w:lang w:val="de-AT"/>
        </w:rPr>
        <w:t xml:space="preserve">Schweißsystem. </w:t>
      </w:r>
      <w:r w:rsidR="00DC3697">
        <w:rPr>
          <w:rFonts w:cs="Arial"/>
          <w:szCs w:val="20"/>
          <w:lang w:val="de-AT"/>
        </w:rPr>
        <w:t>In Kombination vereint d</w:t>
      </w:r>
      <w:r>
        <w:rPr>
          <w:rFonts w:cs="Arial"/>
          <w:szCs w:val="20"/>
          <w:lang w:val="de-AT"/>
        </w:rPr>
        <w:t>er</w:t>
      </w:r>
      <w:r w:rsidR="00E02C49">
        <w:rPr>
          <w:rFonts w:cs="Arial"/>
          <w:szCs w:val="20"/>
          <w:lang w:val="de-AT"/>
        </w:rPr>
        <w:t xml:space="preserve"> sogenannte</w:t>
      </w:r>
      <w:r>
        <w:rPr>
          <w:rFonts w:cs="Arial"/>
          <w:szCs w:val="20"/>
          <w:lang w:val="de-AT"/>
        </w:rPr>
        <w:t xml:space="preserve"> </w:t>
      </w:r>
      <w:proofErr w:type="spellStart"/>
      <w:r>
        <w:rPr>
          <w:rFonts w:cs="Arial"/>
          <w:szCs w:val="20"/>
          <w:lang w:val="de-AT"/>
        </w:rPr>
        <w:t>La</w:t>
      </w:r>
      <w:r w:rsidR="00DC3697">
        <w:rPr>
          <w:rFonts w:cs="Arial"/>
          <w:szCs w:val="20"/>
          <w:lang w:val="de-AT"/>
        </w:rPr>
        <w:t>serHybrid</w:t>
      </w:r>
      <w:proofErr w:type="spellEnd"/>
      <w:r w:rsidR="00E02C49">
        <w:rPr>
          <w:rFonts w:cs="Arial"/>
          <w:szCs w:val="20"/>
          <w:lang w:val="de-AT"/>
        </w:rPr>
        <w:t>-</w:t>
      </w:r>
      <w:r w:rsidR="00DC3697">
        <w:rPr>
          <w:rFonts w:cs="Arial"/>
          <w:szCs w:val="20"/>
          <w:lang w:val="de-AT"/>
        </w:rPr>
        <w:t>Prozess die Vor</w:t>
      </w:r>
      <w:r w:rsidR="002E2224">
        <w:rPr>
          <w:rFonts w:cs="Arial"/>
          <w:szCs w:val="20"/>
          <w:lang w:val="de-AT"/>
        </w:rPr>
        <w:t xml:space="preserve">teile beider Welten und bietet </w:t>
      </w:r>
      <w:r w:rsidR="00E02C49">
        <w:rPr>
          <w:rFonts w:cs="Arial"/>
          <w:szCs w:val="20"/>
          <w:lang w:val="de-AT"/>
        </w:rPr>
        <w:t>damit</w:t>
      </w:r>
      <w:r w:rsidR="002E2224">
        <w:rPr>
          <w:rFonts w:cs="Arial"/>
          <w:szCs w:val="20"/>
          <w:lang w:val="de-AT"/>
        </w:rPr>
        <w:t xml:space="preserve"> hervorragende </w:t>
      </w:r>
      <w:proofErr w:type="spellStart"/>
      <w:r w:rsidR="002E2224">
        <w:rPr>
          <w:rFonts w:cs="Arial"/>
          <w:szCs w:val="20"/>
          <w:lang w:val="de-AT"/>
        </w:rPr>
        <w:t>Spaltüberbrückbarkeit</w:t>
      </w:r>
      <w:proofErr w:type="spellEnd"/>
      <w:r w:rsidR="002E2224">
        <w:rPr>
          <w:rFonts w:cs="Arial"/>
          <w:szCs w:val="20"/>
          <w:lang w:val="de-AT"/>
        </w:rPr>
        <w:t xml:space="preserve"> und hohe Schweißgeschwindigkeiten</w:t>
      </w:r>
      <w:r w:rsidR="00E02C49">
        <w:rPr>
          <w:rFonts w:cs="Arial"/>
          <w:szCs w:val="20"/>
          <w:lang w:val="de-AT"/>
        </w:rPr>
        <w:t>. T</w:t>
      </w:r>
      <w:r w:rsidR="002E2224">
        <w:rPr>
          <w:rFonts w:cs="Arial"/>
          <w:szCs w:val="20"/>
          <w:lang w:val="de-AT"/>
        </w:rPr>
        <w:t>iefe</w:t>
      </w:r>
      <w:r w:rsidR="00E02C49">
        <w:rPr>
          <w:rFonts w:cs="Arial"/>
          <w:szCs w:val="20"/>
          <w:lang w:val="de-AT"/>
        </w:rPr>
        <w:t>r</w:t>
      </w:r>
      <w:r w:rsidR="002E2224">
        <w:rPr>
          <w:rFonts w:cs="Arial"/>
          <w:szCs w:val="20"/>
          <w:lang w:val="de-AT"/>
        </w:rPr>
        <w:t xml:space="preserve"> </w:t>
      </w:r>
      <w:proofErr w:type="spellStart"/>
      <w:r w:rsidR="002E2224">
        <w:rPr>
          <w:rFonts w:cs="Arial"/>
          <w:szCs w:val="20"/>
          <w:lang w:val="de-AT"/>
        </w:rPr>
        <w:t>Einbrand</w:t>
      </w:r>
      <w:proofErr w:type="spellEnd"/>
      <w:r w:rsidR="002E2224">
        <w:rPr>
          <w:rFonts w:cs="Arial"/>
          <w:szCs w:val="20"/>
          <w:lang w:val="de-AT"/>
        </w:rPr>
        <w:t xml:space="preserve"> sowie geringe</w:t>
      </w:r>
      <w:r w:rsidR="00E02C49">
        <w:rPr>
          <w:rFonts w:cs="Arial"/>
          <w:szCs w:val="20"/>
          <w:lang w:val="de-AT"/>
        </w:rPr>
        <w:t>r</w:t>
      </w:r>
      <w:r w:rsidR="002E2224">
        <w:rPr>
          <w:rFonts w:cs="Arial"/>
          <w:szCs w:val="20"/>
          <w:lang w:val="de-AT"/>
        </w:rPr>
        <w:t xml:space="preserve"> Wärmeeintrag </w:t>
      </w:r>
      <w:r w:rsidR="00E02C49">
        <w:rPr>
          <w:rFonts w:cs="Arial"/>
          <w:szCs w:val="20"/>
          <w:lang w:val="de-AT"/>
        </w:rPr>
        <w:t xml:space="preserve">– </w:t>
      </w:r>
      <w:r w:rsidR="002E2224">
        <w:rPr>
          <w:rFonts w:cs="Arial"/>
          <w:szCs w:val="20"/>
          <w:lang w:val="de-AT"/>
        </w:rPr>
        <w:t>und dadurch minimale</w:t>
      </w:r>
      <w:r w:rsidR="00E02C49">
        <w:rPr>
          <w:rFonts w:cs="Arial"/>
          <w:szCs w:val="20"/>
          <w:lang w:val="de-AT"/>
        </w:rPr>
        <w:t>r</w:t>
      </w:r>
      <w:r w:rsidR="002E2224">
        <w:rPr>
          <w:rFonts w:cs="Arial"/>
          <w:szCs w:val="20"/>
          <w:lang w:val="de-AT"/>
        </w:rPr>
        <w:t xml:space="preserve"> Bauteilverzug</w:t>
      </w:r>
      <w:r w:rsidR="00E02C49">
        <w:rPr>
          <w:rFonts w:cs="Arial"/>
          <w:szCs w:val="20"/>
          <w:lang w:val="de-AT"/>
        </w:rPr>
        <w:t xml:space="preserve"> – gehen damit ebenfalls einher</w:t>
      </w:r>
      <w:r w:rsidR="002E2224">
        <w:rPr>
          <w:rFonts w:cs="Arial"/>
          <w:szCs w:val="20"/>
          <w:lang w:val="de-AT"/>
        </w:rPr>
        <w:t>.</w:t>
      </w:r>
    </w:p>
    <w:p w14:paraId="62933ABB" w14:textId="77777777" w:rsidR="001A38A1" w:rsidRDefault="001A38A1" w:rsidP="003F6E14">
      <w:pPr>
        <w:rPr>
          <w:rFonts w:cs="Arial"/>
          <w:szCs w:val="20"/>
          <w:lang w:val="de-AT"/>
        </w:rPr>
      </w:pPr>
    </w:p>
    <w:p w14:paraId="08F4B732" w14:textId="06A2A746" w:rsidR="0008330C" w:rsidRPr="00053ECD" w:rsidRDefault="0008330C" w:rsidP="0008330C">
      <w:pPr>
        <w:rPr>
          <w:rFonts w:cs="Arial"/>
          <w:b/>
          <w:szCs w:val="20"/>
          <w:lang w:val="de-AT"/>
        </w:rPr>
      </w:pPr>
      <w:r w:rsidRPr="004F7E18">
        <w:rPr>
          <w:rFonts w:cs="Arial"/>
          <w:b/>
          <w:szCs w:val="20"/>
          <w:lang w:val="de-AT"/>
        </w:rPr>
        <w:t>Sensortechnik</w:t>
      </w:r>
      <w:r w:rsidR="0077724C">
        <w:rPr>
          <w:rFonts w:cs="Arial"/>
          <w:b/>
          <w:szCs w:val="20"/>
          <w:lang w:val="de-AT"/>
        </w:rPr>
        <w:t>, Vermessung</w:t>
      </w:r>
      <w:r w:rsidRPr="004F7E18">
        <w:rPr>
          <w:rFonts w:cs="Arial"/>
          <w:b/>
          <w:szCs w:val="20"/>
          <w:lang w:val="de-AT"/>
        </w:rPr>
        <w:t xml:space="preserve"> und Datendokumentation</w:t>
      </w:r>
    </w:p>
    <w:p w14:paraId="784E3E46" w14:textId="77777777" w:rsidR="0008330C" w:rsidRDefault="0008330C" w:rsidP="005C0CBD">
      <w:pPr>
        <w:rPr>
          <w:rFonts w:cs="Arial"/>
          <w:szCs w:val="20"/>
          <w:lang w:val="de-AT"/>
        </w:rPr>
      </w:pPr>
    </w:p>
    <w:p w14:paraId="16553B41" w14:textId="77777777" w:rsidR="00F84F0F" w:rsidRPr="000C3653" w:rsidRDefault="001A38A1" w:rsidP="005C0CBD">
      <w:pPr>
        <w:rPr>
          <w:rFonts w:cs="Arial"/>
          <w:szCs w:val="20"/>
          <w:lang w:val="de-AT"/>
        </w:rPr>
      </w:pPr>
      <w:r>
        <w:rPr>
          <w:rFonts w:cs="Arial"/>
          <w:szCs w:val="20"/>
          <w:lang w:val="de-AT"/>
        </w:rPr>
        <w:t xml:space="preserve">Beide Schweißzellen verfügen über </w:t>
      </w:r>
      <w:r w:rsidRPr="000C3653">
        <w:rPr>
          <w:rFonts w:cs="Arial"/>
          <w:szCs w:val="20"/>
          <w:lang w:val="de-AT"/>
        </w:rPr>
        <w:t xml:space="preserve">ausgeklügelte </w:t>
      </w:r>
      <w:r w:rsidR="00B2286D" w:rsidRPr="000C3653">
        <w:rPr>
          <w:rFonts w:cs="Arial"/>
          <w:szCs w:val="20"/>
          <w:lang w:val="de-AT"/>
        </w:rPr>
        <w:t>Roboter-</w:t>
      </w:r>
      <w:r w:rsidRPr="000C3653">
        <w:rPr>
          <w:rFonts w:cs="Arial"/>
          <w:szCs w:val="20"/>
          <w:lang w:val="de-AT"/>
        </w:rPr>
        <w:t>Assistenz- und Kontrollsysteme</w:t>
      </w:r>
      <w:r w:rsidR="00B2286D" w:rsidRPr="000C3653">
        <w:rPr>
          <w:rFonts w:cs="Arial"/>
          <w:szCs w:val="20"/>
          <w:lang w:val="de-AT"/>
        </w:rPr>
        <w:t>:</w:t>
      </w:r>
    </w:p>
    <w:p w14:paraId="3BC12998" w14:textId="5902A6E6" w:rsidR="00B2286D" w:rsidRPr="000C3653" w:rsidRDefault="001A38A1" w:rsidP="005C0CBD">
      <w:pPr>
        <w:rPr>
          <w:rFonts w:cs="Arial"/>
          <w:szCs w:val="20"/>
          <w:lang w:val="de-AT"/>
        </w:rPr>
      </w:pPr>
      <w:r w:rsidRPr="000C3653">
        <w:rPr>
          <w:rFonts w:cs="Arial"/>
          <w:szCs w:val="20"/>
          <w:lang w:val="de-AT"/>
        </w:rPr>
        <w:t xml:space="preserve"> </w:t>
      </w:r>
    </w:p>
    <w:p w14:paraId="33728927" w14:textId="77ABF09F" w:rsidR="00B2286D" w:rsidRPr="000C3653" w:rsidRDefault="005E1ABB" w:rsidP="00787808">
      <w:pPr>
        <w:pStyle w:val="Listenabsatz"/>
        <w:numPr>
          <w:ilvl w:val="0"/>
          <w:numId w:val="5"/>
        </w:numPr>
        <w:rPr>
          <w:rFonts w:cs="Arial"/>
          <w:szCs w:val="20"/>
          <w:lang w:val="de-AT"/>
        </w:rPr>
      </w:pPr>
      <w:r w:rsidRPr="000C3653">
        <w:rPr>
          <w:rFonts w:cs="Arial"/>
          <w:szCs w:val="20"/>
          <w:lang w:val="de-AT"/>
        </w:rPr>
        <w:t>E</w:t>
      </w:r>
      <w:r w:rsidR="004B3947" w:rsidRPr="000C3653">
        <w:rPr>
          <w:rFonts w:cs="Arial"/>
          <w:szCs w:val="20"/>
          <w:lang w:val="de-AT"/>
        </w:rPr>
        <w:t>in</w:t>
      </w:r>
      <w:r w:rsidR="007F2018" w:rsidRPr="000C3653">
        <w:rPr>
          <w:rFonts w:cs="Arial"/>
          <w:szCs w:val="20"/>
          <w:lang w:val="de-AT"/>
        </w:rPr>
        <w:t xml:space="preserve"> Laser-Überwachungssystem</w:t>
      </w:r>
      <w:r w:rsidRPr="000C3653">
        <w:rPr>
          <w:rFonts w:cs="Arial"/>
          <w:szCs w:val="20"/>
          <w:lang w:val="de-AT"/>
        </w:rPr>
        <w:t xml:space="preserve">, </w:t>
      </w:r>
      <w:r w:rsidR="007F2018" w:rsidRPr="000C3653">
        <w:rPr>
          <w:rFonts w:cs="Arial"/>
          <w:szCs w:val="20"/>
          <w:lang w:val="de-AT"/>
        </w:rPr>
        <w:t>das</w:t>
      </w:r>
      <w:r w:rsidRPr="000C3653">
        <w:rPr>
          <w:rFonts w:cs="Arial"/>
          <w:szCs w:val="20"/>
          <w:lang w:val="de-AT"/>
        </w:rPr>
        <w:t xml:space="preserve"> am Schweißbrenner montiert ist,</w:t>
      </w:r>
      <w:r w:rsidR="004B3947" w:rsidRPr="000C3653">
        <w:rPr>
          <w:rFonts w:cs="Arial"/>
          <w:szCs w:val="20"/>
          <w:lang w:val="de-AT"/>
        </w:rPr>
        <w:t xml:space="preserve"> </w:t>
      </w:r>
      <w:r w:rsidRPr="000C3653">
        <w:rPr>
          <w:rFonts w:cs="Arial"/>
          <w:szCs w:val="20"/>
          <w:lang w:val="de-AT"/>
        </w:rPr>
        <w:t xml:space="preserve">stellt sicher, dass der Roboter an der genau richtigen Stelle schweißt. Bei </w:t>
      </w:r>
      <w:r w:rsidR="007F2018" w:rsidRPr="000C3653">
        <w:rPr>
          <w:rFonts w:cs="Arial"/>
          <w:szCs w:val="20"/>
          <w:lang w:val="de-AT"/>
        </w:rPr>
        <w:t xml:space="preserve">in der Fertigung üblichem </w:t>
      </w:r>
      <w:r w:rsidRPr="000C3653">
        <w:rPr>
          <w:rFonts w:cs="Arial"/>
          <w:szCs w:val="20"/>
          <w:lang w:val="de-AT"/>
        </w:rPr>
        <w:t>Versatz, Verzug oder Toleranzen kann der Roboter automatisch den vorprogrammierten Schweißnahtverlauf korrigieren und es wird zuverlässig an der korrekten Position geschweißt.</w:t>
      </w:r>
    </w:p>
    <w:p w14:paraId="2ADC8754" w14:textId="67FA605A" w:rsidR="005E1ABB" w:rsidRPr="000C3653" w:rsidRDefault="007F2018" w:rsidP="005E1ABB">
      <w:pPr>
        <w:pStyle w:val="Listenabsatz"/>
        <w:numPr>
          <w:ilvl w:val="0"/>
          <w:numId w:val="5"/>
        </w:numPr>
        <w:rPr>
          <w:rFonts w:cs="Arial"/>
          <w:szCs w:val="20"/>
          <w:lang w:val="de-AT"/>
        </w:rPr>
      </w:pPr>
      <w:r w:rsidRPr="000C3653">
        <w:rPr>
          <w:rFonts w:cs="Arial"/>
          <w:szCs w:val="20"/>
          <w:lang w:val="de-AT"/>
        </w:rPr>
        <w:lastRenderedPageBreak/>
        <w:t>Eine weitere Möglichkeit zur Nahtverfolgung</w:t>
      </w:r>
      <w:r w:rsidR="005E1ABB" w:rsidRPr="000C3653">
        <w:rPr>
          <w:rFonts w:cs="Arial"/>
          <w:szCs w:val="20"/>
          <w:lang w:val="de-AT"/>
        </w:rPr>
        <w:t xml:space="preserve"> </w:t>
      </w:r>
      <w:r w:rsidRPr="000C3653">
        <w:rPr>
          <w:rFonts w:cs="Arial"/>
          <w:szCs w:val="20"/>
          <w:lang w:val="de-AT"/>
        </w:rPr>
        <w:t xml:space="preserve">kommt mit </w:t>
      </w:r>
      <w:r w:rsidR="005E1ABB" w:rsidRPr="000C3653">
        <w:rPr>
          <w:rFonts w:cs="Arial"/>
          <w:szCs w:val="20"/>
          <w:lang w:val="de-AT"/>
        </w:rPr>
        <w:t xml:space="preserve">Fronius </w:t>
      </w:r>
      <w:proofErr w:type="spellStart"/>
      <w:r w:rsidR="005E1ABB" w:rsidRPr="000C3653">
        <w:rPr>
          <w:rFonts w:cs="Arial"/>
          <w:szCs w:val="20"/>
          <w:lang w:val="de-AT"/>
        </w:rPr>
        <w:t>SeamTracking</w:t>
      </w:r>
      <w:proofErr w:type="spellEnd"/>
      <w:r w:rsidR="005E1ABB" w:rsidRPr="000C3653">
        <w:rPr>
          <w:rFonts w:cs="Arial"/>
          <w:szCs w:val="20"/>
          <w:lang w:val="de-AT"/>
        </w:rPr>
        <w:t xml:space="preserve"> zum Einsatz: Die Funktion erkennt durch Brenner-Pendelbewegungen bei Kehl- und </w:t>
      </w:r>
      <w:proofErr w:type="spellStart"/>
      <w:r w:rsidR="005E1ABB" w:rsidRPr="000C3653">
        <w:rPr>
          <w:rFonts w:cs="Arial"/>
          <w:szCs w:val="20"/>
          <w:lang w:val="de-AT"/>
        </w:rPr>
        <w:t>angearbeiteten</w:t>
      </w:r>
      <w:proofErr w:type="spellEnd"/>
      <w:r w:rsidR="005E1ABB" w:rsidRPr="000C3653">
        <w:rPr>
          <w:rFonts w:cs="Arial"/>
          <w:szCs w:val="20"/>
          <w:lang w:val="de-AT"/>
        </w:rPr>
        <w:t xml:space="preserve"> Stumpfnähten zuverlässig die Bauteilkante. </w:t>
      </w:r>
    </w:p>
    <w:p w14:paraId="54396BAE" w14:textId="1A3AF030" w:rsidR="00B2286D" w:rsidRPr="000C3653" w:rsidRDefault="001A38A1" w:rsidP="00787808">
      <w:pPr>
        <w:pStyle w:val="Listenabsatz"/>
        <w:numPr>
          <w:ilvl w:val="0"/>
          <w:numId w:val="5"/>
        </w:numPr>
        <w:rPr>
          <w:rFonts w:cs="Arial"/>
          <w:szCs w:val="20"/>
          <w:lang w:val="de-AT"/>
        </w:rPr>
      </w:pPr>
      <w:r w:rsidRPr="000C3653">
        <w:rPr>
          <w:rFonts w:cs="Arial"/>
          <w:szCs w:val="20"/>
          <w:lang w:val="de-AT"/>
        </w:rPr>
        <w:t xml:space="preserve">Darüber hinaus </w:t>
      </w:r>
      <w:r w:rsidR="00BA43C6" w:rsidRPr="000C3653">
        <w:rPr>
          <w:rFonts w:cs="Arial"/>
          <w:szCs w:val="20"/>
          <w:lang w:val="de-AT"/>
        </w:rPr>
        <w:t xml:space="preserve">ermöglicht das Kamerasystem </w:t>
      </w:r>
      <w:proofErr w:type="spellStart"/>
      <w:r w:rsidR="00BA43C6" w:rsidRPr="000C3653">
        <w:rPr>
          <w:rFonts w:cs="Arial"/>
          <w:szCs w:val="20"/>
          <w:lang w:val="de-AT"/>
        </w:rPr>
        <w:t>ArcView</w:t>
      </w:r>
      <w:proofErr w:type="spellEnd"/>
      <w:r w:rsidR="00BA43C6" w:rsidRPr="000C3653">
        <w:rPr>
          <w:rFonts w:cs="Arial"/>
          <w:szCs w:val="20"/>
          <w:lang w:val="de-AT"/>
        </w:rPr>
        <w:t xml:space="preserve"> einen direkten Blick auf den Lichtbogen und </w:t>
      </w:r>
      <w:r w:rsidR="00B2286D" w:rsidRPr="000C3653">
        <w:rPr>
          <w:rFonts w:cs="Arial"/>
          <w:szCs w:val="20"/>
          <w:lang w:val="de-AT"/>
        </w:rPr>
        <w:t xml:space="preserve">dadurch </w:t>
      </w:r>
      <w:r w:rsidR="00BA43C6" w:rsidRPr="000C3653">
        <w:rPr>
          <w:rFonts w:cs="Arial"/>
          <w:szCs w:val="20"/>
          <w:lang w:val="de-AT"/>
        </w:rPr>
        <w:t>die genaue Überwachung des Schweißprozesses.</w:t>
      </w:r>
      <w:r w:rsidR="003B37BA" w:rsidRPr="000C3653">
        <w:rPr>
          <w:lang w:val="de-AT"/>
        </w:rPr>
        <w:t xml:space="preserve"> Bei Bedarf kann der Schweißtechniker unmittelbar korrigierend eingreifen.</w:t>
      </w:r>
    </w:p>
    <w:p w14:paraId="06CE6827" w14:textId="7A5B8954" w:rsidR="005E295E" w:rsidRPr="000C3653" w:rsidRDefault="005E295E" w:rsidP="004515BC">
      <w:pPr>
        <w:pStyle w:val="Listenabsatz"/>
        <w:numPr>
          <w:ilvl w:val="0"/>
          <w:numId w:val="5"/>
        </w:numPr>
        <w:rPr>
          <w:rFonts w:cs="Arial"/>
          <w:szCs w:val="20"/>
          <w:lang w:val="de-AT"/>
        </w:rPr>
      </w:pPr>
      <w:r w:rsidRPr="000C3653">
        <w:rPr>
          <w:rFonts w:cs="Arial"/>
          <w:szCs w:val="20"/>
          <w:lang w:val="de-AT"/>
        </w:rPr>
        <w:t xml:space="preserve">Ein automatisiertes Schweißnaht-Inspektionssystem scannt </w:t>
      </w:r>
      <w:r w:rsidR="0031223B">
        <w:rPr>
          <w:rFonts w:cs="Arial"/>
          <w:szCs w:val="20"/>
          <w:lang w:val="de-AT"/>
        </w:rPr>
        <w:t xml:space="preserve">darüber hinaus </w:t>
      </w:r>
      <w:r w:rsidRPr="000C3653">
        <w:rPr>
          <w:rFonts w:cs="Arial"/>
          <w:szCs w:val="20"/>
          <w:lang w:val="de-AT"/>
        </w:rPr>
        <w:t>nach dem Schweißvorgang die Naht und überprüft unmittelbar optisch deren Qualität.</w:t>
      </w:r>
    </w:p>
    <w:p w14:paraId="071951D5" w14:textId="42F5DCBE" w:rsidR="005C0CBD" w:rsidRPr="00BE76B4" w:rsidRDefault="005E295E" w:rsidP="00787808">
      <w:pPr>
        <w:pStyle w:val="Listenabsatz"/>
        <w:numPr>
          <w:ilvl w:val="0"/>
          <w:numId w:val="5"/>
        </w:numPr>
        <w:rPr>
          <w:rFonts w:cs="Arial"/>
          <w:szCs w:val="20"/>
          <w:lang w:val="de-AT"/>
        </w:rPr>
      </w:pPr>
      <w:r w:rsidRPr="000C3653">
        <w:rPr>
          <w:rFonts w:cs="Arial"/>
          <w:szCs w:val="20"/>
          <w:lang w:val="de-AT"/>
        </w:rPr>
        <w:t>Gleichzeitig</w:t>
      </w:r>
      <w:r w:rsidR="005E1ABB" w:rsidRPr="000C3653">
        <w:rPr>
          <w:rFonts w:cs="Arial"/>
          <w:szCs w:val="20"/>
          <w:lang w:val="de-AT"/>
        </w:rPr>
        <w:t xml:space="preserve"> überwacht und speichert die </w:t>
      </w:r>
      <w:r w:rsidR="005C0CBD" w:rsidRPr="000C3653">
        <w:rPr>
          <w:rFonts w:cs="Arial"/>
          <w:szCs w:val="20"/>
          <w:lang w:val="de-AT"/>
        </w:rPr>
        <w:t xml:space="preserve">Datendokumentations-Software </w:t>
      </w:r>
      <w:proofErr w:type="spellStart"/>
      <w:r w:rsidR="005C0CBD" w:rsidRPr="000C3653">
        <w:rPr>
          <w:rFonts w:cs="Arial"/>
          <w:szCs w:val="20"/>
          <w:lang w:val="de-AT"/>
        </w:rPr>
        <w:t>WeldCube</w:t>
      </w:r>
      <w:proofErr w:type="spellEnd"/>
      <w:r w:rsidR="005C0CBD" w:rsidRPr="000C3653">
        <w:rPr>
          <w:rFonts w:cs="Arial"/>
          <w:szCs w:val="20"/>
          <w:lang w:val="de-AT"/>
        </w:rPr>
        <w:t xml:space="preserve"> </w:t>
      </w:r>
      <w:r w:rsidR="0008330C" w:rsidRPr="000C3653">
        <w:rPr>
          <w:rFonts w:cs="Arial"/>
          <w:szCs w:val="20"/>
          <w:lang w:val="de-AT"/>
        </w:rPr>
        <w:t xml:space="preserve">alle relevanten Daten aus dem Schweißprozess </w:t>
      </w:r>
      <w:r w:rsidR="005E1ABB" w:rsidRPr="000C3653">
        <w:rPr>
          <w:rFonts w:cs="Arial"/>
          <w:szCs w:val="20"/>
          <w:lang w:val="de-AT"/>
        </w:rPr>
        <w:t xml:space="preserve">und ermöglicht </w:t>
      </w:r>
      <w:r w:rsidR="00C8444F" w:rsidRPr="000C3653">
        <w:rPr>
          <w:rFonts w:cs="Arial"/>
          <w:szCs w:val="20"/>
          <w:lang w:val="de-AT"/>
        </w:rPr>
        <w:t>eine</w:t>
      </w:r>
      <w:r w:rsidR="005C0CBD" w:rsidRPr="000C3653">
        <w:rPr>
          <w:rFonts w:cs="Arial"/>
          <w:szCs w:val="20"/>
          <w:lang w:val="de-AT"/>
        </w:rPr>
        <w:t xml:space="preserve"> </w:t>
      </w:r>
      <w:r w:rsidR="009476EA" w:rsidRPr="000C3653">
        <w:rPr>
          <w:rFonts w:cs="Arial"/>
          <w:szCs w:val="20"/>
          <w:lang w:val="de-AT"/>
        </w:rPr>
        <w:t xml:space="preserve">eindeutige </w:t>
      </w:r>
      <w:r w:rsidR="005C0CBD" w:rsidRPr="00BE76B4">
        <w:rPr>
          <w:rFonts w:cs="Arial"/>
          <w:szCs w:val="20"/>
          <w:lang w:val="de-AT"/>
        </w:rPr>
        <w:t xml:space="preserve">Nachverfolgbarkeit jeder </w:t>
      </w:r>
      <w:r w:rsidR="0008330C" w:rsidRPr="00BE76B4">
        <w:rPr>
          <w:rFonts w:cs="Arial"/>
          <w:szCs w:val="20"/>
          <w:lang w:val="de-AT"/>
        </w:rPr>
        <w:t>Naht</w:t>
      </w:r>
      <w:r w:rsidR="005C0CBD" w:rsidRPr="00BE76B4">
        <w:rPr>
          <w:rFonts w:cs="Arial"/>
          <w:szCs w:val="20"/>
          <w:lang w:val="de-AT"/>
        </w:rPr>
        <w:t>.</w:t>
      </w:r>
    </w:p>
    <w:p w14:paraId="57764529" w14:textId="77777777" w:rsidR="0008330C" w:rsidRDefault="0008330C" w:rsidP="005C0CBD">
      <w:pPr>
        <w:rPr>
          <w:rFonts w:cs="Arial"/>
          <w:szCs w:val="20"/>
          <w:lang w:val="de-AT"/>
        </w:rPr>
      </w:pPr>
    </w:p>
    <w:p w14:paraId="3C60C811" w14:textId="2B0847E8" w:rsidR="007C1EB3" w:rsidRDefault="0008330C" w:rsidP="004515BC">
      <w:pPr>
        <w:rPr>
          <w:rFonts w:cs="Arial"/>
          <w:szCs w:val="20"/>
          <w:lang w:val="de-AT"/>
        </w:rPr>
      </w:pPr>
      <w:r>
        <w:rPr>
          <w:rFonts w:cs="Arial"/>
          <w:szCs w:val="20"/>
          <w:lang w:val="de-AT"/>
        </w:rPr>
        <w:t>Zusätzlich zu hochentwickelten Schweißprozessen</w:t>
      </w:r>
      <w:r w:rsidR="005E1ABB">
        <w:rPr>
          <w:rFonts w:cs="Arial"/>
          <w:szCs w:val="20"/>
          <w:lang w:val="de-AT"/>
        </w:rPr>
        <w:t xml:space="preserve"> und deren Überwachung</w:t>
      </w:r>
      <w:r>
        <w:rPr>
          <w:rFonts w:cs="Arial"/>
          <w:szCs w:val="20"/>
          <w:lang w:val="de-AT"/>
        </w:rPr>
        <w:t xml:space="preserve">, wird </w:t>
      </w:r>
      <w:r w:rsidR="005E1ABB">
        <w:rPr>
          <w:rFonts w:cs="Arial"/>
          <w:szCs w:val="20"/>
          <w:lang w:val="de-AT"/>
        </w:rPr>
        <w:t xml:space="preserve">das Bauteil </w:t>
      </w:r>
      <w:r>
        <w:rPr>
          <w:rFonts w:cs="Arial"/>
          <w:szCs w:val="20"/>
          <w:lang w:val="de-AT"/>
        </w:rPr>
        <w:t xml:space="preserve">nach dem Schweißen in einer eigenen </w:t>
      </w:r>
      <w:r w:rsidR="009476EA">
        <w:rPr>
          <w:rFonts w:cs="Arial"/>
          <w:szCs w:val="20"/>
          <w:lang w:val="de-AT"/>
        </w:rPr>
        <w:t>Roboterz</w:t>
      </w:r>
      <w:r>
        <w:rPr>
          <w:rFonts w:cs="Arial"/>
          <w:szCs w:val="20"/>
          <w:lang w:val="de-AT"/>
        </w:rPr>
        <w:t xml:space="preserve">elle </w:t>
      </w:r>
      <w:r w:rsidR="009476EA">
        <w:rPr>
          <w:rFonts w:cs="Arial"/>
          <w:szCs w:val="20"/>
          <w:lang w:val="de-AT"/>
        </w:rPr>
        <w:t xml:space="preserve">dreidimensional </w:t>
      </w:r>
      <w:r>
        <w:rPr>
          <w:rFonts w:cs="Arial"/>
          <w:szCs w:val="20"/>
          <w:lang w:val="de-AT"/>
        </w:rPr>
        <w:t xml:space="preserve">vermessen, wodurch </w:t>
      </w:r>
      <w:r w:rsidR="009476EA">
        <w:rPr>
          <w:rFonts w:cs="Arial"/>
          <w:szCs w:val="20"/>
          <w:lang w:val="de-AT"/>
        </w:rPr>
        <w:t>jegliche Abweichung</w:t>
      </w:r>
      <w:r w:rsidR="0031223B">
        <w:rPr>
          <w:rFonts w:cs="Arial"/>
          <w:szCs w:val="20"/>
          <w:lang w:val="de-AT"/>
        </w:rPr>
        <w:t>en</w:t>
      </w:r>
      <w:r w:rsidR="009476EA">
        <w:rPr>
          <w:rFonts w:cs="Arial"/>
          <w:szCs w:val="20"/>
          <w:lang w:val="de-AT"/>
        </w:rPr>
        <w:t xml:space="preserve"> wie Toleranzen oder </w:t>
      </w:r>
      <w:r>
        <w:rPr>
          <w:rFonts w:cs="Arial"/>
          <w:szCs w:val="20"/>
          <w:lang w:val="de-AT"/>
        </w:rPr>
        <w:t xml:space="preserve">Verzug genau festgestellt werden </w:t>
      </w:r>
      <w:r w:rsidR="0031223B">
        <w:rPr>
          <w:rFonts w:cs="Arial"/>
          <w:szCs w:val="20"/>
          <w:lang w:val="de-AT"/>
        </w:rPr>
        <w:t>können</w:t>
      </w:r>
      <w:r>
        <w:rPr>
          <w:rFonts w:cs="Arial"/>
          <w:szCs w:val="20"/>
          <w:lang w:val="de-AT"/>
        </w:rPr>
        <w:t xml:space="preserve">. </w:t>
      </w:r>
      <w:bookmarkStart w:id="0" w:name="_GoBack"/>
      <w:bookmarkEnd w:id="0"/>
      <w:r>
        <w:rPr>
          <w:rFonts w:cs="Arial"/>
          <w:szCs w:val="20"/>
          <w:lang w:val="de-AT"/>
        </w:rPr>
        <w:t xml:space="preserve">Diese </w:t>
      </w:r>
      <w:r w:rsidR="00EE5C08">
        <w:rPr>
          <w:rFonts w:cs="Arial"/>
          <w:szCs w:val="20"/>
          <w:lang w:val="de-AT"/>
        </w:rPr>
        <w:t xml:space="preserve">präzise </w:t>
      </w:r>
      <w:r>
        <w:rPr>
          <w:rFonts w:cs="Arial"/>
          <w:szCs w:val="20"/>
          <w:lang w:val="de-AT"/>
        </w:rPr>
        <w:t xml:space="preserve">Überwachung der exakten Maße </w:t>
      </w:r>
      <w:r w:rsidR="00EE5C08">
        <w:rPr>
          <w:rFonts w:cs="Arial"/>
          <w:szCs w:val="20"/>
          <w:lang w:val="de-AT"/>
        </w:rPr>
        <w:t xml:space="preserve">findet </w:t>
      </w:r>
      <w:r w:rsidR="009476EA">
        <w:rPr>
          <w:rFonts w:cs="Arial"/>
          <w:szCs w:val="20"/>
          <w:lang w:val="de-AT"/>
        </w:rPr>
        <w:t xml:space="preserve">so </w:t>
      </w:r>
      <w:r w:rsidR="00EE5C08">
        <w:rPr>
          <w:rFonts w:cs="Arial"/>
          <w:szCs w:val="20"/>
          <w:lang w:val="de-AT"/>
        </w:rPr>
        <w:t>bereits</w:t>
      </w:r>
      <w:r>
        <w:rPr>
          <w:rFonts w:cs="Arial"/>
          <w:szCs w:val="20"/>
          <w:lang w:val="de-AT"/>
        </w:rPr>
        <w:t xml:space="preserve"> </w:t>
      </w:r>
      <w:r w:rsidR="009476EA">
        <w:rPr>
          <w:rFonts w:cs="Arial"/>
          <w:szCs w:val="20"/>
          <w:lang w:val="de-AT"/>
        </w:rPr>
        <w:t>ab einer</w:t>
      </w:r>
      <w:r>
        <w:rPr>
          <w:rFonts w:cs="Arial"/>
          <w:szCs w:val="20"/>
          <w:lang w:val="de-AT"/>
        </w:rPr>
        <w:t xml:space="preserve"> frühen Phase des Prototypenbaus</w:t>
      </w:r>
      <w:r w:rsidR="00EE5C08">
        <w:rPr>
          <w:rFonts w:cs="Arial"/>
          <w:szCs w:val="20"/>
          <w:lang w:val="de-AT"/>
        </w:rPr>
        <w:t xml:space="preserve"> statt.</w:t>
      </w:r>
      <w:r>
        <w:rPr>
          <w:rFonts w:cs="Arial"/>
          <w:szCs w:val="20"/>
          <w:lang w:val="de-AT"/>
        </w:rPr>
        <w:t xml:space="preserve"> </w:t>
      </w:r>
      <w:r w:rsidR="009476EA">
        <w:rPr>
          <w:rFonts w:cs="Arial"/>
          <w:szCs w:val="20"/>
          <w:lang w:val="de-AT"/>
        </w:rPr>
        <w:t>Das ermöglicht das schnelle Reagieren und Anpassen verschiedener Parameter (zum Beispiel Schweißfolge, Schweißparameter und Spanntechnik)</w:t>
      </w:r>
      <w:r w:rsidR="009476EA" w:rsidRPr="009476EA">
        <w:rPr>
          <w:rFonts w:cs="Arial"/>
          <w:szCs w:val="20"/>
          <w:lang w:val="de-AT"/>
        </w:rPr>
        <w:t xml:space="preserve"> </w:t>
      </w:r>
      <w:r w:rsidR="009476EA">
        <w:rPr>
          <w:rFonts w:cs="Arial"/>
          <w:szCs w:val="20"/>
          <w:lang w:val="de-AT"/>
        </w:rPr>
        <w:t>und spart sowohl in der Entwicklung als auch im späteren Produktionshochlauf Zeit und Kosten.</w:t>
      </w:r>
      <w:r w:rsidR="005E295E">
        <w:rPr>
          <w:rFonts w:cs="Arial"/>
          <w:szCs w:val="20"/>
          <w:lang w:val="de-AT"/>
        </w:rPr>
        <w:t xml:space="preserve"> </w:t>
      </w:r>
      <w:r w:rsidR="005C0CBD">
        <w:rPr>
          <w:rFonts w:cs="Arial"/>
          <w:szCs w:val="20"/>
          <w:lang w:val="de-AT"/>
        </w:rPr>
        <w:t>Fronius bietet seinen Kunden außerdem an, die Prototypen einer metallurgischen Überprüfung im Labor zu unterziehen.</w:t>
      </w:r>
    </w:p>
    <w:p w14:paraId="494FBB4C" w14:textId="77777777" w:rsidR="005C0CBD" w:rsidRDefault="005C0CBD" w:rsidP="003F6E14">
      <w:pPr>
        <w:rPr>
          <w:rFonts w:cs="Arial"/>
          <w:szCs w:val="20"/>
          <w:lang w:val="de-AT"/>
        </w:rPr>
      </w:pPr>
    </w:p>
    <w:p w14:paraId="72C8322C" w14:textId="77777777" w:rsidR="0016784B" w:rsidRPr="00507865" w:rsidRDefault="0016784B" w:rsidP="003F6E14">
      <w:pPr>
        <w:rPr>
          <w:rFonts w:cs="Arial"/>
          <w:szCs w:val="20"/>
          <w:lang w:val="de-AT"/>
        </w:rPr>
      </w:pPr>
    </w:p>
    <w:p w14:paraId="0539A771" w14:textId="1D6047E5" w:rsidR="00ED4FC0" w:rsidRPr="00AE2683" w:rsidRDefault="0031223B" w:rsidP="003F6E14">
      <w:pPr>
        <w:rPr>
          <w:rFonts w:cs="Arial"/>
          <w:i/>
          <w:szCs w:val="20"/>
          <w:lang w:val="de-DE"/>
        </w:rPr>
      </w:pPr>
      <w:r w:rsidRPr="006D0215">
        <w:rPr>
          <w:rFonts w:cs="Arial"/>
          <w:i/>
          <w:szCs w:val="20"/>
          <w:lang w:val="de-DE"/>
        </w:rPr>
        <w:t>5</w:t>
      </w:r>
      <w:r w:rsidR="0070545F" w:rsidRPr="006D0215">
        <w:rPr>
          <w:rFonts w:cs="Arial"/>
          <w:i/>
          <w:szCs w:val="20"/>
          <w:lang w:val="de-DE"/>
        </w:rPr>
        <w:t>.</w:t>
      </w:r>
      <w:r w:rsidR="00CF4D72">
        <w:rPr>
          <w:rFonts w:cs="Arial"/>
          <w:i/>
          <w:szCs w:val="20"/>
          <w:lang w:val="de-DE"/>
        </w:rPr>
        <w:t>069</w:t>
      </w:r>
      <w:r w:rsidR="00505D71" w:rsidRPr="006D0215">
        <w:rPr>
          <w:rFonts w:cs="Arial"/>
          <w:i/>
          <w:szCs w:val="20"/>
          <w:lang w:val="de-DE"/>
        </w:rPr>
        <w:t xml:space="preserve"> Zeichen</w:t>
      </w:r>
      <w:r w:rsidR="007E58AC" w:rsidRPr="006D0215">
        <w:rPr>
          <w:rFonts w:cs="Arial"/>
          <w:i/>
          <w:szCs w:val="20"/>
          <w:lang w:val="de-DE"/>
        </w:rPr>
        <w:t xml:space="preserve"> </w:t>
      </w:r>
      <w:r w:rsidR="00397D0F" w:rsidRPr="006D0215">
        <w:rPr>
          <w:rFonts w:cs="Arial"/>
          <w:i/>
          <w:szCs w:val="20"/>
          <w:lang w:val="de-DE"/>
        </w:rPr>
        <w:t>inkl.</w:t>
      </w:r>
      <w:r w:rsidR="00790419" w:rsidRPr="006D0215">
        <w:rPr>
          <w:rFonts w:cs="Arial"/>
          <w:i/>
          <w:szCs w:val="20"/>
          <w:lang w:val="de-DE"/>
        </w:rPr>
        <w:t xml:space="preserve"> Leerzeichen</w:t>
      </w:r>
    </w:p>
    <w:p w14:paraId="0FD94B6F" w14:textId="77777777" w:rsidR="00505D71" w:rsidRDefault="00505D71" w:rsidP="003F6E14">
      <w:pPr>
        <w:rPr>
          <w:rFonts w:cs="Arial"/>
          <w:b/>
          <w:szCs w:val="20"/>
          <w:lang w:val="de-DE"/>
        </w:rPr>
      </w:pPr>
    </w:p>
    <w:p w14:paraId="458FA06C" w14:textId="77777777" w:rsidR="00AE0BC4" w:rsidRDefault="00AE0BC4" w:rsidP="003F6E14">
      <w:pPr>
        <w:rPr>
          <w:rFonts w:cs="Arial"/>
          <w:b/>
          <w:szCs w:val="20"/>
          <w:lang w:val="de-DE"/>
        </w:rPr>
      </w:pPr>
    </w:p>
    <w:p w14:paraId="4D65F216" w14:textId="03740542" w:rsidR="00AE0BC4" w:rsidRPr="00641B62" w:rsidRDefault="00AE0BC4" w:rsidP="00AE0BC4">
      <w:pPr>
        <w:rPr>
          <w:i/>
          <w:lang w:val="de-AT"/>
        </w:rPr>
      </w:pPr>
      <w:r w:rsidRPr="00641B62">
        <w:rPr>
          <w:b/>
          <w:i/>
          <w:lang w:val="de-AT"/>
        </w:rPr>
        <w:t>Navigation Title:</w:t>
      </w:r>
      <w:r w:rsidRPr="00641B62">
        <w:rPr>
          <w:i/>
          <w:lang w:val="de-AT"/>
        </w:rPr>
        <w:t xml:space="preserve"> </w:t>
      </w:r>
      <w:r w:rsidR="005C0185" w:rsidRPr="00641B62">
        <w:rPr>
          <w:i/>
          <w:lang w:val="de-AT"/>
        </w:rPr>
        <w:t>Eröffnung: Neues Prototypen-Zentrum</w:t>
      </w:r>
    </w:p>
    <w:p w14:paraId="5B0522DD" w14:textId="7B3E5AB6" w:rsidR="00AE0BC4" w:rsidRPr="00641B62" w:rsidRDefault="00AE0BC4" w:rsidP="00AE0BC4">
      <w:pPr>
        <w:rPr>
          <w:i/>
          <w:lang w:val="de-AT"/>
        </w:rPr>
      </w:pPr>
      <w:r w:rsidRPr="00641B62">
        <w:rPr>
          <w:b/>
          <w:i/>
          <w:lang w:val="de-AT"/>
        </w:rPr>
        <w:t>Display Name:</w:t>
      </w:r>
      <w:r w:rsidRPr="00641B62">
        <w:rPr>
          <w:i/>
          <w:lang w:val="de-AT"/>
        </w:rPr>
        <w:t xml:space="preserve"> prototyp</w:t>
      </w:r>
      <w:r w:rsidR="009C5DF8">
        <w:rPr>
          <w:i/>
          <w:lang w:val="de-AT"/>
        </w:rPr>
        <w:t>en-zentrum</w:t>
      </w:r>
    </w:p>
    <w:p w14:paraId="065EA5C0" w14:textId="5AF2F6CE" w:rsidR="00641B62" w:rsidRPr="00641B62" w:rsidRDefault="00AE0BC4" w:rsidP="00AE0BC4">
      <w:pPr>
        <w:rPr>
          <w:i/>
          <w:lang w:val="de-AT"/>
        </w:rPr>
      </w:pPr>
      <w:r w:rsidRPr="00641B62">
        <w:rPr>
          <w:b/>
          <w:i/>
          <w:lang w:val="de-AT"/>
        </w:rPr>
        <w:t>Meta-Title:</w:t>
      </w:r>
      <w:r w:rsidRPr="00641B62">
        <w:rPr>
          <w:i/>
          <w:lang w:val="de-AT"/>
        </w:rPr>
        <w:t xml:space="preserve"> </w:t>
      </w:r>
      <w:r w:rsidR="00641B62">
        <w:rPr>
          <w:i/>
          <w:lang w:val="de-AT"/>
        </w:rPr>
        <w:t>Fronius schweißt Prototypen, z.B. für Batteriewannen</w:t>
      </w:r>
    </w:p>
    <w:p w14:paraId="6C464C57" w14:textId="2B6B01C4" w:rsidR="00AE0BC4" w:rsidRPr="00641B62" w:rsidRDefault="00AE0BC4" w:rsidP="00AE0BC4">
      <w:pPr>
        <w:rPr>
          <w:i/>
          <w:lang w:val="de-AT"/>
        </w:rPr>
      </w:pPr>
      <w:r w:rsidRPr="00641B62">
        <w:rPr>
          <w:b/>
          <w:i/>
          <w:lang w:val="de-AT"/>
        </w:rPr>
        <w:t>Meta-Description:</w:t>
      </w:r>
      <w:r w:rsidRPr="00641B62">
        <w:rPr>
          <w:i/>
          <w:lang w:val="de-AT"/>
        </w:rPr>
        <w:t xml:space="preserve"> </w:t>
      </w:r>
      <w:r w:rsidR="00641B62" w:rsidRPr="00641B62">
        <w:rPr>
          <w:i/>
          <w:lang w:val="de-AT"/>
        </w:rPr>
        <w:t>Von der Machbarke</w:t>
      </w:r>
      <w:r w:rsidR="00F720BC">
        <w:rPr>
          <w:i/>
          <w:lang w:val="de-AT"/>
        </w:rPr>
        <w:t xml:space="preserve">itsstudie bis zur Kleinstserie </w:t>
      </w:r>
      <w:r w:rsidR="00641B62">
        <w:rPr>
          <w:i/>
          <w:lang w:val="de-AT"/>
        </w:rPr>
        <w:t>–</w:t>
      </w:r>
      <w:r w:rsidR="00641B62" w:rsidRPr="00641B62">
        <w:rPr>
          <w:i/>
          <w:lang w:val="de-AT"/>
        </w:rPr>
        <w:t xml:space="preserve"> </w:t>
      </w:r>
      <w:r w:rsidR="00641B62">
        <w:rPr>
          <w:i/>
          <w:lang w:val="de-AT"/>
        </w:rPr>
        <w:t xml:space="preserve">Fronius bietet </w:t>
      </w:r>
      <w:r w:rsidR="00641B62" w:rsidRPr="00641B62">
        <w:rPr>
          <w:i/>
          <w:lang w:val="de-AT"/>
        </w:rPr>
        <w:t>eine Möglichkeit zur Auslagerung des Prototypenbaus für Automobilhersteller</w:t>
      </w:r>
      <w:r w:rsidR="00641B62">
        <w:rPr>
          <w:i/>
          <w:lang w:val="de-AT"/>
        </w:rPr>
        <w:t xml:space="preserve"> und Zulieferer.</w:t>
      </w:r>
    </w:p>
    <w:p w14:paraId="320A3A29" w14:textId="77777777" w:rsidR="00AE0BC4" w:rsidRPr="00641B62" w:rsidRDefault="00AE0BC4" w:rsidP="003F6E14">
      <w:pPr>
        <w:rPr>
          <w:rFonts w:cs="Arial"/>
          <w:b/>
          <w:szCs w:val="20"/>
          <w:lang w:val="de-AT"/>
        </w:rPr>
      </w:pPr>
    </w:p>
    <w:p w14:paraId="1E2F8957" w14:textId="77777777" w:rsidR="00070925" w:rsidRPr="00641B62" w:rsidRDefault="00070925" w:rsidP="003F6E14">
      <w:pPr>
        <w:rPr>
          <w:rFonts w:cs="Arial"/>
          <w:b/>
          <w:szCs w:val="20"/>
          <w:lang w:val="de-AT"/>
        </w:rPr>
      </w:pPr>
    </w:p>
    <w:p w14:paraId="20B481EF" w14:textId="77777777" w:rsidR="00A72F91" w:rsidRPr="00AE2683" w:rsidRDefault="00634499" w:rsidP="003F6E14">
      <w:pPr>
        <w:rPr>
          <w:rFonts w:cs="Arial"/>
          <w:b/>
          <w:szCs w:val="20"/>
          <w:lang w:val="de-DE"/>
        </w:rPr>
      </w:pPr>
      <w:r w:rsidRPr="003E76F1">
        <w:rPr>
          <w:rFonts w:cs="Arial"/>
          <w:b/>
          <w:szCs w:val="20"/>
          <w:lang w:val="de-DE"/>
        </w:rPr>
        <w:t>Bildunterschriften:</w:t>
      </w:r>
      <w:r w:rsidRPr="00AE2683">
        <w:rPr>
          <w:rFonts w:cs="Arial"/>
          <w:b/>
          <w:szCs w:val="20"/>
          <w:lang w:val="de-DE"/>
        </w:rPr>
        <w:t xml:space="preserve"> </w:t>
      </w:r>
    </w:p>
    <w:p w14:paraId="793239D7" w14:textId="77777777" w:rsidR="00DB2D54" w:rsidRPr="00AE2683" w:rsidRDefault="00DB2D54" w:rsidP="00DB2D54">
      <w:pPr>
        <w:rPr>
          <w:rFonts w:cs="Arial"/>
          <w:b/>
          <w:szCs w:val="20"/>
          <w:lang w:val="de-DE"/>
        </w:rPr>
      </w:pPr>
    </w:p>
    <w:p w14:paraId="16E1D99B" w14:textId="77777777" w:rsidR="00DB2D54" w:rsidRPr="00AE2683" w:rsidRDefault="00DB2D54" w:rsidP="00DB2D54">
      <w:pPr>
        <w:rPr>
          <w:rFonts w:cs="Arial"/>
          <w:b/>
          <w:szCs w:val="20"/>
          <w:lang w:val="de-DE"/>
        </w:rPr>
      </w:pPr>
      <w:r>
        <w:rPr>
          <w:noProof/>
          <w:lang w:val="de-AT" w:eastAsia="de-AT"/>
        </w:rPr>
        <w:drawing>
          <wp:inline distT="0" distB="0" distL="0" distR="0" wp14:anchorId="680569A8" wp14:editId="32B330F7">
            <wp:extent cx="2670412" cy="1501096"/>
            <wp:effectExtent l="0" t="0" r="0" b="444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2707589" cy="1521994"/>
                    </a:xfrm>
                    <a:prstGeom prst="rect">
                      <a:avLst/>
                    </a:prstGeom>
                  </pic:spPr>
                </pic:pic>
              </a:graphicData>
            </a:graphic>
          </wp:inline>
        </w:drawing>
      </w:r>
    </w:p>
    <w:p w14:paraId="7165C362" w14:textId="5E59A3EE" w:rsidR="00DB2D54" w:rsidRPr="00A92CCF" w:rsidRDefault="00DB2D54" w:rsidP="00DB2D54">
      <w:pPr>
        <w:rPr>
          <w:rFonts w:cs="Arial"/>
          <w:szCs w:val="20"/>
          <w:lang w:val="de-DE"/>
        </w:rPr>
      </w:pPr>
      <w:r>
        <w:rPr>
          <w:rFonts w:cs="Arial"/>
          <w:b/>
          <w:szCs w:val="20"/>
          <w:lang w:val="de-DE"/>
        </w:rPr>
        <w:t>Bild 1</w:t>
      </w:r>
      <w:r w:rsidRPr="00AE2683">
        <w:rPr>
          <w:rFonts w:cs="Arial"/>
          <w:b/>
          <w:szCs w:val="20"/>
          <w:lang w:val="de-DE"/>
        </w:rPr>
        <w:t>:</w:t>
      </w:r>
      <w:r>
        <w:rPr>
          <w:rFonts w:cs="Arial"/>
          <w:b/>
          <w:szCs w:val="20"/>
          <w:lang w:val="de-DE"/>
        </w:rPr>
        <w:t xml:space="preserve"> </w:t>
      </w:r>
      <w:r>
        <w:rPr>
          <w:rFonts w:cs="Arial"/>
          <w:szCs w:val="20"/>
          <w:lang w:val="de-DE"/>
        </w:rPr>
        <w:t xml:space="preserve">Die Roboterschweißzellen im Fronius Prototypen-Zentrum sind mit modernster Spann-, Sensor- und Schweißtechnik </w:t>
      </w:r>
      <w:r w:rsidR="00640737">
        <w:rPr>
          <w:rFonts w:cs="Arial"/>
          <w:szCs w:val="20"/>
          <w:lang w:val="de-DE"/>
        </w:rPr>
        <w:t>– etwa dem CMT-Prozess – aus</w:t>
      </w:r>
      <w:r>
        <w:rPr>
          <w:rFonts w:cs="Arial"/>
          <w:szCs w:val="20"/>
          <w:lang w:val="de-DE"/>
        </w:rPr>
        <w:t>gestattet.</w:t>
      </w:r>
    </w:p>
    <w:p w14:paraId="47E9718F" w14:textId="77777777" w:rsidR="00DA654E" w:rsidRDefault="00DA654E" w:rsidP="003F6E14">
      <w:pPr>
        <w:rPr>
          <w:rFonts w:cs="Arial"/>
          <w:szCs w:val="20"/>
          <w:lang w:val="de-DE"/>
        </w:rPr>
      </w:pPr>
    </w:p>
    <w:p w14:paraId="113271C6" w14:textId="35F487FA" w:rsidR="00A92CCF" w:rsidRPr="00AE2683" w:rsidRDefault="00640737" w:rsidP="003F6E14">
      <w:pPr>
        <w:rPr>
          <w:rFonts w:cs="Arial"/>
          <w:szCs w:val="20"/>
          <w:lang w:val="de-DE"/>
        </w:rPr>
      </w:pPr>
      <w:r>
        <w:rPr>
          <w:noProof/>
          <w:lang w:val="de-AT" w:eastAsia="de-AT"/>
        </w:rPr>
        <w:drawing>
          <wp:inline distT="0" distB="0" distL="0" distR="0" wp14:anchorId="011155E5" wp14:editId="6EC500DF">
            <wp:extent cx="2620436" cy="1470356"/>
            <wp:effectExtent l="0" t="0" r="889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screen">
                      <a:extLst>
                        <a:ext uri="{28A0092B-C50C-407E-A947-70E740481C1C}">
                          <a14:useLocalDpi xmlns:a14="http://schemas.microsoft.com/office/drawing/2010/main"/>
                        </a:ext>
                      </a:extLst>
                    </a:blip>
                    <a:stretch>
                      <a:fillRect/>
                    </a:stretch>
                  </pic:blipFill>
                  <pic:spPr>
                    <a:xfrm>
                      <a:off x="0" y="0"/>
                      <a:ext cx="2634873" cy="1478457"/>
                    </a:xfrm>
                    <a:prstGeom prst="rect">
                      <a:avLst/>
                    </a:prstGeom>
                  </pic:spPr>
                </pic:pic>
              </a:graphicData>
            </a:graphic>
          </wp:inline>
        </w:drawing>
      </w:r>
    </w:p>
    <w:p w14:paraId="61B65C94" w14:textId="315B0DD9" w:rsidR="00512ECD" w:rsidRPr="00A92CCF" w:rsidRDefault="00DB2D54" w:rsidP="003F6E14">
      <w:pPr>
        <w:rPr>
          <w:rFonts w:cs="Arial"/>
          <w:szCs w:val="20"/>
          <w:lang w:val="de-DE"/>
        </w:rPr>
      </w:pPr>
      <w:r>
        <w:rPr>
          <w:rFonts w:cs="Arial"/>
          <w:b/>
          <w:szCs w:val="20"/>
          <w:lang w:val="de-DE"/>
        </w:rPr>
        <w:t>Bild 2</w:t>
      </w:r>
      <w:r w:rsidR="00512ECD" w:rsidRPr="00AE2683">
        <w:rPr>
          <w:rFonts w:cs="Arial"/>
          <w:b/>
          <w:szCs w:val="20"/>
          <w:lang w:val="de-DE"/>
        </w:rPr>
        <w:t xml:space="preserve">: </w:t>
      </w:r>
      <w:r w:rsidR="00A92CCF">
        <w:rPr>
          <w:rFonts w:cs="Arial"/>
          <w:szCs w:val="20"/>
          <w:lang w:val="de-DE"/>
        </w:rPr>
        <w:t xml:space="preserve">Der </w:t>
      </w:r>
      <w:proofErr w:type="spellStart"/>
      <w:r w:rsidR="00A92CCF">
        <w:rPr>
          <w:rFonts w:cs="Arial"/>
          <w:szCs w:val="20"/>
          <w:lang w:val="de-DE"/>
        </w:rPr>
        <w:t>LaserHybrid</w:t>
      </w:r>
      <w:proofErr w:type="spellEnd"/>
      <w:r w:rsidR="00A92CCF">
        <w:rPr>
          <w:rFonts w:cs="Arial"/>
          <w:szCs w:val="20"/>
          <w:lang w:val="de-DE"/>
        </w:rPr>
        <w:t xml:space="preserve"> Prozess sorgt für schnelle, sichere und verzugsarme Nähte – insbesondere bei großen Bauteilen wie etwa Batteriewannen.</w:t>
      </w:r>
    </w:p>
    <w:p w14:paraId="61E44BFC" w14:textId="77777777" w:rsidR="00512ECD" w:rsidRDefault="00512ECD" w:rsidP="003F6E14">
      <w:pPr>
        <w:rPr>
          <w:rFonts w:cs="Arial"/>
          <w:b/>
          <w:szCs w:val="20"/>
          <w:lang w:val="de-DE"/>
        </w:rPr>
      </w:pPr>
    </w:p>
    <w:p w14:paraId="5B0024A3" w14:textId="77777777" w:rsidR="00A92CCF" w:rsidRDefault="00A92CCF" w:rsidP="003F6E14">
      <w:pPr>
        <w:rPr>
          <w:rFonts w:cs="Arial"/>
          <w:b/>
          <w:szCs w:val="20"/>
          <w:lang w:val="de-DE"/>
        </w:rPr>
      </w:pPr>
    </w:p>
    <w:p w14:paraId="2F8A5B5B" w14:textId="4016C3C3" w:rsidR="00A92CCF" w:rsidRDefault="003E76F1" w:rsidP="003F6E14">
      <w:pPr>
        <w:rPr>
          <w:rFonts w:cs="Arial"/>
          <w:b/>
          <w:szCs w:val="20"/>
          <w:lang w:val="de-DE"/>
        </w:rPr>
      </w:pPr>
      <w:r>
        <w:rPr>
          <w:noProof/>
          <w:lang w:val="de-AT" w:eastAsia="de-AT"/>
        </w:rPr>
        <w:drawing>
          <wp:inline distT="0" distB="0" distL="0" distR="0" wp14:anchorId="4460E0B0" wp14:editId="48DE78E4">
            <wp:extent cx="2642235" cy="1482054"/>
            <wp:effectExtent l="0" t="0" r="5715" b="444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screen">
                      <a:extLst>
                        <a:ext uri="{28A0092B-C50C-407E-A947-70E740481C1C}">
                          <a14:useLocalDpi xmlns:a14="http://schemas.microsoft.com/office/drawing/2010/main"/>
                        </a:ext>
                      </a:extLst>
                    </a:blip>
                    <a:stretch>
                      <a:fillRect/>
                    </a:stretch>
                  </pic:blipFill>
                  <pic:spPr>
                    <a:xfrm>
                      <a:off x="0" y="0"/>
                      <a:ext cx="2651946" cy="1487501"/>
                    </a:xfrm>
                    <a:prstGeom prst="rect">
                      <a:avLst/>
                    </a:prstGeom>
                  </pic:spPr>
                </pic:pic>
              </a:graphicData>
            </a:graphic>
          </wp:inline>
        </w:drawing>
      </w:r>
    </w:p>
    <w:p w14:paraId="53EA1850" w14:textId="12F07222" w:rsidR="003E76F1" w:rsidRPr="00A92CCF" w:rsidRDefault="00640737" w:rsidP="003E76F1">
      <w:pPr>
        <w:rPr>
          <w:rFonts w:cs="Arial"/>
          <w:szCs w:val="20"/>
          <w:lang w:val="de-DE"/>
        </w:rPr>
      </w:pPr>
      <w:r>
        <w:rPr>
          <w:rFonts w:cs="Arial"/>
          <w:b/>
          <w:szCs w:val="20"/>
          <w:lang w:val="de-DE"/>
        </w:rPr>
        <w:t>Bild 3</w:t>
      </w:r>
      <w:r w:rsidR="003E76F1" w:rsidRPr="00AE2683">
        <w:rPr>
          <w:rFonts w:cs="Arial"/>
          <w:b/>
          <w:szCs w:val="20"/>
          <w:lang w:val="de-DE"/>
        </w:rPr>
        <w:t>:</w:t>
      </w:r>
      <w:r w:rsidR="003E76F1">
        <w:rPr>
          <w:rFonts w:cs="Arial"/>
          <w:b/>
          <w:szCs w:val="20"/>
          <w:lang w:val="de-DE"/>
        </w:rPr>
        <w:t xml:space="preserve"> </w:t>
      </w:r>
      <w:r w:rsidR="003E76F1">
        <w:rPr>
          <w:rFonts w:cs="Arial"/>
          <w:szCs w:val="20"/>
          <w:lang w:val="de-DE"/>
        </w:rPr>
        <w:t>Batteriewannen schützen die Akkus von E-Autos vor Umwelteinflüssen oder auch bei einem Crash – dementsprechend hoch sind die Anforderungen an die Schweißnähte. Auf dieses und ähnliche neuartige Bauteile, hat sich Fronius im Prototypen-Zentrum spezialisiert.</w:t>
      </w:r>
    </w:p>
    <w:p w14:paraId="1EA5A650" w14:textId="77777777" w:rsidR="003E76F1" w:rsidRDefault="003E76F1" w:rsidP="003F6E14">
      <w:pPr>
        <w:rPr>
          <w:rFonts w:cs="Arial"/>
          <w:b/>
          <w:szCs w:val="20"/>
          <w:lang w:val="de-DE"/>
        </w:rPr>
      </w:pPr>
    </w:p>
    <w:p w14:paraId="37C35FB1" w14:textId="246DECE9" w:rsidR="00640737" w:rsidRDefault="00640737" w:rsidP="003F6E14">
      <w:pPr>
        <w:rPr>
          <w:rFonts w:cs="Arial"/>
          <w:b/>
          <w:szCs w:val="20"/>
          <w:lang w:val="de-DE"/>
        </w:rPr>
      </w:pPr>
      <w:r>
        <w:rPr>
          <w:noProof/>
          <w:lang w:val="de-AT" w:eastAsia="de-AT"/>
        </w:rPr>
        <w:drawing>
          <wp:inline distT="0" distB="0" distL="0" distR="0" wp14:anchorId="28267493" wp14:editId="6F402CCA">
            <wp:extent cx="2633472" cy="1475808"/>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screen">
                      <a:extLst>
                        <a:ext uri="{28A0092B-C50C-407E-A947-70E740481C1C}">
                          <a14:useLocalDpi xmlns:a14="http://schemas.microsoft.com/office/drawing/2010/main"/>
                        </a:ext>
                      </a:extLst>
                    </a:blip>
                    <a:stretch>
                      <a:fillRect/>
                    </a:stretch>
                  </pic:blipFill>
                  <pic:spPr>
                    <a:xfrm>
                      <a:off x="0" y="0"/>
                      <a:ext cx="2648182" cy="1484051"/>
                    </a:xfrm>
                    <a:prstGeom prst="rect">
                      <a:avLst/>
                    </a:prstGeom>
                  </pic:spPr>
                </pic:pic>
              </a:graphicData>
            </a:graphic>
          </wp:inline>
        </w:drawing>
      </w:r>
    </w:p>
    <w:p w14:paraId="5822E643" w14:textId="36852227" w:rsidR="00640737" w:rsidRPr="00A92CCF" w:rsidRDefault="00640737" w:rsidP="00640737">
      <w:pPr>
        <w:rPr>
          <w:rFonts w:cs="Arial"/>
          <w:szCs w:val="20"/>
          <w:lang w:val="de-DE"/>
        </w:rPr>
      </w:pPr>
      <w:r>
        <w:rPr>
          <w:rFonts w:cs="Arial"/>
          <w:b/>
          <w:szCs w:val="20"/>
          <w:lang w:val="de-DE"/>
        </w:rPr>
        <w:t>Bild 4</w:t>
      </w:r>
      <w:r w:rsidRPr="00AE2683">
        <w:rPr>
          <w:rFonts w:cs="Arial"/>
          <w:b/>
          <w:szCs w:val="20"/>
          <w:lang w:val="de-DE"/>
        </w:rPr>
        <w:t>:</w:t>
      </w:r>
      <w:r>
        <w:rPr>
          <w:rFonts w:cs="Arial"/>
          <w:b/>
          <w:szCs w:val="20"/>
          <w:lang w:val="de-DE"/>
        </w:rPr>
        <w:t xml:space="preserve"> </w:t>
      </w:r>
      <w:r w:rsidR="001D3BAF">
        <w:rPr>
          <w:rFonts w:cs="Arial"/>
          <w:szCs w:val="20"/>
          <w:lang w:val="de-DE"/>
        </w:rPr>
        <w:t>Die Simulationssoftware ermöglicht das Ermitteln von Taktzeiten und das Prüfen von Zugänglichkeiten für die Machbarkeits-Studie, als auch eine Offline-Programmierung.</w:t>
      </w:r>
    </w:p>
    <w:p w14:paraId="2D57378D" w14:textId="77777777" w:rsidR="00640737" w:rsidRDefault="00640737" w:rsidP="003F6E14">
      <w:pPr>
        <w:rPr>
          <w:rFonts w:cs="Arial"/>
          <w:b/>
          <w:szCs w:val="20"/>
          <w:lang w:val="de-DE"/>
        </w:rPr>
      </w:pPr>
    </w:p>
    <w:p w14:paraId="127FABB1" w14:textId="42ECFCEE" w:rsidR="00640737" w:rsidRDefault="00640737" w:rsidP="003F6E14">
      <w:pPr>
        <w:rPr>
          <w:rFonts w:cs="Arial"/>
          <w:b/>
          <w:szCs w:val="20"/>
          <w:lang w:val="de-DE"/>
        </w:rPr>
      </w:pPr>
      <w:r>
        <w:rPr>
          <w:noProof/>
          <w:lang w:val="de-AT" w:eastAsia="de-AT"/>
        </w:rPr>
        <w:drawing>
          <wp:inline distT="0" distB="0" distL="0" distR="0" wp14:anchorId="18B00B48" wp14:editId="7AA035E3">
            <wp:extent cx="2589581" cy="1466906"/>
            <wp:effectExtent l="0" t="0" r="127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screen">
                      <a:extLst>
                        <a:ext uri="{28A0092B-C50C-407E-A947-70E740481C1C}">
                          <a14:useLocalDpi xmlns:a14="http://schemas.microsoft.com/office/drawing/2010/main"/>
                        </a:ext>
                      </a:extLst>
                    </a:blip>
                    <a:stretch>
                      <a:fillRect/>
                    </a:stretch>
                  </pic:blipFill>
                  <pic:spPr>
                    <a:xfrm>
                      <a:off x="0" y="0"/>
                      <a:ext cx="2603344" cy="1474702"/>
                    </a:xfrm>
                    <a:prstGeom prst="rect">
                      <a:avLst/>
                    </a:prstGeom>
                  </pic:spPr>
                </pic:pic>
              </a:graphicData>
            </a:graphic>
          </wp:inline>
        </w:drawing>
      </w:r>
    </w:p>
    <w:p w14:paraId="6B1A8D3E" w14:textId="44F48EA3" w:rsidR="00640737" w:rsidRPr="00A92CCF" w:rsidRDefault="00640737" w:rsidP="00640737">
      <w:pPr>
        <w:rPr>
          <w:rFonts w:cs="Arial"/>
          <w:szCs w:val="20"/>
          <w:lang w:val="de-DE"/>
        </w:rPr>
      </w:pPr>
      <w:r>
        <w:rPr>
          <w:rFonts w:cs="Arial"/>
          <w:b/>
          <w:szCs w:val="20"/>
          <w:lang w:val="de-DE"/>
        </w:rPr>
        <w:t>Bild 5</w:t>
      </w:r>
      <w:r w:rsidRPr="00AE2683">
        <w:rPr>
          <w:rFonts w:cs="Arial"/>
          <w:b/>
          <w:szCs w:val="20"/>
          <w:lang w:val="de-DE"/>
        </w:rPr>
        <w:t>:</w:t>
      </w:r>
      <w:r>
        <w:rPr>
          <w:rFonts w:cs="Arial"/>
          <w:b/>
          <w:szCs w:val="20"/>
          <w:lang w:val="de-DE"/>
        </w:rPr>
        <w:t xml:space="preserve"> </w:t>
      </w:r>
      <w:r w:rsidR="001D3BAF">
        <w:rPr>
          <w:rFonts w:cs="Arial"/>
          <w:szCs w:val="20"/>
          <w:lang w:val="de-DE"/>
        </w:rPr>
        <w:t xml:space="preserve">Nach dem Schweißen wird das Bauteil in der Vermessungszelle überprüft </w:t>
      </w:r>
      <w:r w:rsidR="001D3BAF" w:rsidRPr="001D3BAF">
        <w:rPr>
          <w:rFonts w:cs="Arial"/>
          <w:i/>
          <w:szCs w:val="20"/>
          <w:lang w:val="de-DE"/>
        </w:rPr>
        <w:t>(Computer-Rendering).</w:t>
      </w:r>
    </w:p>
    <w:p w14:paraId="4DE87D45" w14:textId="77777777" w:rsidR="00640737" w:rsidRDefault="00640737" w:rsidP="003F6E14">
      <w:pPr>
        <w:rPr>
          <w:rFonts w:cs="Arial"/>
          <w:b/>
          <w:szCs w:val="20"/>
          <w:lang w:val="de-DE"/>
        </w:rPr>
      </w:pPr>
    </w:p>
    <w:p w14:paraId="05FAF4B8" w14:textId="77777777" w:rsidR="00640737" w:rsidRDefault="00640737" w:rsidP="003F6E14">
      <w:pPr>
        <w:rPr>
          <w:rFonts w:cs="Arial"/>
          <w:b/>
          <w:szCs w:val="20"/>
          <w:lang w:val="de-DE"/>
        </w:rPr>
      </w:pPr>
    </w:p>
    <w:p w14:paraId="306E9DBA" w14:textId="77777777" w:rsidR="003E76F1" w:rsidRPr="00AE2683" w:rsidRDefault="003E76F1" w:rsidP="003F6E14">
      <w:pPr>
        <w:rPr>
          <w:rFonts w:cs="Arial"/>
          <w:b/>
          <w:szCs w:val="20"/>
          <w:lang w:val="de-DE"/>
        </w:rPr>
      </w:pPr>
    </w:p>
    <w:p w14:paraId="0E43FA49" w14:textId="77777777" w:rsidR="00E5311A" w:rsidRPr="00AE2683" w:rsidRDefault="00E5311A" w:rsidP="003F6E14">
      <w:pPr>
        <w:rPr>
          <w:rFonts w:cs="Arial"/>
          <w:szCs w:val="20"/>
          <w:lang w:val="de-DE"/>
        </w:rPr>
      </w:pPr>
      <w:r w:rsidRPr="00AE2683">
        <w:rPr>
          <w:rFonts w:cs="Arial"/>
          <w:szCs w:val="20"/>
          <w:lang w:val="de-DE"/>
        </w:rPr>
        <w:t>Fotos: Fronius International GmbH, Abdruck honorarfrei</w:t>
      </w:r>
    </w:p>
    <w:p w14:paraId="60E58009" w14:textId="77777777" w:rsidR="00AE2683" w:rsidRDefault="00AE2683" w:rsidP="003F6E14">
      <w:pPr>
        <w:rPr>
          <w:rFonts w:cs="Arial"/>
          <w:szCs w:val="20"/>
          <w:lang w:val="de-DE"/>
        </w:rPr>
      </w:pPr>
    </w:p>
    <w:p w14:paraId="198AB956" w14:textId="77777777" w:rsidR="00247FC2" w:rsidRPr="00AE2683" w:rsidRDefault="00247FC2" w:rsidP="003F6E14">
      <w:pPr>
        <w:rPr>
          <w:rFonts w:cs="Arial"/>
          <w:szCs w:val="20"/>
          <w:lang w:val="de-DE"/>
        </w:rPr>
      </w:pPr>
    </w:p>
    <w:p w14:paraId="5F6DB7FA" w14:textId="77777777" w:rsidR="00BE6B26" w:rsidRPr="00AE2683" w:rsidRDefault="00BE6B26" w:rsidP="00BE6B26">
      <w:pPr>
        <w:rPr>
          <w:rFonts w:cs="Arial"/>
          <w:szCs w:val="20"/>
          <w:lang w:val="de-DE"/>
        </w:rPr>
      </w:pPr>
      <w:r w:rsidRPr="00AE2683">
        <w:rPr>
          <w:rFonts w:cs="Arial"/>
          <w:szCs w:val="20"/>
          <w:lang w:val="de-DE"/>
        </w:rPr>
        <w:t>Diese Presseinformation sowie die Bilder stehen für Sie zum Download im Internet zur Verfügung:</w:t>
      </w:r>
    </w:p>
    <w:p w14:paraId="0F37E271" w14:textId="2C5FDD62" w:rsidR="00BE6B26" w:rsidRDefault="007033A7" w:rsidP="00BE6B26">
      <w:pPr>
        <w:rPr>
          <w:lang w:val="de-AT"/>
        </w:rPr>
      </w:pPr>
      <w:hyperlink r:id="rId15" w:history="1">
        <w:r w:rsidR="009C5DF8" w:rsidRPr="001D5436">
          <w:rPr>
            <w:rStyle w:val="Hyperlink"/>
            <w:rFonts w:cs="Arial"/>
            <w:szCs w:val="20"/>
            <w:lang w:val="de-DE"/>
          </w:rPr>
          <w:t>www.fronius.com/de/schweisstechnik/info-center/presse/</w:t>
        </w:r>
        <w:r w:rsidR="009C5DF8" w:rsidRPr="001D5436">
          <w:rPr>
            <w:rStyle w:val="Hyperlink"/>
            <w:lang w:val="de-AT"/>
          </w:rPr>
          <w:t>prototypen-zentrum</w:t>
        </w:r>
      </w:hyperlink>
    </w:p>
    <w:p w14:paraId="2DB3F854" w14:textId="77777777" w:rsidR="00E5311A" w:rsidRDefault="00E5311A" w:rsidP="003F6E14">
      <w:pPr>
        <w:rPr>
          <w:rFonts w:cs="Arial"/>
          <w:b/>
          <w:szCs w:val="20"/>
          <w:lang w:val="de-DE"/>
        </w:rPr>
      </w:pPr>
    </w:p>
    <w:p w14:paraId="461B1F40" w14:textId="77777777" w:rsidR="00247FC2" w:rsidRPr="00AE2683" w:rsidRDefault="00247FC2" w:rsidP="003F6E14">
      <w:pPr>
        <w:rPr>
          <w:rFonts w:cs="Arial"/>
          <w:b/>
          <w:szCs w:val="20"/>
          <w:lang w:val="de-DE"/>
        </w:rPr>
      </w:pPr>
    </w:p>
    <w:p w14:paraId="2DD52760" w14:textId="77777777" w:rsidR="009C5DF8" w:rsidRDefault="009C5DF8" w:rsidP="003F6E14">
      <w:pPr>
        <w:rPr>
          <w:rFonts w:cs="Arial"/>
          <w:b/>
          <w:szCs w:val="20"/>
          <w:lang w:val="de-DE"/>
        </w:rPr>
      </w:pPr>
    </w:p>
    <w:p w14:paraId="23AC8BDF" w14:textId="77777777" w:rsidR="001D3BAF" w:rsidRDefault="001D3BAF" w:rsidP="003F6E14">
      <w:pPr>
        <w:rPr>
          <w:rFonts w:cs="Arial"/>
          <w:b/>
          <w:szCs w:val="20"/>
          <w:lang w:val="de-DE"/>
        </w:rPr>
      </w:pPr>
    </w:p>
    <w:p w14:paraId="6C4A7B9D" w14:textId="77777777" w:rsidR="00505D71" w:rsidRPr="00AE2683" w:rsidRDefault="00505D71" w:rsidP="003F6E14">
      <w:pPr>
        <w:rPr>
          <w:rFonts w:cs="Arial"/>
          <w:szCs w:val="20"/>
          <w:lang w:val="de-DE"/>
        </w:rPr>
      </w:pPr>
      <w:r w:rsidRPr="00AE2683">
        <w:rPr>
          <w:rFonts w:cs="Arial"/>
          <w:b/>
          <w:szCs w:val="20"/>
          <w:lang w:val="de-DE"/>
        </w:rPr>
        <w:t xml:space="preserve">Business Unit </w:t>
      </w:r>
      <w:proofErr w:type="spellStart"/>
      <w:r w:rsidRPr="00AE2683">
        <w:rPr>
          <w:rFonts w:cs="Arial"/>
          <w:b/>
          <w:szCs w:val="20"/>
          <w:lang w:val="de-DE"/>
        </w:rPr>
        <w:t>Perfect</w:t>
      </w:r>
      <w:proofErr w:type="spellEnd"/>
      <w:r w:rsidRPr="00AE2683">
        <w:rPr>
          <w:rFonts w:cs="Arial"/>
          <w:b/>
          <w:szCs w:val="20"/>
          <w:lang w:val="de-DE"/>
        </w:rPr>
        <w:t xml:space="preserve"> Welding</w:t>
      </w:r>
    </w:p>
    <w:p w14:paraId="007532B8" w14:textId="77777777" w:rsidR="00505D71" w:rsidRPr="00AE2683" w:rsidRDefault="00505D71" w:rsidP="003F6E14">
      <w:pPr>
        <w:rPr>
          <w:rFonts w:cs="Arial"/>
          <w:szCs w:val="20"/>
          <w:lang w:val="de-DE"/>
        </w:rPr>
      </w:pPr>
      <w:r w:rsidRPr="00AE2683">
        <w:rPr>
          <w:rFonts w:cs="Arial"/>
          <w:szCs w:val="20"/>
          <w:lang w:val="de-DE"/>
        </w:rPr>
        <w:t xml:space="preserve">Fronius </w:t>
      </w:r>
      <w:proofErr w:type="spellStart"/>
      <w:r w:rsidRPr="00AE2683">
        <w:rPr>
          <w:rFonts w:cs="Arial"/>
          <w:szCs w:val="20"/>
          <w:lang w:val="de-DE"/>
        </w:rPr>
        <w:t>Perfect</w:t>
      </w:r>
      <w:proofErr w:type="spellEnd"/>
      <w:r w:rsidRPr="00AE2683">
        <w:rPr>
          <w:rFonts w:cs="Arial"/>
          <w:szCs w:val="20"/>
          <w:lang w:val="de-DE"/>
        </w:rPr>
        <w:t xml:space="preserve"> Welding ist In</w:t>
      </w:r>
      <w:r w:rsidR="00CB62AE">
        <w:rPr>
          <w:rFonts w:cs="Arial"/>
          <w:szCs w:val="20"/>
          <w:lang w:val="de-DE"/>
        </w:rPr>
        <w:t>novationsführer für Lichtbogen</w:t>
      </w:r>
      <w:r w:rsidRPr="00AE2683">
        <w:rPr>
          <w:rFonts w:cs="Arial"/>
          <w:szCs w:val="20"/>
          <w:lang w:val="de-DE"/>
        </w:rPr>
        <w:t xml:space="preserve">schweißen und globaler Marktführer für robotergestütztes Schweißen. Als Systemanbieter realisiert der Bereich Fronius Welding Automation außerdem kundenspezifische automatisierte Schweiß-Komplettlösungen, etwa im Behälterbau oder für Plattierungen im Offshore-Bereich. Stromquellen für manuelle Anwendungen, Schweißzubehör und ein breites Dienstleistungs-Spektrum ergänzen das Portfolio. Mit mehr als 1.000 Vertriebspartnern weltweit ist Fronius </w:t>
      </w:r>
      <w:proofErr w:type="spellStart"/>
      <w:r w:rsidRPr="00AE2683">
        <w:rPr>
          <w:rFonts w:cs="Arial"/>
          <w:szCs w:val="20"/>
          <w:lang w:val="de-DE"/>
        </w:rPr>
        <w:t>Perfect</w:t>
      </w:r>
      <w:proofErr w:type="spellEnd"/>
      <w:r w:rsidRPr="00AE2683">
        <w:rPr>
          <w:rFonts w:cs="Arial"/>
          <w:szCs w:val="20"/>
          <w:lang w:val="de-DE"/>
        </w:rPr>
        <w:t xml:space="preserve"> Welding besonders nah am Kunden. </w:t>
      </w:r>
    </w:p>
    <w:p w14:paraId="601B44C3" w14:textId="74246A2E" w:rsidR="0070545F" w:rsidRDefault="0070545F">
      <w:pPr>
        <w:rPr>
          <w:rFonts w:cs="Arial"/>
          <w:b/>
          <w:szCs w:val="20"/>
          <w:lang w:val="de-DE"/>
        </w:rPr>
      </w:pPr>
    </w:p>
    <w:p w14:paraId="7510E19F" w14:textId="77777777" w:rsidR="001D3BAF" w:rsidRDefault="001D3BAF">
      <w:pPr>
        <w:rPr>
          <w:rFonts w:cs="Arial"/>
          <w:b/>
          <w:szCs w:val="20"/>
          <w:lang w:val="de-DE"/>
        </w:rPr>
      </w:pPr>
    </w:p>
    <w:p w14:paraId="1129D34F" w14:textId="77777777" w:rsidR="00931143" w:rsidRPr="00094F48" w:rsidRDefault="00931143" w:rsidP="00931143">
      <w:pPr>
        <w:rPr>
          <w:rFonts w:cs="Arial"/>
          <w:b/>
          <w:szCs w:val="20"/>
          <w:lang w:val="de-DE"/>
        </w:rPr>
      </w:pPr>
      <w:r w:rsidRPr="00094F48">
        <w:rPr>
          <w:rFonts w:cs="Arial"/>
          <w:b/>
          <w:szCs w:val="20"/>
          <w:lang w:val="de-DE"/>
        </w:rPr>
        <w:t>Fronius International GmbH</w:t>
      </w:r>
    </w:p>
    <w:p w14:paraId="0C9C2D0F" w14:textId="77777777" w:rsidR="00931143" w:rsidRPr="00094F48" w:rsidRDefault="00931143" w:rsidP="00931143">
      <w:pPr>
        <w:rPr>
          <w:rFonts w:cs="Arial"/>
          <w:szCs w:val="20"/>
          <w:lang w:val="de-DE"/>
        </w:rPr>
      </w:pPr>
      <w:r w:rsidRPr="00094F48">
        <w:rPr>
          <w:rFonts w:cs="Arial"/>
          <w:szCs w:val="20"/>
          <w:lang w:val="de-DE"/>
        </w:rPr>
        <w:fldChar w:fldCharType="begin"/>
      </w:r>
      <w:r w:rsidRPr="00094F48">
        <w:rPr>
          <w:rFonts w:cs="Arial"/>
          <w:szCs w:val="20"/>
          <w:lang w:val="de-DE"/>
        </w:rPr>
        <w:instrText xml:space="preserve"> INCLUDETEXT  "http://company/sites/cm/pressinfo/Fronius%20International%20GmbH%20DE.docx"  \* MERGEFORMAT </w:instrText>
      </w:r>
      <w:r w:rsidRPr="00094F48">
        <w:rPr>
          <w:rFonts w:cs="Arial"/>
          <w:szCs w:val="20"/>
          <w:lang w:val="de-DE"/>
        </w:rPr>
        <w:fldChar w:fldCharType="separate"/>
      </w:r>
      <w:r w:rsidRPr="00094F48">
        <w:rPr>
          <w:rFonts w:cs="Arial"/>
          <w:szCs w:val="20"/>
          <w:lang w:val="de-DE"/>
        </w:rPr>
        <w:t xml:space="preserve">Fronius International ist ein österreichisches Unternehmen mit Firmensitz in </w:t>
      </w:r>
      <w:proofErr w:type="spellStart"/>
      <w:r w:rsidRPr="00094F48">
        <w:rPr>
          <w:rFonts w:cs="Arial"/>
          <w:szCs w:val="20"/>
          <w:lang w:val="de-DE"/>
        </w:rPr>
        <w:t>Pettenbach</w:t>
      </w:r>
      <w:proofErr w:type="spellEnd"/>
      <w:r w:rsidRPr="00094F48">
        <w:rPr>
          <w:rFonts w:cs="Arial"/>
          <w:szCs w:val="20"/>
          <w:lang w:val="de-DE"/>
        </w:rPr>
        <w:t xml:space="preserve"> und weiteren Standorten in Wels, Thalheim, Steinhaus und </w:t>
      </w:r>
      <w:proofErr w:type="spellStart"/>
      <w:r w:rsidRPr="00094F48">
        <w:rPr>
          <w:rFonts w:cs="Arial"/>
          <w:szCs w:val="20"/>
          <w:lang w:val="de-DE"/>
        </w:rPr>
        <w:t>Sattledt</w:t>
      </w:r>
      <w:proofErr w:type="spellEnd"/>
      <w:r w:rsidRPr="00094F48">
        <w:rPr>
          <w:rFonts w:cs="Arial"/>
          <w:szCs w:val="20"/>
          <w:lang w:val="de-DE"/>
        </w:rPr>
        <w:t>. 1945 von Günter Fronius gegründet, feiert das Traditionsunternehmen im Jahr 2020 sein 75-jähriges Jubiläum. Der regionale Ein-Mann-Betrieb hat sich zu einem Global Player mit weltweit mehr als 5.440 Mitarbeitern entwickelt, der heute in den Bereichen Schweißtechnik, Photovoltaik und Batterieladetechnik tätig ist. Der Exportanteil mit 93 Prozent wird mit 34 internationalen Fronius Gesellschaften und Vertriebspartnern/ Repräsentanten in mehr als 60 Ländern erreicht. Mit innovativen Produkten und Dienstleistungen sowie 1.264 erteilten Patenten ist Fronius einer der Innovationsführer am Weltmarkt.</w:t>
      </w:r>
    </w:p>
    <w:p w14:paraId="5E794422" w14:textId="77777777" w:rsidR="00931143" w:rsidRPr="005E23A6" w:rsidRDefault="00931143" w:rsidP="00931143">
      <w:pPr>
        <w:rPr>
          <w:rFonts w:cs="Arial"/>
          <w:szCs w:val="20"/>
          <w:lang w:val="de-DE"/>
        </w:rPr>
      </w:pPr>
    </w:p>
    <w:p w14:paraId="09B307AF" w14:textId="340A6A49" w:rsidR="009D3B05" w:rsidRPr="0008330C" w:rsidRDefault="00931143" w:rsidP="003F6E14">
      <w:pPr>
        <w:rPr>
          <w:rFonts w:cs="Arial"/>
          <w:b/>
          <w:i/>
          <w:szCs w:val="20"/>
          <w:lang w:val="de-DE"/>
        </w:rPr>
      </w:pPr>
      <w:r w:rsidRPr="00094F48">
        <w:rPr>
          <w:rFonts w:cs="Arial"/>
          <w:szCs w:val="20"/>
          <w:lang w:val="de-DE"/>
        </w:rPr>
        <w:fldChar w:fldCharType="end"/>
      </w:r>
    </w:p>
    <w:p w14:paraId="343A8709" w14:textId="77777777" w:rsidR="00E5311A" w:rsidRPr="00AE2683" w:rsidRDefault="00E5311A" w:rsidP="003F6E14">
      <w:pPr>
        <w:rPr>
          <w:rFonts w:cs="Arial"/>
          <w:b/>
          <w:szCs w:val="20"/>
          <w:lang w:val="de-DE"/>
        </w:rPr>
      </w:pPr>
    </w:p>
    <w:p w14:paraId="445B4288" w14:textId="77777777" w:rsidR="00E5311A" w:rsidRPr="00AE2683" w:rsidRDefault="00E5311A" w:rsidP="003F6E14">
      <w:pPr>
        <w:ind w:right="29"/>
        <w:rPr>
          <w:rFonts w:cs="Arial"/>
          <w:szCs w:val="20"/>
          <w:lang w:val="de-DE"/>
        </w:rPr>
      </w:pPr>
      <w:r w:rsidRPr="00AE2683">
        <w:rPr>
          <w:rFonts w:cs="Arial"/>
          <w:b/>
          <w:szCs w:val="20"/>
          <w:lang w:val="de-DE"/>
        </w:rPr>
        <w:t>Für weitere Informationen wenden Sie sich bitte an:</w:t>
      </w:r>
    </w:p>
    <w:p w14:paraId="7C142236" w14:textId="77777777" w:rsidR="004C119D" w:rsidRPr="006D3EEF" w:rsidRDefault="004C119D" w:rsidP="004C119D">
      <w:pPr>
        <w:pStyle w:val="Textkrper2"/>
        <w:spacing w:after="0" w:line="240" w:lineRule="auto"/>
        <w:ind w:right="29"/>
        <w:rPr>
          <w:rFonts w:cs="Arial"/>
          <w:szCs w:val="20"/>
          <w:lang w:val="fr-FR"/>
        </w:rPr>
      </w:pPr>
      <w:r w:rsidRPr="006D3EEF">
        <w:rPr>
          <w:rFonts w:cs="Arial"/>
          <w:szCs w:val="20"/>
          <w:lang w:val="fr-FR"/>
        </w:rPr>
        <w:t xml:space="preserve">Fronius International GmbH, Communication / Public Relations, </w:t>
      </w:r>
      <w:r>
        <w:rPr>
          <w:rFonts w:cs="Arial"/>
          <w:szCs w:val="20"/>
          <w:lang w:val="fr-FR"/>
        </w:rPr>
        <w:t xml:space="preserve">Frau </w:t>
      </w:r>
      <w:r w:rsidRPr="006D3EEF">
        <w:rPr>
          <w:rFonts w:cs="Arial"/>
          <w:szCs w:val="20"/>
          <w:lang w:val="fr-FR"/>
        </w:rPr>
        <w:t xml:space="preserve">Leonie </w:t>
      </w:r>
      <w:r>
        <w:rPr>
          <w:szCs w:val="20"/>
          <w:lang w:val="fr-FR"/>
        </w:rPr>
        <w:t>Doppler</w:t>
      </w:r>
      <w:r w:rsidRPr="006D3EEF">
        <w:rPr>
          <w:rFonts w:cs="Arial"/>
          <w:szCs w:val="20"/>
          <w:lang w:val="fr-FR"/>
        </w:rPr>
        <w:t>,</w:t>
      </w:r>
    </w:p>
    <w:p w14:paraId="2B716469" w14:textId="77777777" w:rsidR="004C119D" w:rsidRDefault="004C119D" w:rsidP="004C119D">
      <w:pPr>
        <w:pStyle w:val="Textkrper2"/>
        <w:spacing w:after="0" w:line="240" w:lineRule="auto"/>
        <w:ind w:right="29"/>
        <w:rPr>
          <w:rFonts w:cs="Arial"/>
          <w:szCs w:val="20"/>
        </w:rPr>
      </w:pPr>
      <w:proofErr w:type="spellStart"/>
      <w:r w:rsidRPr="005E367D">
        <w:rPr>
          <w:rFonts w:cs="Arial"/>
          <w:szCs w:val="20"/>
        </w:rPr>
        <w:t>Froniu</w:t>
      </w:r>
      <w:r>
        <w:rPr>
          <w:rFonts w:cs="Arial"/>
          <w:szCs w:val="20"/>
        </w:rPr>
        <w:t>splatz</w:t>
      </w:r>
      <w:proofErr w:type="spellEnd"/>
      <w:r>
        <w:rPr>
          <w:rFonts w:cs="Arial"/>
          <w:szCs w:val="20"/>
        </w:rPr>
        <w:t xml:space="preserve"> 1, A 4600 Wels, Austria,</w:t>
      </w:r>
    </w:p>
    <w:p w14:paraId="3825CE1C" w14:textId="77777777" w:rsidR="004C119D" w:rsidRPr="004C119D" w:rsidRDefault="004C119D" w:rsidP="004C119D">
      <w:pPr>
        <w:pStyle w:val="Textkrper2"/>
        <w:spacing w:after="0" w:line="240" w:lineRule="auto"/>
        <w:ind w:right="29"/>
        <w:rPr>
          <w:rFonts w:cs="Arial"/>
          <w:szCs w:val="20"/>
        </w:rPr>
      </w:pPr>
      <w:r>
        <w:rPr>
          <w:rFonts w:cs="Arial"/>
          <w:szCs w:val="20"/>
          <w:lang w:val="de-AT"/>
        </w:rPr>
        <w:t xml:space="preserve">Tel: </w:t>
      </w:r>
      <w:r>
        <w:rPr>
          <w:rFonts w:cs="Arial"/>
          <w:szCs w:val="20"/>
        </w:rPr>
        <w:t>+43 (7242) 241-3884</w:t>
      </w:r>
      <w:r w:rsidRPr="005E367D">
        <w:rPr>
          <w:szCs w:val="20"/>
          <w:lang w:val="it-IT"/>
        </w:rPr>
        <w:t>, E-Mail</w:t>
      </w:r>
      <w:r w:rsidRPr="005E367D">
        <w:rPr>
          <w:rFonts w:cs="Arial"/>
          <w:szCs w:val="20"/>
          <w:lang w:val="it-IT"/>
        </w:rPr>
        <w:t>:</w:t>
      </w:r>
      <w:r w:rsidRPr="005E367D">
        <w:rPr>
          <w:rFonts w:cs="Arial"/>
          <w:color w:val="1F497D"/>
          <w:szCs w:val="20"/>
          <w:lang w:val="it-IT"/>
        </w:rPr>
        <w:t xml:space="preserve"> </w:t>
      </w:r>
      <w:hyperlink r:id="rId16" w:history="1">
        <w:r w:rsidRPr="005E367D">
          <w:rPr>
            <w:rStyle w:val="Hyperlink"/>
            <w:rFonts w:cs="Arial"/>
            <w:szCs w:val="20"/>
            <w:lang w:val="it-IT"/>
          </w:rPr>
          <w:t>doppler.leonie@fronius.com</w:t>
        </w:r>
      </w:hyperlink>
    </w:p>
    <w:p w14:paraId="1D60EA55" w14:textId="77777777" w:rsidR="00E5311A" w:rsidRPr="00AE2683" w:rsidRDefault="00E5311A" w:rsidP="003F6E14">
      <w:pPr>
        <w:ind w:right="29"/>
        <w:rPr>
          <w:rFonts w:cs="Arial"/>
          <w:szCs w:val="20"/>
          <w:lang w:val="it-IT"/>
        </w:rPr>
      </w:pPr>
    </w:p>
    <w:p w14:paraId="2A0A7068" w14:textId="77777777" w:rsidR="00AE2683" w:rsidRPr="00AE2683" w:rsidRDefault="00AE2683" w:rsidP="003F6E14">
      <w:pPr>
        <w:ind w:right="29"/>
        <w:rPr>
          <w:rFonts w:cs="Arial"/>
          <w:szCs w:val="20"/>
          <w:lang w:val="it-IT"/>
        </w:rPr>
      </w:pPr>
    </w:p>
    <w:p w14:paraId="6D872217" w14:textId="77777777" w:rsidR="00E5311A" w:rsidRPr="00AE2683" w:rsidRDefault="00E5311A" w:rsidP="003F6E14">
      <w:pPr>
        <w:ind w:right="29"/>
        <w:rPr>
          <w:rFonts w:cs="Arial"/>
          <w:b/>
          <w:szCs w:val="20"/>
          <w:lang w:val="de-DE"/>
        </w:rPr>
      </w:pPr>
      <w:r w:rsidRPr="00AE2683">
        <w:rPr>
          <w:rFonts w:cs="Arial"/>
          <w:b/>
          <w:szCs w:val="20"/>
          <w:lang w:val="de-DE"/>
        </w:rPr>
        <w:t>Bitte senden Sie ein Belegexemplar an unsere Agentur:</w:t>
      </w:r>
    </w:p>
    <w:p w14:paraId="7433C42A" w14:textId="77777777" w:rsidR="00E5311A" w:rsidRPr="00AE2683" w:rsidRDefault="00E5311A" w:rsidP="003F6E14">
      <w:pPr>
        <w:ind w:right="29"/>
        <w:rPr>
          <w:rFonts w:cs="Arial"/>
          <w:szCs w:val="20"/>
          <w:lang w:val="de-DE"/>
        </w:rPr>
      </w:pPr>
      <w:r w:rsidRPr="00AE2683">
        <w:rPr>
          <w:rFonts w:cs="Arial"/>
          <w:szCs w:val="20"/>
          <w:lang w:val="de-DE"/>
        </w:rPr>
        <w:t>a1kommunikation Schweizer GmbH, Frau Kirsten Ludwig,</w:t>
      </w:r>
    </w:p>
    <w:p w14:paraId="00F96A2F" w14:textId="77777777" w:rsidR="00E5311A" w:rsidRPr="00AE2683" w:rsidRDefault="00E5311A" w:rsidP="003F6E14">
      <w:pPr>
        <w:ind w:right="29"/>
        <w:rPr>
          <w:rFonts w:cs="Arial"/>
          <w:szCs w:val="20"/>
          <w:lang w:val="de-DE"/>
        </w:rPr>
      </w:pPr>
      <w:r w:rsidRPr="00AE2683">
        <w:rPr>
          <w:rFonts w:cs="Arial"/>
          <w:szCs w:val="20"/>
          <w:lang w:val="de-DE"/>
        </w:rPr>
        <w:t>Oberdorfstraße 31 A, D – 70794 Filderstadt,</w:t>
      </w:r>
    </w:p>
    <w:p w14:paraId="7B6B4857" w14:textId="77777777" w:rsidR="00E5311A" w:rsidRPr="00AE2683" w:rsidRDefault="00E5311A" w:rsidP="003F6E14">
      <w:pPr>
        <w:ind w:right="29"/>
        <w:rPr>
          <w:rFonts w:cs="Arial"/>
          <w:szCs w:val="20"/>
          <w:lang w:val="pt-BR"/>
        </w:rPr>
      </w:pPr>
      <w:r w:rsidRPr="00AE2683">
        <w:rPr>
          <w:rFonts w:cs="Arial"/>
          <w:szCs w:val="20"/>
          <w:lang w:val="pt-BR"/>
        </w:rPr>
        <w:t xml:space="preserve">Tel.: +49 (0)711 9454161-20, E-Mail: </w:t>
      </w:r>
      <w:r w:rsidR="00CF4D72">
        <w:rPr>
          <w:rFonts w:cs="Arial"/>
          <w:color w:val="0000FF"/>
          <w:szCs w:val="20"/>
          <w:u w:val="single"/>
          <w:lang w:val="pt-BR"/>
        </w:rPr>
        <w:fldChar w:fldCharType="begin"/>
      </w:r>
      <w:r w:rsidR="00CF4D72">
        <w:rPr>
          <w:rFonts w:cs="Arial"/>
          <w:color w:val="0000FF"/>
          <w:szCs w:val="20"/>
          <w:u w:val="single"/>
          <w:lang w:val="pt-BR"/>
        </w:rPr>
        <w:instrText xml:space="preserve"> HYPERLINK "mailto:Kirsten.Ludwig@a1kommunikation.de" </w:instrText>
      </w:r>
      <w:r w:rsidR="00CF4D72">
        <w:rPr>
          <w:rFonts w:cs="Arial"/>
          <w:color w:val="0000FF"/>
          <w:szCs w:val="20"/>
          <w:u w:val="single"/>
          <w:lang w:val="pt-BR"/>
        </w:rPr>
        <w:fldChar w:fldCharType="separate"/>
      </w:r>
      <w:r w:rsidRPr="00AE2683">
        <w:rPr>
          <w:rFonts w:cs="Arial"/>
          <w:color w:val="0000FF"/>
          <w:szCs w:val="20"/>
          <w:u w:val="single"/>
          <w:lang w:val="pt-BR"/>
        </w:rPr>
        <w:t>Kirsten.Ludwig@a1kommunikation.de</w:t>
      </w:r>
      <w:r w:rsidR="00CF4D72">
        <w:rPr>
          <w:rFonts w:cs="Arial"/>
          <w:color w:val="0000FF"/>
          <w:szCs w:val="20"/>
          <w:u w:val="single"/>
          <w:lang w:val="pt-BR"/>
        </w:rPr>
        <w:fldChar w:fldCharType="end"/>
      </w:r>
    </w:p>
    <w:p w14:paraId="5DC32572" w14:textId="77777777" w:rsidR="007054E2" w:rsidRDefault="007054E2" w:rsidP="003F6E14">
      <w:pPr>
        <w:rPr>
          <w:rFonts w:cs="Arial"/>
          <w:szCs w:val="20"/>
          <w:lang w:val="de-DE"/>
        </w:rPr>
      </w:pPr>
    </w:p>
    <w:p w14:paraId="228064C0" w14:textId="77777777" w:rsidR="009D3B05" w:rsidRDefault="009D3B05" w:rsidP="003F6E14">
      <w:pPr>
        <w:rPr>
          <w:rFonts w:cs="Arial"/>
          <w:szCs w:val="20"/>
          <w:lang w:val="de-DE"/>
        </w:rPr>
      </w:pPr>
    </w:p>
    <w:p w14:paraId="32A5E787" w14:textId="77777777" w:rsidR="009D3B05" w:rsidRDefault="009D3B05" w:rsidP="003F6E14">
      <w:pPr>
        <w:rPr>
          <w:rFonts w:cs="Arial"/>
          <w:szCs w:val="20"/>
          <w:lang w:val="de-DE"/>
        </w:rPr>
      </w:pPr>
    </w:p>
    <w:p w14:paraId="21AFEE5A" w14:textId="77777777" w:rsidR="009D3B05" w:rsidRPr="009D3B05" w:rsidRDefault="009D3B05" w:rsidP="009D3B05">
      <w:pPr>
        <w:rPr>
          <w:rFonts w:cs="Arial"/>
          <w:szCs w:val="20"/>
          <w:lang w:val="de-DE"/>
        </w:rPr>
      </w:pPr>
      <w:r w:rsidRPr="009D3B05">
        <w:rPr>
          <w:rFonts w:cs="Arial"/>
          <w:szCs w:val="20"/>
          <w:lang w:val="de-DE"/>
        </w:rPr>
        <w:t>Für weitere spannende Beiträge besuchen Sie unseren Blog unter blog.perfectwelding.fronius.com und folgen Sie uns auf Facebook (</w:t>
      </w:r>
      <w:proofErr w:type="spellStart"/>
      <w:r w:rsidRPr="009D3B05">
        <w:rPr>
          <w:rFonts w:cs="Arial"/>
          <w:szCs w:val="20"/>
          <w:lang w:val="de-DE"/>
        </w:rPr>
        <w:t>froniuswelding</w:t>
      </w:r>
      <w:proofErr w:type="spellEnd"/>
      <w:r w:rsidRPr="009D3B05">
        <w:rPr>
          <w:rFonts w:cs="Arial"/>
          <w:szCs w:val="20"/>
          <w:lang w:val="de-DE"/>
        </w:rPr>
        <w:t>), Twitter (</w:t>
      </w:r>
      <w:proofErr w:type="spellStart"/>
      <w:r w:rsidRPr="009D3B05">
        <w:rPr>
          <w:rFonts w:cs="Arial"/>
          <w:szCs w:val="20"/>
          <w:lang w:val="de-DE"/>
        </w:rPr>
        <w:t>froniusintweld</w:t>
      </w:r>
      <w:proofErr w:type="spellEnd"/>
      <w:r w:rsidRPr="009D3B05">
        <w:rPr>
          <w:rFonts w:cs="Arial"/>
          <w:szCs w:val="20"/>
          <w:lang w:val="de-DE"/>
        </w:rPr>
        <w:t>), LinkedIn (</w:t>
      </w:r>
      <w:proofErr w:type="spellStart"/>
      <w:r w:rsidRPr="009D3B05">
        <w:rPr>
          <w:rFonts w:cs="Arial"/>
          <w:szCs w:val="20"/>
          <w:lang w:val="de-DE"/>
        </w:rPr>
        <w:t>perfect-welding</w:t>
      </w:r>
      <w:proofErr w:type="spellEnd"/>
      <w:r w:rsidRPr="009D3B05">
        <w:rPr>
          <w:rFonts w:cs="Arial"/>
          <w:szCs w:val="20"/>
          <w:lang w:val="de-DE"/>
        </w:rPr>
        <w:t>), Instagram (</w:t>
      </w:r>
      <w:proofErr w:type="spellStart"/>
      <w:r w:rsidRPr="009D3B05">
        <w:rPr>
          <w:rFonts w:cs="Arial"/>
          <w:szCs w:val="20"/>
          <w:lang w:val="de-DE"/>
        </w:rPr>
        <w:t>froniuswelding</w:t>
      </w:r>
      <w:proofErr w:type="spellEnd"/>
      <w:r w:rsidRPr="009D3B05">
        <w:rPr>
          <w:rFonts w:cs="Arial"/>
          <w:szCs w:val="20"/>
          <w:lang w:val="de-DE"/>
        </w:rPr>
        <w:t>) und YouTube (</w:t>
      </w:r>
      <w:proofErr w:type="spellStart"/>
      <w:r w:rsidRPr="009D3B05">
        <w:rPr>
          <w:rFonts w:cs="Arial"/>
          <w:szCs w:val="20"/>
          <w:lang w:val="de-DE"/>
        </w:rPr>
        <w:t>froniuswelding</w:t>
      </w:r>
      <w:proofErr w:type="spellEnd"/>
      <w:r w:rsidRPr="009D3B05">
        <w:rPr>
          <w:rFonts w:cs="Arial"/>
          <w:szCs w:val="20"/>
          <w:lang w:val="de-DE"/>
        </w:rPr>
        <w:t>)!</w:t>
      </w:r>
    </w:p>
    <w:p w14:paraId="7557B108" w14:textId="77777777" w:rsidR="009D3B05" w:rsidRPr="00AE2683" w:rsidRDefault="009D3B05" w:rsidP="003F6E14">
      <w:pPr>
        <w:rPr>
          <w:rFonts w:cs="Arial"/>
          <w:szCs w:val="20"/>
          <w:lang w:val="de-DE"/>
        </w:rPr>
      </w:pPr>
    </w:p>
    <w:sectPr w:rsidR="009D3B05" w:rsidRPr="00AE268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74E31F9" w14:textId="77777777" w:rsidR="00AE7C75" w:rsidRDefault="00AE7C75" w:rsidP="00B95BF4">
      <w:r>
        <w:separator/>
      </w:r>
    </w:p>
  </w:endnote>
  <w:endnote w:type="continuationSeparator" w:id="0">
    <w:p w14:paraId="6F5C271D" w14:textId="77777777" w:rsidR="00AE7C75" w:rsidRDefault="00AE7C75"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05880D" w14:textId="77777777" w:rsidR="00773AC2" w:rsidRPr="00E533E1" w:rsidRDefault="00773AC2" w:rsidP="00377B4F">
    <w:pPr>
      <w:tabs>
        <w:tab w:val="right" w:pos="10080"/>
      </w:tabs>
      <w:rPr>
        <w:sz w:val="16"/>
        <w:szCs w:val="16"/>
        <w:lang w:val="de-DE"/>
      </w:rPr>
    </w:pPr>
    <w:r w:rsidRPr="00E533E1">
      <w:rPr>
        <w:sz w:val="16"/>
        <w:szCs w:val="16"/>
        <w:lang w:val="de-DE"/>
      </w:rPr>
      <w:tab/>
    </w:r>
    <w:r w:rsidRPr="00E533E1">
      <w:rPr>
        <w:sz w:val="16"/>
        <w:szCs w:val="16"/>
      </w:rPr>
      <w:fldChar w:fldCharType="begin"/>
    </w:r>
    <w:r w:rsidRPr="00E533E1">
      <w:rPr>
        <w:sz w:val="16"/>
        <w:szCs w:val="16"/>
      </w:rPr>
      <w:instrText xml:space="preserve"> PAGE </w:instrText>
    </w:r>
    <w:r w:rsidRPr="00E533E1">
      <w:rPr>
        <w:sz w:val="16"/>
        <w:szCs w:val="16"/>
      </w:rPr>
      <w:fldChar w:fldCharType="separate"/>
    </w:r>
    <w:r w:rsidR="007033A7">
      <w:rPr>
        <w:noProof/>
        <w:sz w:val="16"/>
        <w:szCs w:val="16"/>
      </w:rPr>
      <w:t>4</w:t>
    </w:r>
    <w:r w:rsidRPr="00E533E1">
      <w:rPr>
        <w:sz w:val="16"/>
        <w:szCs w:val="16"/>
      </w:rPr>
      <w:fldChar w:fldCharType="end"/>
    </w:r>
    <w:r w:rsidRPr="00E533E1">
      <w:rPr>
        <w:sz w:val="16"/>
        <w:szCs w:val="16"/>
      </w:rPr>
      <w:t>/</w:t>
    </w:r>
    <w:r w:rsidRPr="00E533E1">
      <w:rPr>
        <w:sz w:val="16"/>
        <w:szCs w:val="16"/>
      </w:rPr>
      <w:fldChar w:fldCharType="begin"/>
    </w:r>
    <w:r w:rsidRPr="00E533E1">
      <w:rPr>
        <w:sz w:val="16"/>
        <w:szCs w:val="16"/>
      </w:rPr>
      <w:instrText xml:space="preserve"> NUMPAGES </w:instrText>
    </w:r>
    <w:r w:rsidRPr="00E533E1">
      <w:rPr>
        <w:sz w:val="16"/>
        <w:szCs w:val="16"/>
      </w:rPr>
      <w:fldChar w:fldCharType="separate"/>
    </w:r>
    <w:r w:rsidR="007033A7">
      <w:rPr>
        <w:noProof/>
        <w:sz w:val="16"/>
        <w:szCs w:val="16"/>
      </w:rPr>
      <w:t>4</w:t>
    </w:r>
    <w:r w:rsidRPr="00E533E1">
      <w:rPr>
        <w:sz w:val="16"/>
        <w:szCs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A9699FF" w14:textId="77777777" w:rsidR="00AE7C75" w:rsidRDefault="00AE7C75" w:rsidP="00B95BF4">
      <w:r>
        <w:separator/>
      </w:r>
    </w:p>
  </w:footnote>
  <w:footnote w:type="continuationSeparator" w:id="0">
    <w:p w14:paraId="19A06F94" w14:textId="77777777" w:rsidR="00AE7C75" w:rsidRDefault="00AE7C75"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F692F2" w14:textId="77777777" w:rsidR="00773AC2" w:rsidRDefault="00773AC2">
    <w:r>
      <w:rPr>
        <w:noProof/>
        <w:lang w:val="de-AT" w:eastAsia="de-AT"/>
      </w:rPr>
      <w:drawing>
        <wp:anchor distT="0" distB="0" distL="114300" distR="114300" simplePos="0" relativeHeight="251657728" behindDoc="1" locked="0" layoutInCell="1" allowOverlap="1" wp14:anchorId="14503BD2" wp14:editId="65139B5D">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48047661"/>
    <w:multiLevelType w:val="hybridMultilevel"/>
    <w:tmpl w:val="470C2B26"/>
    <w:lvl w:ilvl="0" w:tplc="DC46FD8A">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5E74651B"/>
    <w:multiLevelType w:val="hybridMultilevel"/>
    <w:tmpl w:val="FFEE1284"/>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5"/>
  </w:num>
  <w:num w:numId="2">
    <w:abstractNumId w:val="0"/>
  </w:num>
  <w:num w:numId="3">
    <w:abstractNumId w:val="4"/>
  </w:num>
  <w:num w:numId="4">
    <w:abstractNumId w:val="1"/>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activeWritingStyle w:appName="MSWord" w:lang="it-IT" w:vendorID="64" w:dllVersion="131078" w:nlCheck="1" w:checkStyle="0"/>
  <w:activeWritingStyle w:appName="MSWord" w:lang="de-AT" w:vendorID="64" w:dllVersion="131078" w:nlCheck="1" w:checkStyle="0"/>
  <w:activeWritingStyle w:appName="MSWord" w:lang="de-DE" w:vendorID="64" w:dllVersion="131078" w:nlCheck="1" w:checkStyle="0"/>
  <w:activeWritingStyle w:appName="MSWord" w:lang="en-US" w:vendorID="64" w:dllVersion="131078"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30721"/>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5992"/>
    <w:rsid w:val="0004044A"/>
    <w:rsid w:val="00040C3B"/>
    <w:rsid w:val="0004640A"/>
    <w:rsid w:val="00053ECD"/>
    <w:rsid w:val="00054E14"/>
    <w:rsid w:val="0006517E"/>
    <w:rsid w:val="00066CED"/>
    <w:rsid w:val="00070925"/>
    <w:rsid w:val="00071283"/>
    <w:rsid w:val="00081016"/>
    <w:rsid w:val="0008330C"/>
    <w:rsid w:val="000838A9"/>
    <w:rsid w:val="00086080"/>
    <w:rsid w:val="00086208"/>
    <w:rsid w:val="00087DA0"/>
    <w:rsid w:val="0009057D"/>
    <w:rsid w:val="00090759"/>
    <w:rsid w:val="00094CED"/>
    <w:rsid w:val="00096552"/>
    <w:rsid w:val="00096D87"/>
    <w:rsid w:val="000A1D28"/>
    <w:rsid w:val="000A708E"/>
    <w:rsid w:val="000C13FB"/>
    <w:rsid w:val="000C3653"/>
    <w:rsid w:val="000C7498"/>
    <w:rsid w:val="000D3094"/>
    <w:rsid w:val="000D316F"/>
    <w:rsid w:val="000D4238"/>
    <w:rsid w:val="000E459D"/>
    <w:rsid w:val="000F1908"/>
    <w:rsid w:val="000F3585"/>
    <w:rsid w:val="000F38BF"/>
    <w:rsid w:val="000F5430"/>
    <w:rsid w:val="000F6B85"/>
    <w:rsid w:val="000F7051"/>
    <w:rsid w:val="00104498"/>
    <w:rsid w:val="0010659A"/>
    <w:rsid w:val="00107262"/>
    <w:rsid w:val="00111FB8"/>
    <w:rsid w:val="001147ED"/>
    <w:rsid w:val="001148AA"/>
    <w:rsid w:val="00114FA9"/>
    <w:rsid w:val="0013069A"/>
    <w:rsid w:val="001310AB"/>
    <w:rsid w:val="00131EA2"/>
    <w:rsid w:val="001343DB"/>
    <w:rsid w:val="001418FA"/>
    <w:rsid w:val="00142BA2"/>
    <w:rsid w:val="001435E3"/>
    <w:rsid w:val="001530A1"/>
    <w:rsid w:val="00153C92"/>
    <w:rsid w:val="00155F5A"/>
    <w:rsid w:val="00156594"/>
    <w:rsid w:val="001617FB"/>
    <w:rsid w:val="0016784B"/>
    <w:rsid w:val="001876C7"/>
    <w:rsid w:val="001A000F"/>
    <w:rsid w:val="001A38A1"/>
    <w:rsid w:val="001B07BA"/>
    <w:rsid w:val="001B31BA"/>
    <w:rsid w:val="001C0A99"/>
    <w:rsid w:val="001C1C9C"/>
    <w:rsid w:val="001C5BCA"/>
    <w:rsid w:val="001C69BE"/>
    <w:rsid w:val="001C796E"/>
    <w:rsid w:val="001D3408"/>
    <w:rsid w:val="001D3BAF"/>
    <w:rsid w:val="001D7DFC"/>
    <w:rsid w:val="001E53E0"/>
    <w:rsid w:val="001F0A6A"/>
    <w:rsid w:val="001F0CC2"/>
    <w:rsid w:val="001F20B5"/>
    <w:rsid w:val="001F427C"/>
    <w:rsid w:val="0020310E"/>
    <w:rsid w:val="002102E7"/>
    <w:rsid w:val="002219CE"/>
    <w:rsid w:val="00227F9C"/>
    <w:rsid w:val="00230C60"/>
    <w:rsid w:val="00232846"/>
    <w:rsid w:val="00241673"/>
    <w:rsid w:val="00244A05"/>
    <w:rsid w:val="002471BF"/>
    <w:rsid w:val="00247FC2"/>
    <w:rsid w:val="002509CB"/>
    <w:rsid w:val="00251D20"/>
    <w:rsid w:val="00252702"/>
    <w:rsid w:val="00256BC9"/>
    <w:rsid w:val="00265286"/>
    <w:rsid w:val="00271AE5"/>
    <w:rsid w:val="00275090"/>
    <w:rsid w:val="00280735"/>
    <w:rsid w:val="002820F2"/>
    <w:rsid w:val="00283096"/>
    <w:rsid w:val="002937C4"/>
    <w:rsid w:val="002A1C1A"/>
    <w:rsid w:val="002A21B3"/>
    <w:rsid w:val="002A2E7F"/>
    <w:rsid w:val="002A639C"/>
    <w:rsid w:val="002A7D11"/>
    <w:rsid w:val="002B2873"/>
    <w:rsid w:val="002B6709"/>
    <w:rsid w:val="002C5176"/>
    <w:rsid w:val="002D42FD"/>
    <w:rsid w:val="002D685F"/>
    <w:rsid w:val="002E021F"/>
    <w:rsid w:val="002E18FC"/>
    <w:rsid w:val="002E1FA6"/>
    <w:rsid w:val="002E2224"/>
    <w:rsid w:val="002E6B82"/>
    <w:rsid w:val="002E7136"/>
    <w:rsid w:val="002E7461"/>
    <w:rsid w:val="002F35E2"/>
    <w:rsid w:val="002F7894"/>
    <w:rsid w:val="00306869"/>
    <w:rsid w:val="00307DAC"/>
    <w:rsid w:val="0031223B"/>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37BA"/>
    <w:rsid w:val="003B7A33"/>
    <w:rsid w:val="003C36AC"/>
    <w:rsid w:val="003D0102"/>
    <w:rsid w:val="003D4771"/>
    <w:rsid w:val="003E1468"/>
    <w:rsid w:val="003E277C"/>
    <w:rsid w:val="003E3D91"/>
    <w:rsid w:val="003E6E14"/>
    <w:rsid w:val="003E76F1"/>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515BC"/>
    <w:rsid w:val="004539C2"/>
    <w:rsid w:val="0047111E"/>
    <w:rsid w:val="00471CB6"/>
    <w:rsid w:val="00474685"/>
    <w:rsid w:val="00474B5E"/>
    <w:rsid w:val="00475449"/>
    <w:rsid w:val="00475630"/>
    <w:rsid w:val="00480286"/>
    <w:rsid w:val="00493571"/>
    <w:rsid w:val="0049361F"/>
    <w:rsid w:val="004967C1"/>
    <w:rsid w:val="004A0FE3"/>
    <w:rsid w:val="004A1935"/>
    <w:rsid w:val="004A7309"/>
    <w:rsid w:val="004B097D"/>
    <w:rsid w:val="004B3947"/>
    <w:rsid w:val="004B5730"/>
    <w:rsid w:val="004C119D"/>
    <w:rsid w:val="004C3AFC"/>
    <w:rsid w:val="004C6F64"/>
    <w:rsid w:val="004D096B"/>
    <w:rsid w:val="004D0BF0"/>
    <w:rsid w:val="004D2A1D"/>
    <w:rsid w:val="004D6BCE"/>
    <w:rsid w:val="004F2481"/>
    <w:rsid w:val="0050081C"/>
    <w:rsid w:val="0050275D"/>
    <w:rsid w:val="005031ED"/>
    <w:rsid w:val="0050529E"/>
    <w:rsid w:val="00505D71"/>
    <w:rsid w:val="00507865"/>
    <w:rsid w:val="00512ECD"/>
    <w:rsid w:val="00514EB5"/>
    <w:rsid w:val="0052184E"/>
    <w:rsid w:val="00523F83"/>
    <w:rsid w:val="00526889"/>
    <w:rsid w:val="00530445"/>
    <w:rsid w:val="005358D2"/>
    <w:rsid w:val="005436F3"/>
    <w:rsid w:val="00543F1A"/>
    <w:rsid w:val="00546D7A"/>
    <w:rsid w:val="00561C79"/>
    <w:rsid w:val="00572790"/>
    <w:rsid w:val="00573CE9"/>
    <w:rsid w:val="00580D7F"/>
    <w:rsid w:val="00581D30"/>
    <w:rsid w:val="00582A0C"/>
    <w:rsid w:val="00584F0C"/>
    <w:rsid w:val="00585291"/>
    <w:rsid w:val="00586FBE"/>
    <w:rsid w:val="00591296"/>
    <w:rsid w:val="00594ADD"/>
    <w:rsid w:val="00597AD5"/>
    <w:rsid w:val="005B1EA0"/>
    <w:rsid w:val="005B4657"/>
    <w:rsid w:val="005B6C47"/>
    <w:rsid w:val="005B7715"/>
    <w:rsid w:val="005C0185"/>
    <w:rsid w:val="005C0CBD"/>
    <w:rsid w:val="005C1F23"/>
    <w:rsid w:val="005C2630"/>
    <w:rsid w:val="005D4461"/>
    <w:rsid w:val="005D4E30"/>
    <w:rsid w:val="005D71F9"/>
    <w:rsid w:val="005D763E"/>
    <w:rsid w:val="005E1ABB"/>
    <w:rsid w:val="005E295E"/>
    <w:rsid w:val="005E3370"/>
    <w:rsid w:val="005E4979"/>
    <w:rsid w:val="005F06F0"/>
    <w:rsid w:val="005F3A52"/>
    <w:rsid w:val="005F4B4F"/>
    <w:rsid w:val="005F50A4"/>
    <w:rsid w:val="00602052"/>
    <w:rsid w:val="006021F3"/>
    <w:rsid w:val="006028B0"/>
    <w:rsid w:val="006055D5"/>
    <w:rsid w:val="00605FA6"/>
    <w:rsid w:val="00613F12"/>
    <w:rsid w:val="00614684"/>
    <w:rsid w:val="00616271"/>
    <w:rsid w:val="006179C0"/>
    <w:rsid w:val="0062022E"/>
    <w:rsid w:val="006202DC"/>
    <w:rsid w:val="00624731"/>
    <w:rsid w:val="006321C6"/>
    <w:rsid w:val="00634414"/>
    <w:rsid w:val="00634499"/>
    <w:rsid w:val="0063630C"/>
    <w:rsid w:val="00640737"/>
    <w:rsid w:val="00641B62"/>
    <w:rsid w:val="006449F8"/>
    <w:rsid w:val="00645064"/>
    <w:rsid w:val="006551B5"/>
    <w:rsid w:val="00661125"/>
    <w:rsid w:val="00661C95"/>
    <w:rsid w:val="00667BE7"/>
    <w:rsid w:val="0067612E"/>
    <w:rsid w:val="0067652B"/>
    <w:rsid w:val="00682A69"/>
    <w:rsid w:val="00683548"/>
    <w:rsid w:val="006843FF"/>
    <w:rsid w:val="006856C7"/>
    <w:rsid w:val="006860A4"/>
    <w:rsid w:val="0068704F"/>
    <w:rsid w:val="006920C3"/>
    <w:rsid w:val="00693D85"/>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0215"/>
    <w:rsid w:val="006D26C9"/>
    <w:rsid w:val="006D4754"/>
    <w:rsid w:val="006D55C0"/>
    <w:rsid w:val="006D70C3"/>
    <w:rsid w:val="006E1B6F"/>
    <w:rsid w:val="006E42AD"/>
    <w:rsid w:val="006E4E66"/>
    <w:rsid w:val="006E6790"/>
    <w:rsid w:val="006E79C1"/>
    <w:rsid w:val="006F478A"/>
    <w:rsid w:val="006F7A43"/>
    <w:rsid w:val="0070323C"/>
    <w:rsid w:val="007033A1"/>
    <w:rsid w:val="007033A7"/>
    <w:rsid w:val="00703459"/>
    <w:rsid w:val="007034F2"/>
    <w:rsid w:val="0070545F"/>
    <w:rsid w:val="007054E2"/>
    <w:rsid w:val="007070DC"/>
    <w:rsid w:val="00724449"/>
    <w:rsid w:val="00734DDB"/>
    <w:rsid w:val="0073594D"/>
    <w:rsid w:val="0075110B"/>
    <w:rsid w:val="00752D0D"/>
    <w:rsid w:val="00753B1F"/>
    <w:rsid w:val="0075596F"/>
    <w:rsid w:val="00765AF4"/>
    <w:rsid w:val="00773AC2"/>
    <w:rsid w:val="0077724C"/>
    <w:rsid w:val="00781113"/>
    <w:rsid w:val="00784186"/>
    <w:rsid w:val="0078545D"/>
    <w:rsid w:val="007857B6"/>
    <w:rsid w:val="007868C7"/>
    <w:rsid w:val="00786A2E"/>
    <w:rsid w:val="00787808"/>
    <w:rsid w:val="00790419"/>
    <w:rsid w:val="007953A4"/>
    <w:rsid w:val="0079645D"/>
    <w:rsid w:val="007A2D67"/>
    <w:rsid w:val="007A46D3"/>
    <w:rsid w:val="007A4863"/>
    <w:rsid w:val="007A5CEE"/>
    <w:rsid w:val="007A700C"/>
    <w:rsid w:val="007B1E0D"/>
    <w:rsid w:val="007B2CA0"/>
    <w:rsid w:val="007B4D71"/>
    <w:rsid w:val="007B6C48"/>
    <w:rsid w:val="007B7650"/>
    <w:rsid w:val="007C0888"/>
    <w:rsid w:val="007C1AF1"/>
    <w:rsid w:val="007C1EB3"/>
    <w:rsid w:val="007C3424"/>
    <w:rsid w:val="007D19E2"/>
    <w:rsid w:val="007D2611"/>
    <w:rsid w:val="007D3993"/>
    <w:rsid w:val="007D6DD6"/>
    <w:rsid w:val="007D77A3"/>
    <w:rsid w:val="007E1481"/>
    <w:rsid w:val="007E1985"/>
    <w:rsid w:val="007E58AC"/>
    <w:rsid w:val="007E762E"/>
    <w:rsid w:val="007E79CE"/>
    <w:rsid w:val="007F2018"/>
    <w:rsid w:val="007F2D84"/>
    <w:rsid w:val="007F4338"/>
    <w:rsid w:val="007F4F46"/>
    <w:rsid w:val="00810B30"/>
    <w:rsid w:val="00814D6D"/>
    <w:rsid w:val="00821A6F"/>
    <w:rsid w:val="008229D5"/>
    <w:rsid w:val="00823209"/>
    <w:rsid w:val="00831368"/>
    <w:rsid w:val="00847093"/>
    <w:rsid w:val="00851C40"/>
    <w:rsid w:val="008527B9"/>
    <w:rsid w:val="00852EEA"/>
    <w:rsid w:val="008548DC"/>
    <w:rsid w:val="0085519E"/>
    <w:rsid w:val="00855311"/>
    <w:rsid w:val="00856DCC"/>
    <w:rsid w:val="0085700F"/>
    <w:rsid w:val="00857BEC"/>
    <w:rsid w:val="00861B38"/>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C15B9"/>
    <w:rsid w:val="008C55D4"/>
    <w:rsid w:val="008C56E6"/>
    <w:rsid w:val="008D4A91"/>
    <w:rsid w:val="008D5701"/>
    <w:rsid w:val="008D6CF2"/>
    <w:rsid w:val="008D72A4"/>
    <w:rsid w:val="008E04ED"/>
    <w:rsid w:val="008E2E3F"/>
    <w:rsid w:val="008E3435"/>
    <w:rsid w:val="008E6B74"/>
    <w:rsid w:val="008E6CC7"/>
    <w:rsid w:val="008E7EBC"/>
    <w:rsid w:val="008E7F7E"/>
    <w:rsid w:val="008F45B7"/>
    <w:rsid w:val="008F4F74"/>
    <w:rsid w:val="00901EC5"/>
    <w:rsid w:val="0090692F"/>
    <w:rsid w:val="009078C9"/>
    <w:rsid w:val="009123C3"/>
    <w:rsid w:val="009140E1"/>
    <w:rsid w:val="00914F5E"/>
    <w:rsid w:val="0091698B"/>
    <w:rsid w:val="009206BE"/>
    <w:rsid w:val="00920C8A"/>
    <w:rsid w:val="00921A4F"/>
    <w:rsid w:val="0092535C"/>
    <w:rsid w:val="009264FE"/>
    <w:rsid w:val="00930208"/>
    <w:rsid w:val="00931143"/>
    <w:rsid w:val="0093389E"/>
    <w:rsid w:val="00937330"/>
    <w:rsid w:val="0094124B"/>
    <w:rsid w:val="0094212E"/>
    <w:rsid w:val="00944F89"/>
    <w:rsid w:val="00945137"/>
    <w:rsid w:val="009476EA"/>
    <w:rsid w:val="0094770B"/>
    <w:rsid w:val="00953EF9"/>
    <w:rsid w:val="00954976"/>
    <w:rsid w:val="00954F03"/>
    <w:rsid w:val="00956D40"/>
    <w:rsid w:val="00957486"/>
    <w:rsid w:val="00961EE8"/>
    <w:rsid w:val="00977F64"/>
    <w:rsid w:val="00982602"/>
    <w:rsid w:val="0098454E"/>
    <w:rsid w:val="00987201"/>
    <w:rsid w:val="009A0F98"/>
    <w:rsid w:val="009A169B"/>
    <w:rsid w:val="009A1D9D"/>
    <w:rsid w:val="009A2721"/>
    <w:rsid w:val="009A385C"/>
    <w:rsid w:val="009A659A"/>
    <w:rsid w:val="009A77A6"/>
    <w:rsid w:val="009B0C49"/>
    <w:rsid w:val="009B6017"/>
    <w:rsid w:val="009B7DB3"/>
    <w:rsid w:val="009C08BC"/>
    <w:rsid w:val="009C2A23"/>
    <w:rsid w:val="009C5DF8"/>
    <w:rsid w:val="009C6595"/>
    <w:rsid w:val="009D1C43"/>
    <w:rsid w:val="009D3020"/>
    <w:rsid w:val="009D3B05"/>
    <w:rsid w:val="009D546A"/>
    <w:rsid w:val="009E7629"/>
    <w:rsid w:val="009F052C"/>
    <w:rsid w:val="009F588B"/>
    <w:rsid w:val="00A02819"/>
    <w:rsid w:val="00A033DC"/>
    <w:rsid w:val="00A10BF6"/>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6074A"/>
    <w:rsid w:val="00A63BCE"/>
    <w:rsid w:val="00A65340"/>
    <w:rsid w:val="00A665F1"/>
    <w:rsid w:val="00A72F55"/>
    <w:rsid w:val="00A72F91"/>
    <w:rsid w:val="00A73AE6"/>
    <w:rsid w:val="00A75DB8"/>
    <w:rsid w:val="00A81D73"/>
    <w:rsid w:val="00A87E91"/>
    <w:rsid w:val="00A905E2"/>
    <w:rsid w:val="00A915A8"/>
    <w:rsid w:val="00A917CC"/>
    <w:rsid w:val="00A92CCF"/>
    <w:rsid w:val="00A93EBF"/>
    <w:rsid w:val="00A94A40"/>
    <w:rsid w:val="00A97D31"/>
    <w:rsid w:val="00AA5B76"/>
    <w:rsid w:val="00AA7D2B"/>
    <w:rsid w:val="00AB0765"/>
    <w:rsid w:val="00AC0841"/>
    <w:rsid w:val="00AC0ED3"/>
    <w:rsid w:val="00AC2295"/>
    <w:rsid w:val="00AC692C"/>
    <w:rsid w:val="00AD522E"/>
    <w:rsid w:val="00AD6AB2"/>
    <w:rsid w:val="00AE0BC4"/>
    <w:rsid w:val="00AE2683"/>
    <w:rsid w:val="00AE3217"/>
    <w:rsid w:val="00AE3B8B"/>
    <w:rsid w:val="00AE4FDE"/>
    <w:rsid w:val="00AE7C75"/>
    <w:rsid w:val="00AE7D2A"/>
    <w:rsid w:val="00AF0660"/>
    <w:rsid w:val="00AF1207"/>
    <w:rsid w:val="00B012A7"/>
    <w:rsid w:val="00B022DD"/>
    <w:rsid w:val="00B0236C"/>
    <w:rsid w:val="00B049E9"/>
    <w:rsid w:val="00B05401"/>
    <w:rsid w:val="00B057A5"/>
    <w:rsid w:val="00B05A81"/>
    <w:rsid w:val="00B061B5"/>
    <w:rsid w:val="00B06B29"/>
    <w:rsid w:val="00B10F3A"/>
    <w:rsid w:val="00B1359E"/>
    <w:rsid w:val="00B15B5E"/>
    <w:rsid w:val="00B226EE"/>
    <w:rsid w:val="00B2286D"/>
    <w:rsid w:val="00B24ED1"/>
    <w:rsid w:val="00B35687"/>
    <w:rsid w:val="00B37A98"/>
    <w:rsid w:val="00B5396C"/>
    <w:rsid w:val="00B5795E"/>
    <w:rsid w:val="00B63F95"/>
    <w:rsid w:val="00B65FDD"/>
    <w:rsid w:val="00B67CCD"/>
    <w:rsid w:val="00B74177"/>
    <w:rsid w:val="00B75595"/>
    <w:rsid w:val="00B775D3"/>
    <w:rsid w:val="00B82800"/>
    <w:rsid w:val="00B8748D"/>
    <w:rsid w:val="00B903D3"/>
    <w:rsid w:val="00B95149"/>
    <w:rsid w:val="00B95BF4"/>
    <w:rsid w:val="00BA43C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E6B26"/>
    <w:rsid w:val="00BE76B4"/>
    <w:rsid w:val="00BF54BA"/>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0D10"/>
    <w:rsid w:val="00C532CE"/>
    <w:rsid w:val="00C53909"/>
    <w:rsid w:val="00C53BD1"/>
    <w:rsid w:val="00C55993"/>
    <w:rsid w:val="00C57436"/>
    <w:rsid w:val="00C60969"/>
    <w:rsid w:val="00C637B5"/>
    <w:rsid w:val="00C63C38"/>
    <w:rsid w:val="00C6508F"/>
    <w:rsid w:val="00C65E61"/>
    <w:rsid w:val="00C81A69"/>
    <w:rsid w:val="00C8306E"/>
    <w:rsid w:val="00C8444F"/>
    <w:rsid w:val="00C85552"/>
    <w:rsid w:val="00C90D12"/>
    <w:rsid w:val="00C92968"/>
    <w:rsid w:val="00C960EB"/>
    <w:rsid w:val="00C9757D"/>
    <w:rsid w:val="00CA279C"/>
    <w:rsid w:val="00CA3FA6"/>
    <w:rsid w:val="00CA7A2E"/>
    <w:rsid w:val="00CB62AE"/>
    <w:rsid w:val="00CC367E"/>
    <w:rsid w:val="00CC3B16"/>
    <w:rsid w:val="00CD2538"/>
    <w:rsid w:val="00CD37B1"/>
    <w:rsid w:val="00CD4666"/>
    <w:rsid w:val="00CD4EA0"/>
    <w:rsid w:val="00CD5D53"/>
    <w:rsid w:val="00CD6B45"/>
    <w:rsid w:val="00CE0304"/>
    <w:rsid w:val="00CE0398"/>
    <w:rsid w:val="00CE09B7"/>
    <w:rsid w:val="00CE1CA4"/>
    <w:rsid w:val="00CE38D2"/>
    <w:rsid w:val="00CF3801"/>
    <w:rsid w:val="00CF4D72"/>
    <w:rsid w:val="00CF4DDA"/>
    <w:rsid w:val="00CF58F7"/>
    <w:rsid w:val="00D005FA"/>
    <w:rsid w:val="00D016F6"/>
    <w:rsid w:val="00D02E19"/>
    <w:rsid w:val="00D04925"/>
    <w:rsid w:val="00D102B6"/>
    <w:rsid w:val="00D10347"/>
    <w:rsid w:val="00D10D39"/>
    <w:rsid w:val="00D11224"/>
    <w:rsid w:val="00D15FC3"/>
    <w:rsid w:val="00D17187"/>
    <w:rsid w:val="00D20CAB"/>
    <w:rsid w:val="00D244AC"/>
    <w:rsid w:val="00D32961"/>
    <w:rsid w:val="00D37056"/>
    <w:rsid w:val="00D40700"/>
    <w:rsid w:val="00D432D3"/>
    <w:rsid w:val="00D44972"/>
    <w:rsid w:val="00D46504"/>
    <w:rsid w:val="00D537F1"/>
    <w:rsid w:val="00D541DB"/>
    <w:rsid w:val="00D55915"/>
    <w:rsid w:val="00D60FF1"/>
    <w:rsid w:val="00D6121D"/>
    <w:rsid w:val="00D66911"/>
    <w:rsid w:val="00D67A69"/>
    <w:rsid w:val="00D71774"/>
    <w:rsid w:val="00D72B0E"/>
    <w:rsid w:val="00D73F90"/>
    <w:rsid w:val="00D8281E"/>
    <w:rsid w:val="00D82D37"/>
    <w:rsid w:val="00D8729C"/>
    <w:rsid w:val="00D9700C"/>
    <w:rsid w:val="00DA47C2"/>
    <w:rsid w:val="00DA654E"/>
    <w:rsid w:val="00DB2D54"/>
    <w:rsid w:val="00DB70A4"/>
    <w:rsid w:val="00DB7613"/>
    <w:rsid w:val="00DC3457"/>
    <w:rsid w:val="00DC3697"/>
    <w:rsid w:val="00DC439C"/>
    <w:rsid w:val="00DC4AE7"/>
    <w:rsid w:val="00DC72A3"/>
    <w:rsid w:val="00DD1940"/>
    <w:rsid w:val="00DD3488"/>
    <w:rsid w:val="00DD4483"/>
    <w:rsid w:val="00DE0B25"/>
    <w:rsid w:val="00DE116D"/>
    <w:rsid w:val="00DE2C6B"/>
    <w:rsid w:val="00DF12B6"/>
    <w:rsid w:val="00DF5B43"/>
    <w:rsid w:val="00DF5CF7"/>
    <w:rsid w:val="00E01A2F"/>
    <w:rsid w:val="00E02C49"/>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72BCE"/>
    <w:rsid w:val="00E77DE4"/>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FC0"/>
    <w:rsid w:val="00EE2FFE"/>
    <w:rsid w:val="00EE4D87"/>
    <w:rsid w:val="00EE5573"/>
    <w:rsid w:val="00EE5C08"/>
    <w:rsid w:val="00EE6653"/>
    <w:rsid w:val="00EE6AE4"/>
    <w:rsid w:val="00EF08B6"/>
    <w:rsid w:val="00EF2EC5"/>
    <w:rsid w:val="00EF67DB"/>
    <w:rsid w:val="00EF6B4E"/>
    <w:rsid w:val="00EF7D7C"/>
    <w:rsid w:val="00EF7DAD"/>
    <w:rsid w:val="00F00202"/>
    <w:rsid w:val="00F01BCB"/>
    <w:rsid w:val="00F05977"/>
    <w:rsid w:val="00F10C37"/>
    <w:rsid w:val="00F13FB4"/>
    <w:rsid w:val="00F202C1"/>
    <w:rsid w:val="00F22951"/>
    <w:rsid w:val="00F26FBE"/>
    <w:rsid w:val="00F360FB"/>
    <w:rsid w:val="00F36386"/>
    <w:rsid w:val="00F40365"/>
    <w:rsid w:val="00F42A07"/>
    <w:rsid w:val="00F5063F"/>
    <w:rsid w:val="00F54630"/>
    <w:rsid w:val="00F56C05"/>
    <w:rsid w:val="00F60E2C"/>
    <w:rsid w:val="00F67458"/>
    <w:rsid w:val="00F70699"/>
    <w:rsid w:val="00F720BC"/>
    <w:rsid w:val="00F7728B"/>
    <w:rsid w:val="00F81C11"/>
    <w:rsid w:val="00F84F0F"/>
    <w:rsid w:val="00F859A7"/>
    <w:rsid w:val="00F908AE"/>
    <w:rsid w:val="00F91EE3"/>
    <w:rsid w:val="00FA15B6"/>
    <w:rsid w:val="00FA33A9"/>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21"/>
    <o:shapelayout v:ext="edit">
      <o:idmap v:ext="edit" data="1"/>
    </o:shapelayout>
  </w:shapeDefaults>
  <w:decimalSymbol w:val=","/>
  <w:listSeparator w:val=";"/>
  <w14:docId w14:val="69EB13E3"/>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de-AT"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val="en-US"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lang w:val="de-DE"/>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U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U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val="es-ES"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rPr>
      <w:lang w:val="x-none"/>
    </w:r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lang w:val="de-DE"/>
    </w:rPr>
  </w:style>
  <w:style w:type="character" w:customStyle="1" w:styleId="NurTextZchn">
    <w:name w:val="Nur Text Zchn"/>
    <w:link w:val="NurText"/>
    <w:uiPriority w:val="99"/>
    <w:rsid w:val="005B7715"/>
    <w:rPr>
      <w:rFonts w:ascii="Courier New" w:hAnsi="Courier New" w:cs="Courier New"/>
      <w:lang w:val="de-DE"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lang w:val="x-none"/>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lang w:val="x-none"/>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lang w:val="x-none"/>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val="x-none"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val="en-US" w:eastAsia="zh-TW"/>
    </w:rPr>
  </w:style>
  <w:style w:type="paragraph" w:styleId="StandardWeb">
    <w:name w:val="Normal (Web)"/>
    <w:basedOn w:val="Standard"/>
    <w:uiPriority w:val="99"/>
    <w:semiHidden/>
    <w:unhideWhenUsed/>
    <w:rsid w:val="001A38A1"/>
    <w:pPr>
      <w:spacing w:before="100" w:beforeAutospacing="1" w:after="100" w:afterAutospacing="1"/>
    </w:pPr>
    <w:rPr>
      <w:rFonts w:ascii="Times New Roman" w:eastAsia="Times New Roman" w:hAnsi="Times New Roman"/>
      <w:sz w:val="24"/>
      <w:lang w:val="de-AT"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84809302">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theme" Target="theme/theme1.xml"/><Relationship Id="rId3" Type="http://schemas.openxmlformats.org/officeDocument/2006/relationships/styles" Target="styles.xml"/><Relationship Id="rId21" Type="http://schemas.openxmlformats.org/officeDocument/2006/relationships/customXml" Target="../customXml/item4.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doppler.leonie@fronius.com" TargetMode="External"/><Relationship Id="rId20" Type="http://schemas.openxmlformats.org/officeDocument/2006/relationships/customXml" Target="../customXml/item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hyperlink" Target="http://www.fronius.com/de/schweisstechnik/info-center/presse/prototypen-zentrum" TargetMode="External"/><Relationship Id="rId23" Type="http://schemas.openxmlformats.org/officeDocument/2006/relationships/customXml" Target="../customXml/item6.xml"/><Relationship Id="rId10" Type="http://schemas.openxmlformats.org/officeDocument/2006/relationships/image" Target="media/image2.png"/><Relationship Id="rId19"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#DE</TermName>
          <TermId xmlns="http://schemas.microsoft.com/office/infopath/2007/PartnerControls">676160ea-61f7-4cef-8b4c-1724dec2206e</TermId>
        </TermInfo>
      </Terms>
    </k62430406562456c9289cb18a9752f33>
    <title_TI_DE xmlns="dc0c2c3d-e9fc-4a0d-820b-87ab82e65f20">Prototypen Zentrum Technologie</title_TI_DE>
    <Documenttype_PT xmlns="dc0c2c3d-e9fc-4a0d-820b-87ab82e65f20">Comunicado à imprensa</Documenttype_PT>
    <Documenttype_RU xmlns="dc0c2c3d-e9fc-4a0d-820b-87ab82e65f20">Пресс-релиз</Documenttype_RU>
    <title_TI_TR xmlns="dc0c2c3d-e9fc-4a0d-820b-87ab82e65f20">Prototyping Center technology</title_TI_TR>
    <title_TI_NO xmlns="dc0c2c3d-e9fc-4a0d-820b-87ab82e65f20">Prototyping Center technology</title_TI_NO>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Prototyping Center technology</title_TI_TH>
    <Licence_x0020_information xmlns="dc0c2c3d-e9fc-4a0d-820b-87ab82e65f20">(c) Fronius International</Licence_x0020_information>
    <title_TI_EA xmlns="dc0c2c3d-e9fc-4a0d-820b-87ab82e65f20">Prototyping Center technology</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Prototyping Center technology</title_TI_DA>
    <Documenttype_TR xmlns="dc0c2c3d-e9fc-4a0d-820b-87ab82e65f20">Basın bülteni</Documenttype_TR>
    <title_TI_PL xmlns="dc0c2c3d-e9fc-4a0d-820b-87ab82e65f20">Prototyping Center technology</title_TI_PL>
    <Documenttype_TH xmlns="dc0c2c3d-e9fc-4a0d-820b-87ab82e65f20">ข่าวประชาสัมพันธ์</Documenttype_TH>
    <title_TI_EL xmlns="dc0c2c3d-e9fc-4a0d-820b-87ab82e65f20">Prototyping Center technology</title_TI_EL>
    <Documenttype_EA xmlns="dc0c2c3d-e9fc-4a0d-820b-87ab82e65f20">Press Release</Documenttype_EA>
    <Web_x0020_Display_x0020_Title_x0020_ET xmlns="dc0c2c3d-e9fc-4a0d-820b-87ab82e65f20">Prototyping Center technology</Web_x0020_Display_x0020_Title_x0020_ET>
    <Resolution xmlns="dc0c2c3d-e9fc-4a0d-820b-87ab82e65f20" xsi:nil="true"/>
    <Division xmlns="dc0c2c3d-e9fc-4a0d-820b-87ab82e65f20">Perfect Welding</Division>
    <title_TI_FR xmlns="dc0c2c3d-e9fc-4a0d-820b-87ab82e65f20">Prototyping Center technology</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Prototyping Center technology</title_TI_SV>
    <Documenttype_PL xmlns="dc0c2c3d-e9fc-4a0d-820b-87ab82e65f20">Informacja prasowe</Documenttype_PL>
    <VersionInternal xmlns="dc0c2c3d-e9fc-4a0d-820b-87ab82e65f20">0</VersionInternal>
    <Update xmlns="dc0c2c3d-e9fc-4a0d-820b-87ab82e65f20" xsi:nil="true"/>
    <FileMaster xmlns="dc0c2c3d-e9fc-4a0d-820b-87ab82e65f20">C-100326</FileMaster>
    <title_TI_NL xmlns="dc0c2c3d-e9fc-4a0d-820b-87ab82e65f20">Prototyping Center technology</title_TI_NL>
    <FSM xmlns="dc0c2c3d-e9fc-4a0d-820b-87ab82e65f20">false</FSM>
    <contentservId xmlns="53041210-5658-4a0d-8a74-f9413e00f15b">C-100326</contentservId>
    <title_TI_IT xmlns="dc0c2c3d-e9fc-4a0d-820b-87ab82e65f20">Prototyping Center technology</title_TI_IT>
    <Documenttype_EL xmlns="dc0c2c3d-e9fc-4a0d-820b-87ab82e65f20">Δελτίο τύπου</Documenttype_EL>
    <Description0 xmlns="53041210-5658-4a0d-8a74-f9413e00f15b" xsi:nil="true"/>
    <l67a679918f5484e8f458468bb061236 xmlns="dc0c2c3d-e9fc-4a0d-820b-87ab82e65f20">
      <Terms xmlns="http://schemas.microsoft.com/office/infopath/2007/PartnerControls"/>
    </l67a679918f5484e8f458468bb061236>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Prototyping Center technology</title_TI_UA>
    <title_TI_JP xmlns="dc0c2c3d-e9fc-4a0d-820b-87ab82e65f20">Prototyping Center technology</title_TI_JP>
    <Documenttype_NL xmlns="dc0c2c3d-e9fc-4a0d-820b-87ab82e65f20">Persbericht</Documenttype_NL>
    <title_TI_RO xmlns="dc0c2c3d-e9fc-4a0d-820b-87ab82e65f20">Prototyping Center technology</title_TI_RO>
    <Documenttype_NB xmlns="dc0c2c3d-e9fc-4a0d-820b-87ab82e65f20">Presseinformasjon</Documenttype_NB>
    <title_ti_nb xmlns="dc0c2c3d-e9fc-4a0d-820b-87ab82e65f20">Prototyping Center technology</title_ti_nb>
    <title_TI_ES xmlns="dc0c2c3d-e9fc-4a0d-820b-87ab82e65f20">Prototyping Center technology</title_TI_ES>
    <title_TI_JA xmlns="dc0c2c3d-e9fc-4a0d-820b-87ab82e65f20">Prototyping Center technology</title_TI_JA>
    <TaxCatchAll xmlns="92f60987-cbcc-4245-baaf-239af3bfd6e8">
      <Value>251</Value>
      <Value>1</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Prototyping Center technology</title_TI_EN>
    <MRMKeyWords xmlns="dc0c2c3d-e9fc-4a0d-820b-87ab82e65f20">#LaserHybrid#Perfect Welding#E-Mobilität#Standort Wels#Prototypen Center#Automotive#Batteriewannen#e-mobility#Wels location#Prototyping Center#Battery trays#laserhybrid#perfectwelding#e-mobilität#standortwels#prototypingcenter#automotive#batteriewannen#prototypencenter#</MRMKeyWords>
    <title_ti_zh xmlns="dc0c2c3d-e9fc-4a0d-820b-87ab82e65f20">Prototyping Center technology</title_ti_zh>
    <MRMID xmlns="dc0c2c3d-e9fc-4a0d-820b-87ab82e65f20">M-154070</MRMID>
    <Documenttype_UK xmlns="dc0c2c3d-e9fc-4a0d-820b-87ab82e65f20">Прес-релізи</Documenttype_UK>
    <title_TI_SK xmlns="dc0c2c3d-e9fc-4a0d-820b-87ab82e65f20">Prototyping Center technology</title_TI_SK>
    <Documenttype_UA xmlns="dc0c2c3d-e9fc-4a0d-820b-87ab82e65f20">Прес-релізи</Documenttype_UA>
    <title_TI_HU xmlns="dc0c2c3d-e9fc-4a0d-820b-87ab82e65f20">Prototyping Center technology</title_TI_HU>
    <Country_x0020_Quick_x0020_Select xmlns="dc0c2c3d-e9fc-4a0d-820b-87ab82e65f20">Select...</Country_x0020_Quick_x0020_Select>
    <title_ti_uk xmlns="dc0c2c3d-e9fc-4a0d-820b-87ab82e65f20">Prototyping Center technology</title_ti_uk>
    <title_TI_PT xmlns="dc0c2c3d-e9fc-4a0d-820b-87ab82e65f20">Prototyping Center technology</title_TI_PT>
    <Country xmlns="dc0c2c3d-e9fc-4a0d-820b-87ab82e65f20">
      <Value>5</Value>
      <Value>40</Value>
    </Country>
    <fro_spid xmlns="dc0c2c3d-e9fc-4a0d-820b-87ab82e65f20">13315;SE</fro_spid>
    <title_TI_RU xmlns="dc0c2c3d-e9fc-4a0d-820b-87ab82e65f20">Prototyping Center technology</title_TI_RU>
    <title_ti_fi xmlns="dc0c2c3d-e9fc-4a0d-820b-87ab82e65f20">Prototyping Center technology</title_ti_fi>
    <Documenttype_JA xmlns="dc0c2c3d-e9fc-4a0d-820b-87ab82e65f20">ニュースリリース</Documenttype_JA>
    <title_TI_CS xmlns="dc0c2c3d-e9fc-4a0d-820b-87ab82e65f20">Prototyping Center technology</title_TI_CS>
    <title_TI_AR xmlns="dc0c2c3d-e9fc-4a0d-820b-87ab82e65f20">Prototyping Center technology</title_TI_AR>
    <Colour_x0020_space xmlns="dc0c2c3d-e9fc-4a0d-820b-87ab82e65f20" xsi:nil="true"/>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A6AD0826-A7A6-4D50-B903-67AF7FAF6C9C}">
  <ds:schemaRefs>
    <ds:schemaRef ds:uri="http://schemas.openxmlformats.org/officeDocument/2006/bibliography"/>
  </ds:schemaRefs>
</ds:datastoreItem>
</file>

<file path=customXml/itemProps2.xml><?xml version="1.0" encoding="utf-8"?>
<ds:datastoreItem xmlns:ds="http://schemas.openxmlformats.org/officeDocument/2006/customXml" ds:itemID="{8B328058-FE56-40E5-88F2-4152A2B5B7AD}"/>
</file>

<file path=customXml/itemProps3.xml><?xml version="1.0" encoding="utf-8"?>
<ds:datastoreItem xmlns:ds="http://schemas.openxmlformats.org/officeDocument/2006/customXml" ds:itemID="{06A4F743-F454-40BF-94D5-273050BB483F}"/>
</file>

<file path=customXml/itemProps4.xml><?xml version="1.0" encoding="utf-8"?>
<ds:datastoreItem xmlns:ds="http://schemas.openxmlformats.org/officeDocument/2006/customXml" ds:itemID="{B826D9F1-87A9-4E04-812D-1CBE139EB809}"/>
</file>

<file path=customXml/itemProps5.xml><?xml version="1.0" encoding="utf-8"?>
<ds:datastoreItem xmlns:ds="http://schemas.openxmlformats.org/officeDocument/2006/customXml" ds:itemID="{31D5E26D-A064-4C37-89CD-2E059087AD4F}"/>
</file>

<file path=customXml/itemProps6.xml><?xml version="1.0" encoding="utf-8"?>
<ds:datastoreItem xmlns:ds="http://schemas.openxmlformats.org/officeDocument/2006/customXml" ds:itemID="{4B90FC88-839C-4E5C-9D16-F3F67E187780}"/>
</file>

<file path=docProps/app.xml><?xml version="1.0" encoding="utf-8"?>
<Properties xmlns="http://schemas.openxmlformats.org/officeDocument/2006/extended-properties" xmlns:vt="http://schemas.openxmlformats.org/officeDocument/2006/docPropsVTypes">
  <Template>Fronius-Standardvorlage.dotm</Template>
  <TotalTime>0</TotalTime>
  <Pages>4</Pages>
  <Words>996</Words>
  <Characters>7981</Characters>
  <Application>Microsoft Office Word</Application>
  <DocSecurity>0</DocSecurity>
  <Lines>66</Lines>
  <Paragraphs>17</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8960</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PW_PR_Prototyping_Center_Technology_DE</dc:title>
  <dc:subject/>
  <dc:creator>Demirok Fidan</dc:creator>
  <cp:keywords/>
  <cp:lastModifiedBy>Doppler Leonie</cp:lastModifiedBy>
  <cp:revision>34</cp:revision>
  <cp:lastPrinted>2016-07-21T12:13:00Z</cp:lastPrinted>
  <dcterms:created xsi:type="dcterms:W3CDTF">2020-10-02T09:01:00Z</dcterms:created>
  <dcterms:modified xsi:type="dcterms:W3CDTF">2020-11-02T15:05:00Z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Prototyping Center technology</vt:lpwstr>
  </property>
  <property fmtid="{D5CDD505-2E9C-101B-9397-08002B2CF9AE}" pid="10" name="WorkflowChangePath">
    <vt:lpwstr>a8dd0ddf-bfd4-44dd-a6bb-0c3c9675194c,43;a8dd0ddf-bfd4-44dd-a6bb-0c3c9675194c,43;a8dd0ddf-bfd4-44dd-a6bb-0c3c9675194c,43;a8dd0ddf-bfd4-44dd-a6bb-0c3c9675194c,43;a8dd0ddf-bfd4-44dd-a6bb-0c3c9675194c,43;a8dd0ddf-bfd4-44dd-a6bb-0c3c9675194c,43;0b69803e-5fed-4f4d-9d44-b1b3d75cd954,46;0b69803e-5fed-4f4d-9d44-b1b3d75cd954,46;0b69803e-5fed-4f4d-9d44-b1b3d75cd954,49;0b69803e-5fed-4f4d-9d44-b1b3d75cd954,52;6d1b5151-d866-4942-aea1-17c7cb28edce,72;6d1b5151-d866-4942-aea1-17c7cb28edce,76;84063e84-3b90-4264-9d91-20c80f9713f8,136;84063e84-3b90-4264-9d91-20c80f9713f8,136;84063e84-3b90-4264-9d91-20c80f9713f8,140;84063e84-3b90-4264-9d91-20c80f9713f8,153;</vt:lpwstr>
  </property>
  <property fmtid="{D5CDD505-2E9C-101B-9397-08002B2CF9AE}" pid="11" name="_docset_NoMedatataSyncRequired">
    <vt:lpwstr>False</vt:lpwstr>
  </property>
  <property fmtid="{D5CDD505-2E9C-101B-9397-08002B2CF9AE}" pid="12" name="Language">
    <vt:lpwstr>251;##DE|676160ea-61f7-4cef-8b4c-1724dec2206e</vt:lpwstr>
  </property>
  <property fmtid="{D5CDD505-2E9C-101B-9397-08002B2CF9AE}" pid="13" name="FroConDoc_language">
    <vt:lpwstr>1;#DE|676160ea-61f7-4cef-8b4c-1724dec2206e</vt:lpwstr>
  </property>
</Properties>
</file>