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rPr>
          <w:rFonts w:hint="eastAsia"/>
        </w:rPr>
        <w:t>新闻稿</w:t>
      </w:r>
    </w:p>
    <w:p w14:paraId="770776CC" w14:textId="77777777" w:rsidR="00921D3E" w:rsidRPr="002F207D" w:rsidRDefault="00921D3E" w:rsidP="00921D3E">
      <w:pPr>
        <w:jc w:val="both"/>
      </w:pPr>
      <w:r>
        <w:rPr>
          <w:rFonts w:hint="eastAsia"/>
        </w:rP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rFonts w:hint="eastAsia"/>
          <w:sz w:val="24"/>
        </w:rPr>
        <w:t>伏能士</w:t>
      </w:r>
      <w:r>
        <w:rPr>
          <w:rFonts w:hint="eastAsia"/>
          <w:sz w:val="24"/>
        </w:rPr>
        <w:t xml:space="preserve"> 2023 </w:t>
      </w:r>
      <w:r>
        <w:rPr>
          <w:rFonts w:hint="eastAsia"/>
          <w:sz w:val="24"/>
        </w:rPr>
        <w:t>年展望</w:t>
      </w:r>
      <w:r>
        <w:rPr>
          <w:rFonts w:hint="eastAsia"/>
          <w:sz w:val="24"/>
        </w:rPr>
        <w:br/>
      </w:r>
      <w:r>
        <w:rPr>
          <w:rFonts w:hint="eastAsia"/>
          <w:color w:val="D73237"/>
          <w:sz w:val="36"/>
        </w:rPr>
        <w:t>成功利用潜力</w:t>
      </w:r>
    </w:p>
    <w:p w14:paraId="1BFF80F5" w14:textId="2380B8F1" w:rsidR="00921D3E" w:rsidRPr="00921D3E" w:rsidRDefault="00921D3E" w:rsidP="00921D3E">
      <w:pPr>
        <w:rPr>
          <w:sz w:val="24"/>
          <w:szCs w:val="24"/>
        </w:rPr>
      </w:pPr>
      <w:r>
        <w:rPr>
          <w:rFonts w:hint="eastAsia"/>
          <w:sz w:val="24"/>
        </w:rPr>
        <w:t>尽管条件极具挑战，但凭借两位数的销售增长，</w:t>
      </w:r>
      <w:r>
        <w:rPr>
          <w:rFonts w:hint="eastAsia"/>
          <w:sz w:val="24"/>
        </w:rPr>
        <w:t xml:space="preserve">2022 </w:t>
      </w:r>
      <w:r>
        <w:rPr>
          <w:rFonts w:hint="eastAsia"/>
          <w:sz w:val="24"/>
        </w:rPr>
        <w:t>年是伏能士</w:t>
      </w:r>
      <w:r>
        <w:rPr>
          <w:rFonts w:hint="eastAsia"/>
          <w:sz w:val="24"/>
        </w:rPr>
        <w:t xml:space="preserve"> Perfect Welding </w:t>
      </w:r>
      <w:r>
        <w:rPr>
          <w:rFonts w:hint="eastAsia"/>
          <w:sz w:val="24"/>
        </w:rPr>
        <w:t>历史上销量最好的一年。</w:t>
      </w:r>
      <w:r>
        <w:rPr>
          <w:rFonts w:hint="eastAsia"/>
          <w:sz w:val="24"/>
        </w:rPr>
        <w:t xml:space="preserve">2023 </w:t>
      </w:r>
      <w:r>
        <w:rPr>
          <w:rFonts w:hint="eastAsia"/>
          <w:sz w:val="24"/>
        </w:rPr>
        <w:t>年，伏能士希望在焊接技术领域继续发展。除了大力发展焊接系统和焊枪制造能力，伏能士</w:t>
      </w:r>
      <w:r>
        <w:rPr>
          <w:rFonts w:hint="eastAsia"/>
          <w:sz w:val="24"/>
        </w:rPr>
        <w:t xml:space="preserve"> 2023 </w:t>
      </w:r>
      <w:r>
        <w:rPr>
          <w:rFonts w:hint="eastAsia"/>
          <w:sz w:val="24"/>
        </w:rPr>
        <w:t>年的重点将是缓解熟练工人短缺的解决方案，以及能源和资源节约技术。</w:t>
      </w:r>
      <w:r>
        <w:rPr>
          <w:rFonts w:hint="eastAsia"/>
          <w:sz w:val="24"/>
        </w:rPr>
        <w:t xml:space="preserve"> </w:t>
      </w:r>
    </w:p>
    <w:p w14:paraId="3402FE1D" w14:textId="20BE6942" w:rsidR="00921D3E" w:rsidRPr="008F2961" w:rsidRDefault="00921D3E" w:rsidP="00921D3E">
      <w:pPr>
        <w:rPr>
          <w:color w:val="0070C0"/>
          <w:sz w:val="20"/>
          <w:szCs w:val="20"/>
          <w:highlight w:val="cyan"/>
        </w:rPr>
      </w:pPr>
      <w:r>
        <w:rPr>
          <w:rFonts w:hint="eastAsia"/>
          <w:sz w:val="20"/>
        </w:rPr>
        <w:t>对于伏能士</w:t>
      </w:r>
      <w:r>
        <w:rPr>
          <w:rFonts w:hint="eastAsia"/>
          <w:sz w:val="20"/>
        </w:rPr>
        <w:t xml:space="preserve"> Perfect Welding </w:t>
      </w:r>
      <w:r>
        <w:rPr>
          <w:rFonts w:hint="eastAsia"/>
          <w:sz w:val="20"/>
        </w:rPr>
        <w:t>而言，</w:t>
      </w:r>
      <w:r>
        <w:rPr>
          <w:rFonts w:hint="eastAsia"/>
          <w:sz w:val="20"/>
        </w:rPr>
        <w:t xml:space="preserve">2022 </w:t>
      </w:r>
      <w:r>
        <w:rPr>
          <w:rFonts w:hint="eastAsia"/>
          <w:sz w:val="20"/>
        </w:rPr>
        <w:t>年的特点是强劲的增长和一系列引领潮流的创新。这两者帮助我们拥有良好的开端，以自信和对自己创新力量的信任面对新的一年。</w:t>
      </w:r>
      <w:r>
        <w:rPr>
          <w:rFonts w:hint="eastAsia"/>
          <w:i/>
          <w:sz w:val="20"/>
        </w:rPr>
        <w:t>“在我们的研究和开发工作中，我们积极主动地应对不断变化的市场需求。我们设身处地为客户着想，努力为他们的挑战提供最佳解决方案，”</w:t>
      </w:r>
      <w:r>
        <w:rPr>
          <w:rFonts w:hint="eastAsia"/>
          <w:sz w:val="20"/>
        </w:rPr>
        <w:t>伏能士国际有限公司</w:t>
      </w:r>
      <w:r>
        <w:rPr>
          <w:rFonts w:hint="eastAsia"/>
          <w:sz w:val="20"/>
        </w:rPr>
        <w:t xml:space="preserve"> Perfect Welding </w:t>
      </w:r>
      <w:r>
        <w:rPr>
          <w:rFonts w:hint="eastAsia"/>
          <w:sz w:val="20"/>
        </w:rPr>
        <w:t>业务部全球销售和市场总监</w:t>
      </w:r>
      <w:r>
        <w:rPr>
          <w:rFonts w:hint="eastAsia"/>
          <w:sz w:val="20"/>
        </w:rPr>
        <w:t xml:space="preserve"> Harald Scherleitner </w:t>
      </w:r>
      <w:r>
        <w:rPr>
          <w:rFonts w:hint="eastAsia"/>
          <w:sz w:val="20"/>
        </w:rPr>
        <w:t>解释道，</w:t>
      </w:r>
      <w:r>
        <w:rPr>
          <w:rFonts w:hint="eastAsia"/>
          <w:i/>
          <w:sz w:val="20"/>
        </w:rPr>
        <w:t>“我们开发了高度用户友好、质量一流的设备，可以根据需要灵活使用和扩展。可持续发展的理念在产品开发的每一步都发挥着重要作用。我们关注我们焊接系统的寿命、可维修性和可回收性。”</w:t>
      </w:r>
      <w:r>
        <w:rPr>
          <w:rFonts w:hint="eastAsia"/>
          <w:color w:val="000000" w:themeColor="text1"/>
          <w:sz w:val="20"/>
        </w:rPr>
        <w:t xml:space="preserve"> </w:t>
      </w:r>
    </w:p>
    <w:p w14:paraId="0583FFD6" w14:textId="77777777" w:rsidR="00BA6BDC" w:rsidRPr="00921D3E" w:rsidRDefault="00BA6BDC" w:rsidP="00BA6BDC">
      <w:pPr>
        <w:rPr>
          <w:sz w:val="20"/>
          <w:szCs w:val="20"/>
          <w:u w:val="single"/>
        </w:rPr>
      </w:pPr>
      <w:r>
        <w:rPr>
          <w:rFonts w:hint="eastAsia"/>
          <w:sz w:val="20"/>
          <w:u w:val="single"/>
        </w:rPr>
        <w:t xml:space="preserve">2022 </w:t>
      </w:r>
      <w:r>
        <w:rPr>
          <w:rFonts w:hint="eastAsia"/>
          <w:sz w:val="20"/>
          <w:u w:val="single"/>
        </w:rPr>
        <w:t>年的技术亮点</w:t>
      </w:r>
    </w:p>
    <w:p w14:paraId="33FA5569" w14:textId="1F931F0C" w:rsidR="00BA6BDC" w:rsidRPr="00FC1B94" w:rsidRDefault="00BA6BDC" w:rsidP="00BA6BDC">
      <w:pPr>
        <w:rPr>
          <w:sz w:val="20"/>
          <w:szCs w:val="20"/>
        </w:rPr>
      </w:pPr>
      <w:r>
        <w:rPr>
          <w:rFonts w:hint="eastAsia"/>
          <w:sz w:val="20"/>
        </w:rPr>
        <w:t>伏能士决心实现这些目标，在去年向市场推出了几个开创性创新。一个无可争议的行业亮点是新型</w:t>
      </w:r>
      <w:r>
        <w:rPr>
          <w:rFonts w:hint="eastAsia"/>
          <w:sz w:val="20"/>
        </w:rPr>
        <w:t xml:space="preserve"> </w:t>
      </w:r>
      <w:proofErr w:type="spellStart"/>
      <w:r>
        <w:rPr>
          <w:rFonts w:hint="eastAsia"/>
          <w:sz w:val="20"/>
        </w:rPr>
        <w:t>iWave</w:t>
      </w:r>
      <w:proofErr w:type="spellEnd"/>
      <w:r>
        <w:rPr>
          <w:rFonts w:hint="eastAsia"/>
          <w:sz w:val="20"/>
        </w:rPr>
        <w:t xml:space="preserve"> </w:t>
      </w:r>
      <w:proofErr w:type="spellStart"/>
      <w:r>
        <w:rPr>
          <w:rFonts w:hint="eastAsia"/>
          <w:sz w:val="20"/>
        </w:rPr>
        <w:t>Multiprocess</w:t>
      </w:r>
      <w:proofErr w:type="spellEnd"/>
      <w:r>
        <w:rPr>
          <w:rFonts w:hint="eastAsia"/>
          <w:sz w:val="20"/>
        </w:rPr>
        <w:t xml:space="preserve"> PRO </w:t>
      </w:r>
      <w:r>
        <w:rPr>
          <w:rFonts w:hint="eastAsia"/>
          <w:sz w:val="20"/>
        </w:rPr>
        <w:t>的上市。无论是</w:t>
      </w:r>
      <w:r>
        <w:rPr>
          <w:rFonts w:hint="eastAsia"/>
          <w:sz w:val="20"/>
        </w:rPr>
        <w:t xml:space="preserve"> TIG</w:t>
      </w:r>
      <w:r>
        <w:rPr>
          <w:rFonts w:hint="eastAsia"/>
          <w:sz w:val="20"/>
        </w:rPr>
        <w:t>、</w:t>
      </w:r>
      <w:r>
        <w:rPr>
          <w:rFonts w:hint="eastAsia"/>
          <w:sz w:val="20"/>
        </w:rPr>
        <w:t xml:space="preserve">MIG/MAG </w:t>
      </w:r>
      <w:r>
        <w:rPr>
          <w:rFonts w:hint="eastAsia"/>
          <w:sz w:val="20"/>
        </w:rPr>
        <w:t>还是手工金属电弧焊，拥有这套三合一系统，企业可不必购买几种不同的设备，从而节省资金和自然资源。关于日益短缺的熟练工人，伏能士拥有另一项世界第一，</w:t>
      </w:r>
      <w:proofErr w:type="gramStart"/>
      <w:r>
        <w:rPr>
          <w:rFonts w:hint="eastAsia"/>
          <w:sz w:val="20"/>
        </w:rPr>
        <w:t>即“</w:t>
      </w:r>
      <w:proofErr w:type="gramEnd"/>
      <w:r>
        <w:rPr>
          <w:rFonts w:hint="eastAsia"/>
          <w:sz w:val="20"/>
        </w:rPr>
        <w:t xml:space="preserve">TIG </w:t>
      </w:r>
      <w:proofErr w:type="spellStart"/>
      <w:r>
        <w:rPr>
          <w:rFonts w:hint="eastAsia"/>
          <w:sz w:val="20"/>
        </w:rPr>
        <w:t>DynamicWire</w:t>
      </w:r>
      <w:proofErr w:type="spellEnd"/>
      <w:r>
        <w:rPr>
          <w:rFonts w:hint="eastAsia"/>
          <w:sz w:val="20"/>
        </w:rPr>
        <w:t>”焊接包和适用于</w:t>
      </w:r>
      <w:r>
        <w:rPr>
          <w:rFonts w:hint="eastAsia"/>
          <w:sz w:val="20"/>
        </w:rPr>
        <w:t xml:space="preserve"> </w:t>
      </w:r>
      <w:proofErr w:type="spellStart"/>
      <w:r>
        <w:rPr>
          <w:rFonts w:hint="eastAsia"/>
          <w:sz w:val="20"/>
        </w:rPr>
        <w:t>iWave</w:t>
      </w:r>
      <w:proofErr w:type="spellEnd"/>
      <w:r>
        <w:rPr>
          <w:rFonts w:hint="eastAsia"/>
          <w:sz w:val="20"/>
        </w:rPr>
        <w:t xml:space="preserve"> </w:t>
      </w:r>
      <w:r>
        <w:rPr>
          <w:rFonts w:hint="eastAsia"/>
          <w:sz w:val="20"/>
        </w:rPr>
        <w:t>的冷丝组件。所有这些都使得即使是没有经过多年培训的初学者也能使用送丝机轻松实现高质量的</w:t>
      </w:r>
      <w:r>
        <w:rPr>
          <w:rFonts w:hint="eastAsia"/>
          <w:sz w:val="20"/>
        </w:rPr>
        <w:t xml:space="preserve"> TIG </w:t>
      </w:r>
      <w:r>
        <w:rPr>
          <w:rFonts w:hint="eastAsia"/>
          <w:sz w:val="20"/>
        </w:rPr>
        <w:t>焊缝。</w:t>
      </w:r>
      <w:r>
        <w:rPr>
          <w:rFonts w:hint="eastAsia"/>
          <w:sz w:val="20"/>
        </w:rPr>
        <w:t xml:space="preserve"> </w:t>
      </w:r>
    </w:p>
    <w:p w14:paraId="25AB7E7A" w14:textId="0A391091" w:rsidR="00BA6BDC" w:rsidRPr="009935CE" w:rsidRDefault="00BA6BDC" w:rsidP="00BA6BDC">
      <w:pPr>
        <w:rPr>
          <w:sz w:val="20"/>
          <w:szCs w:val="20"/>
        </w:rPr>
      </w:pPr>
      <w:r>
        <w:rPr>
          <w:rFonts w:hint="eastAsia"/>
          <w:sz w:val="20"/>
        </w:rPr>
        <w:t>自</w:t>
      </w:r>
      <w:r>
        <w:rPr>
          <w:rFonts w:hint="eastAsia"/>
          <w:sz w:val="20"/>
        </w:rPr>
        <w:t xml:space="preserve"> 2022 </w:t>
      </w:r>
      <w:r>
        <w:rPr>
          <w:rFonts w:hint="eastAsia"/>
          <w:sz w:val="20"/>
        </w:rPr>
        <w:t>年以来，伏能士的目标是：减少熟练工人的工作量，对其进行最优部署，并提供保护。使用伏能士</w:t>
      </w:r>
      <w:r>
        <w:rPr>
          <w:rFonts w:hint="eastAsia"/>
          <w:sz w:val="20"/>
        </w:rPr>
        <w:t xml:space="preserve"> CWC-S </w:t>
      </w:r>
      <w:proofErr w:type="spellStart"/>
      <w:r>
        <w:rPr>
          <w:rFonts w:hint="eastAsia"/>
          <w:sz w:val="20"/>
        </w:rPr>
        <w:t>Cobot</w:t>
      </w:r>
      <w:proofErr w:type="spellEnd"/>
      <w:r>
        <w:rPr>
          <w:rFonts w:hint="eastAsia"/>
          <w:sz w:val="20"/>
        </w:rPr>
        <w:t xml:space="preserve"> </w:t>
      </w:r>
      <w:r>
        <w:rPr>
          <w:rFonts w:hint="eastAsia"/>
          <w:sz w:val="20"/>
        </w:rPr>
        <w:t>焊接单元，实现自动化的步骤证明从批量</w:t>
      </w:r>
      <w:r>
        <w:rPr>
          <w:rFonts w:hint="eastAsia"/>
          <w:sz w:val="20"/>
        </w:rPr>
        <w:t xml:space="preserve"> 1 </w:t>
      </w:r>
      <w:r>
        <w:rPr>
          <w:rFonts w:hint="eastAsia"/>
          <w:sz w:val="20"/>
        </w:rPr>
        <w:t>开始也是可盈利的，因此也适用于中小型公司。当</w:t>
      </w:r>
      <w:r>
        <w:rPr>
          <w:rFonts w:hint="eastAsia"/>
          <w:sz w:val="20"/>
        </w:rPr>
        <w:t xml:space="preserve"> CWC-S </w:t>
      </w:r>
      <w:r>
        <w:rPr>
          <w:rFonts w:hint="eastAsia"/>
          <w:sz w:val="20"/>
        </w:rPr>
        <w:t>全天候工作，以稳定的质量焊接部件时，焊工能够将更多的时间用于要求更苛刻的任务，并得到伏能士设备（如伏能士</w:t>
      </w:r>
      <w:r>
        <w:rPr>
          <w:rFonts w:hint="eastAsia"/>
          <w:sz w:val="20"/>
        </w:rPr>
        <w:t xml:space="preserve"> Vizor Air/3X </w:t>
      </w:r>
      <w:r>
        <w:rPr>
          <w:rFonts w:hint="eastAsia"/>
          <w:sz w:val="20"/>
        </w:rPr>
        <w:t>呼吸防护系统和</w:t>
      </w:r>
      <w:r>
        <w:rPr>
          <w:rFonts w:hint="eastAsia"/>
          <w:sz w:val="20"/>
        </w:rPr>
        <w:t xml:space="preserve"> Vizor Air/3X Connect </w:t>
      </w:r>
      <w:r>
        <w:rPr>
          <w:rFonts w:hint="eastAsia"/>
          <w:sz w:val="20"/>
        </w:rPr>
        <w:t>新鲜空气头盔）的最佳保护。全新的移动式</w:t>
      </w:r>
      <w:r>
        <w:rPr>
          <w:rFonts w:hint="eastAsia"/>
          <w:sz w:val="20"/>
        </w:rPr>
        <w:t xml:space="preserve"> </w:t>
      </w:r>
      <w:proofErr w:type="spellStart"/>
      <w:r>
        <w:rPr>
          <w:rFonts w:hint="eastAsia"/>
          <w:sz w:val="20"/>
        </w:rPr>
        <w:t>Exento</w:t>
      </w:r>
      <w:proofErr w:type="spellEnd"/>
      <w:r>
        <w:rPr>
          <w:rFonts w:hint="eastAsia"/>
          <w:sz w:val="20"/>
        </w:rPr>
        <w:t xml:space="preserve"> </w:t>
      </w:r>
      <w:r>
        <w:rPr>
          <w:rFonts w:hint="eastAsia"/>
          <w:sz w:val="20"/>
        </w:rPr>
        <w:t>抽排系统和</w:t>
      </w:r>
      <w:r>
        <w:rPr>
          <w:rFonts w:hint="eastAsia"/>
          <w:sz w:val="20"/>
        </w:rPr>
        <w:t xml:space="preserve"> </w:t>
      </w:r>
      <w:proofErr w:type="spellStart"/>
      <w:r>
        <w:rPr>
          <w:rFonts w:hint="eastAsia"/>
          <w:sz w:val="20"/>
        </w:rPr>
        <w:t>Exento</w:t>
      </w:r>
      <w:proofErr w:type="spellEnd"/>
      <w:r>
        <w:rPr>
          <w:rFonts w:hint="eastAsia"/>
          <w:sz w:val="20"/>
        </w:rPr>
        <w:t xml:space="preserve"> </w:t>
      </w:r>
      <w:r>
        <w:rPr>
          <w:rFonts w:hint="eastAsia"/>
          <w:sz w:val="20"/>
        </w:rPr>
        <w:t>排烟焊枪可为焊工和在其附近工作的每个人提供良好的焊接烟雾保护。</w:t>
      </w:r>
    </w:p>
    <w:p w14:paraId="3F1FE649" w14:textId="2CAB3724" w:rsidR="00BA6BDC" w:rsidRDefault="00BA6BDC" w:rsidP="00BA6BDC">
      <w:pPr>
        <w:rPr>
          <w:sz w:val="20"/>
          <w:szCs w:val="20"/>
        </w:rPr>
      </w:pPr>
      <w:r>
        <w:rPr>
          <w:rFonts w:hint="eastAsia"/>
          <w:sz w:val="20"/>
        </w:rPr>
        <w:t>如涉及高焊接质量，清洁至关重要。因此伏能士开发了环境友好型清洁工艺。全自动的</w:t>
      </w:r>
      <w:r>
        <w:rPr>
          <w:rFonts w:hint="eastAsia"/>
          <w:sz w:val="20"/>
        </w:rPr>
        <w:t xml:space="preserve"> </w:t>
      </w:r>
      <w:proofErr w:type="spellStart"/>
      <w:r>
        <w:rPr>
          <w:rFonts w:hint="eastAsia"/>
          <w:sz w:val="20"/>
        </w:rPr>
        <w:t>Acerios</w:t>
      </w:r>
      <w:proofErr w:type="spellEnd"/>
      <w:r>
        <w:rPr>
          <w:rFonts w:hint="eastAsia"/>
          <w:sz w:val="20"/>
        </w:rPr>
        <w:t xml:space="preserve"> </w:t>
      </w:r>
      <w:r>
        <w:rPr>
          <w:rFonts w:hint="eastAsia"/>
          <w:sz w:val="20"/>
        </w:rPr>
        <w:t>清洁系统为工业制造过程设定了新标准。基于热活性等离子体技术，它以其低能耗和高水准的效率令人印象深刻，并且不含任何对环境有害的清洁添加剂。针对不锈钢表面和</w:t>
      </w:r>
      <w:r>
        <w:rPr>
          <w:rFonts w:hint="eastAsia"/>
          <w:sz w:val="20"/>
        </w:rPr>
        <w:t xml:space="preserve"> TIG </w:t>
      </w:r>
      <w:r>
        <w:rPr>
          <w:rFonts w:hint="eastAsia"/>
          <w:sz w:val="20"/>
        </w:rPr>
        <w:t>焊缝的手工清洗，伏能士已经推出最新一代</w:t>
      </w:r>
      <w:r>
        <w:rPr>
          <w:rFonts w:hint="eastAsia"/>
          <w:sz w:val="20"/>
        </w:rPr>
        <w:t xml:space="preserve"> </w:t>
      </w:r>
      <w:proofErr w:type="spellStart"/>
      <w:r>
        <w:rPr>
          <w:rFonts w:hint="eastAsia"/>
          <w:sz w:val="20"/>
        </w:rPr>
        <w:t>MagicCleaner</w:t>
      </w:r>
      <w:proofErr w:type="spellEnd"/>
      <w:r>
        <w:rPr>
          <w:rFonts w:hint="eastAsia"/>
          <w:sz w:val="20"/>
        </w:rPr>
        <w:t>。这个先进的系列能够以环保的方式快速、有效地进行清洁。</w:t>
      </w:r>
      <w:r>
        <w:rPr>
          <w:rFonts w:hint="eastAsia"/>
          <w:sz w:val="20"/>
        </w:rPr>
        <w:t xml:space="preserve"> </w:t>
      </w:r>
    </w:p>
    <w:p w14:paraId="45D261CD" w14:textId="3BD01643" w:rsidR="00BA6BDC" w:rsidRPr="00FD6972" w:rsidRDefault="00BA6BDC" w:rsidP="00BA6BDC">
      <w:pPr>
        <w:rPr>
          <w:sz w:val="20"/>
          <w:szCs w:val="20"/>
        </w:rPr>
      </w:pPr>
      <w:r>
        <w:rPr>
          <w:rFonts w:hint="eastAsia"/>
          <w:sz w:val="20"/>
        </w:rPr>
        <w:t>作为连接技术专家，伏能士对电弧相关的创新充满热情。因此，客户可以期待伏能士在</w:t>
      </w:r>
      <w:r>
        <w:rPr>
          <w:rFonts w:hint="eastAsia"/>
          <w:sz w:val="20"/>
        </w:rPr>
        <w:t xml:space="preserve"> 2023 </w:t>
      </w:r>
      <w:r>
        <w:rPr>
          <w:rFonts w:hint="eastAsia"/>
          <w:sz w:val="20"/>
        </w:rPr>
        <w:t>年有更多的创新。</w:t>
      </w:r>
      <w:r>
        <w:rPr>
          <w:rFonts w:hint="eastAsia"/>
          <w:sz w:val="20"/>
        </w:rPr>
        <w:t xml:space="preserve"> </w:t>
      </w:r>
    </w:p>
    <w:p w14:paraId="71DB6078" w14:textId="77777777" w:rsidR="00921D3E" w:rsidRPr="00921D3E" w:rsidRDefault="00921D3E" w:rsidP="00921D3E">
      <w:pPr>
        <w:rPr>
          <w:sz w:val="20"/>
          <w:szCs w:val="20"/>
          <w:u w:val="single"/>
        </w:rPr>
      </w:pPr>
      <w:r>
        <w:rPr>
          <w:rFonts w:hint="eastAsia"/>
          <w:sz w:val="20"/>
          <w:u w:val="single"/>
        </w:rPr>
        <w:t xml:space="preserve">2023 </w:t>
      </w:r>
      <w:r>
        <w:rPr>
          <w:rFonts w:hint="eastAsia"/>
          <w:sz w:val="20"/>
          <w:u w:val="single"/>
        </w:rPr>
        <w:t>年的焊接趋势：可持续性仍是焦点</w:t>
      </w:r>
    </w:p>
    <w:p w14:paraId="0810D5CE" w14:textId="5A90BCB9" w:rsidR="00921D3E" w:rsidRPr="00FD6972" w:rsidRDefault="00921D3E" w:rsidP="00921D3E">
      <w:pPr>
        <w:rPr>
          <w:sz w:val="20"/>
          <w:szCs w:val="20"/>
        </w:rPr>
      </w:pPr>
      <w:r>
        <w:rPr>
          <w:rFonts w:hint="eastAsia"/>
          <w:sz w:val="20"/>
        </w:rPr>
        <w:t xml:space="preserve">2023 </w:t>
      </w:r>
      <w:r>
        <w:rPr>
          <w:rFonts w:hint="eastAsia"/>
          <w:sz w:val="20"/>
        </w:rPr>
        <w:t>年，焊接行业的热点话题主要包括技术工人短缺、可持续发展，以及充分挖掘数字化和自动化潜力。</w:t>
      </w:r>
    </w:p>
    <w:p w14:paraId="08E6FD35" w14:textId="23859151" w:rsidR="00921D3E" w:rsidRPr="00FD6972" w:rsidRDefault="00921D3E" w:rsidP="00921D3E">
      <w:pPr>
        <w:rPr>
          <w:sz w:val="20"/>
          <w:szCs w:val="20"/>
        </w:rPr>
      </w:pPr>
      <w:r>
        <w:rPr>
          <w:rFonts w:hint="eastAsia"/>
          <w:sz w:val="20"/>
        </w:rPr>
        <w:t>伏能士对可持续性及其生态、社会和经济方面有全面的了解，并根据</w:t>
      </w:r>
      <w:r>
        <w:rPr>
          <w:rFonts w:hint="eastAsia"/>
          <w:sz w:val="20"/>
        </w:rPr>
        <w:t xml:space="preserve"> ISO 26000</w:t>
      </w:r>
      <w:r>
        <w:rPr>
          <w:rFonts w:hint="eastAsia"/>
          <w:sz w:val="20"/>
        </w:rPr>
        <w:t>（</w:t>
      </w:r>
      <w:r>
        <w:rPr>
          <w:rFonts w:hint="eastAsia"/>
          <w:sz w:val="20"/>
        </w:rPr>
        <w:t xml:space="preserve">ONR 192500 </w:t>
      </w:r>
      <w:r>
        <w:rPr>
          <w:rFonts w:hint="eastAsia"/>
          <w:sz w:val="20"/>
        </w:rPr>
        <w:t>认证）在企业社会责任领域建立了战略管理系统。客户表现出的兴趣也反映了可持续发展的意识在贸易和工业</w:t>
      </w:r>
      <w:r>
        <w:rPr>
          <w:rFonts w:hint="eastAsia"/>
          <w:sz w:val="20"/>
        </w:rPr>
        <w:lastRenderedPageBreak/>
        <w:t>中是如何上升的。因此公司定期接受基于证据的可持续发展评估，这些评估由客观的第三方（如</w:t>
      </w:r>
      <w:r>
        <w:rPr>
          <w:rFonts w:hint="eastAsia"/>
          <w:sz w:val="20"/>
        </w:rPr>
        <w:t xml:space="preserve"> </w:t>
      </w:r>
      <w:proofErr w:type="spellStart"/>
      <w:r>
        <w:rPr>
          <w:rFonts w:hint="eastAsia"/>
          <w:sz w:val="20"/>
        </w:rPr>
        <w:t>EcoVadis</w:t>
      </w:r>
      <w:proofErr w:type="spellEnd"/>
      <w:r>
        <w:rPr>
          <w:rFonts w:hint="eastAsia"/>
          <w:sz w:val="20"/>
        </w:rPr>
        <w:t xml:space="preserve"> </w:t>
      </w:r>
      <w:r>
        <w:rPr>
          <w:rFonts w:hint="eastAsia"/>
          <w:sz w:val="20"/>
        </w:rPr>
        <w:t>或</w:t>
      </w:r>
      <w:r>
        <w:rPr>
          <w:rFonts w:hint="eastAsia"/>
          <w:sz w:val="20"/>
        </w:rPr>
        <w:t xml:space="preserve"> NQC </w:t>
      </w:r>
      <w:r>
        <w:rPr>
          <w:rFonts w:hint="eastAsia"/>
          <w:sz w:val="20"/>
        </w:rPr>
        <w:t>供应商保证平台）进行。</w:t>
      </w:r>
      <w:r>
        <w:rPr>
          <w:rFonts w:hint="eastAsia"/>
          <w:sz w:val="20"/>
        </w:rPr>
        <w:t xml:space="preserve">2022 </w:t>
      </w:r>
      <w:r>
        <w:rPr>
          <w:rFonts w:hint="eastAsia"/>
          <w:sz w:val="20"/>
        </w:rPr>
        <w:t>年，伏能士首次被授予</w:t>
      </w:r>
      <w:r>
        <w:rPr>
          <w:rFonts w:hint="eastAsia"/>
          <w:sz w:val="20"/>
        </w:rPr>
        <w:t xml:space="preserve"> </w:t>
      </w:r>
      <w:proofErr w:type="spellStart"/>
      <w:r>
        <w:rPr>
          <w:rFonts w:hint="eastAsia"/>
          <w:sz w:val="20"/>
        </w:rPr>
        <w:t>EcoVadis</w:t>
      </w:r>
      <w:proofErr w:type="spellEnd"/>
      <w:r>
        <w:rPr>
          <w:rFonts w:hint="eastAsia"/>
          <w:sz w:val="20"/>
        </w:rPr>
        <w:t xml:space="preserve"> </w:t>
      </w:r>
      <w:r>
        <w:rPr>
          <w:rFonts w:hint="eastAsia"/>
          <w:sz w:val="20"/>
        </w:rPr>
        <w:t>银级认证，这意味着伏能士现在可以自豪地跻身行业前</w:t>
      </w:r>
      <w:r>
        <w:rPr>
          <w:rFonts w:hint="eastAsia"/>
          <w:sz w:val="20"/>
        </w:rPr>
        <w:t xml:space="preserve"> 25%</w:t>
      </w:r>
      <w:r>
        <w:rPr>
          <w:rFonts w:hint="eastAsia"/>
          <w:sz w:val="20"/>
        </w:rPr>
        <w:t>。</w:t>
      </w:r>
      <w:r>
        <w:rPr>
          <w:rFonts w:hint="eastAsia"/>
          <w:sz w:val="20"/>
        </w:rPr>
        <w:t xml:space="preserve"> </w:t>
      </w:r>
    </w:p>
    <w:p w14:paraId="4F57BF51" w14:textId="38D0C071" w:rsidR="00921D3E" w:rsidRPr="00921D3E" w:rsidRDefault="00921D3E" w:rsidP="00921D3E">
      <w:pPr>
        <w:rPr>
          <w:sz w:val="20"/>
          <w:szCs w:val="20"/>
          <w:u w:val="single"/>
        </w:rPr>
      </w:pPr>
      <w:bookmarkStart w:id="1" w:name="_Hlk124493543"/>
      <w:r>
        <w:rPr>
          <w:rFonts w:hint="eastAsia"/>
          <w:sz w:val="20"/>
          <w:u w:val="single"/>
        </w:rPr>
        <w:t>2023</w:t>
      </w:r>
      <w:r>
        <w:rPr>
          <w:rFonts w:hint="eastAsia"/>
          <w:sz w:val="20"/>
          <w:u w:val="single"/>
        </w:rPr>
        <w:t>：投资与创新</w:t>
      </w:r>
    </w:p>
    <w:p w14:paraId="745366B5" w14:textId="56445170" w:rsidR="00921D3E" w:rsidRPr="00246B5E" w:rsidRDefault="00921D3E" w:rsidP="00246B5E">
      <w:pPr>
        <w:rPr>
          <w:sz w:val="20"/>
          <w:szCs w:val="20"/>
        </w:rPr>
      </w:pPr>
      <w:r>
        <w:rPr>
          <w:rFonts w:hint="eastAsia"/>
          <w:sz w:val="20"/>
        </w:rPr>
        <w:t xml:space="preserve">2022 </w:t>
      </w:r>
      <w:r>
        <w:rPr>
          <w:rFonts w:hint="eastAsia"/>
          <w:sz w:val="20"/>
        </w:rPr>
        <w:t>年，伏能士投资</w:t>
      </w:r>
      <w:r>
        <w:rPr>
          <w:rFonts w:hint="eastAsia"/>
          <w:sz w:val="20"/>
        </w:rPr>
        <w:t xml:space="preserve"> 1.87 </w:t>
      </w:r>
      <w:r>
        <w:rPr>
          <w:rFonts w:hint="eastAsia"/>
          <w:sz w:val="20"/>
        </w:rPr>
        <w:t>亿欧元用于生产基地的扩建和改建。</w:t>
      </w:r>
      <w:r>
        <w:rPr>
          <w:rFonts w:hint="eastAsia"/>
          <w:sz w:val="20"/>
        </w:rPr>
        <w:t xml:space="preserve">2023 </w:t>
      </w:r>
      <w:r>
        <w:rPr>
          <w:rFonts w:hint="eastAsia"/>
          <w:sz w:val="20"/>
        </w:rPr>
        <w:t>年，其总投资将增加到</w:t>
      </w:r>
      <w:r>
        <w:rPr>
          <w:rFonts w:hint="eastAsia"/>
          <w:sz w:val="20"/>
        </w:rPr>
        <w:t xml:space="preserve"> 2.3 </w:t>
      </w:r>
      <w:r>
        <w:rPr>
          <w:rFonts w:hint="eastAsia"/>
          <w:sz w:val="20"/>
        </w:rPr>
        <w:t>亿欧元以上。</w:t>
      </w:r>
      <w:proofErr w:type="spellStart"/>
      <w:r>
        <w:rPr>
          <w:rFonts w:hint="eastAsia"/>
          <w:sz w:val="20"/>
        </w:rPr>
        <w:t>Sattledt</w:t>
      </w:r>
      <w:proofErr w:type="spellEnd"/>
      <w:r>
        <w:rPr>
          <w:rFonts w:hint="eastAsia"/>
          <w:sz w:val="20"/>
        </w:rPr>
        <w:t xml:space="preserve"> </w:t>
      </w:r>
      <w:r>
        <w:rPr>
          <w:rFonts w:hint="eastAsia"/>
          <w:sz w:val="20"/>
        </w:rPr>
        <w:t>厂区的可用面积从</w:t>
      </w:r>
      <w:r>
        <w:rPr>
          <w:rFonts w:hint="eastAsia"/>
          <w:sz w:val="20"/>
        </w:rPr>
        <w:t xml:space="preserve"> 41,000 m</w:t>
      </w:r>
      <w:r>
        <w:rPr>
          <w:rFonts w:hint="eastAsia"/>
          <w:sz w:val="20"/>
        </w:rPr>
        <w:t>²</w:t>
      </w:r>
      <w:r>
        <w:rPr>
          <w:rFonts w:hint="eastAsia"/>
          <w:sz w:val="20"/>
        </w:rPr>
        <w:t xml:space="preserve"> </w:t>
      </w:r>
      <w:r>
        <w:rPr>
          <w:rFonts w:hint="eastAsia"/>
          <w:sz w:val="20"/>
        </w:rPr>
        <w:t>扩大至</w:t>
      </w:r>
      <w:r>
        <w:rPr>
          <w:rFonts w:hint="eastAsia"/>
          <w:sz w:val="20"/>
        </w:rPr>
        <w:t xml:space="preserve"> 69,000 m</w:t>
      </w:r>
      <w:r>
        <w:rPr>
          <w:rFonts w:hint="eastAsia"/>
          <w:sz w:val="20"/>
        </w:rPr>
        <w:t>²，并已逐步投入使用</w:t>
      </w:r>
      <w:proofErr w:type="gramStart"/>
      <w:r>
        <w:rPr>
          <w:rFonts w:hint="eastAsia"/>
          <w:sz w:val="20"/>
        </w:rPr>
        <w:t>。</w:t>
      </w:r>
      <w:r>
        <w:rPr>
          <w:rFonts w:hint="eastAsia"/>
          <w:i/>
          <w:sz w:val="20"/>
        </w:rPr>
        <w:t>“</w:t>
      </w:r>
      <w:proofErr w:type="gramEnd"/>
      <w:r>
        <w:rPr>
          <w:rFonts w:hint="eastAsia"/>
          <w:i/>
          <w:sz w:val="20"/>
        </w:rPr>
        <w:t>除此之外，我们正在为系统设备的额外工作站和生产线创造空间，并确保生产状况稳定。我们希望到</w:t>
      </w:r>
      <w:r>
        <w:rPr>
          <w:rFonts w:hint="eastAsia"/>
          <w:i/>
          <w:sz w:val="20"/>
        </w:rPr>
        <w:t xml:space="preserve"> 2023 </w:t>
      </w:r>
      <w:r>
        <w:rPr>
          <w:rFonts w:hint="eastAsia"/>
          <w:i/>
          <w:sz w:val="20"/>
        </w:rPr>
        <w:t>年底在全球吸收约</w:t>
      </w:r>
      <w:r>
        <w:rPr>
          <w:rFonts w:hint="eastAsia"/>
          <w:i/>
          <w:sz w:val="20"/>
        </w:rPr>
        <w:t xml:space="preserve"> 1300 </w:t>
      </w:r>
      <w:r>
        <w:rPr>
          <w:rFonts w:hint="eastAsia"/>
          <w:i/>
          <w:sz w:val="20"/>
        </w:rPr>
        <w:t>名新员工。</w:t>
      </w:r>
      <w:r>
        <w:rPr>
          <w:rFonts w:hint="eastAsia"/>
          <w:i/>
          <w:sz w:val="20"/>
        </w:rPr>
        <w:t xml:space="preserve">2023 </w:t>
      </w:r>
      <w:r>
        <w:rPr>
          <w:rFonts w:hint="eastAsia"/>
          <w:i/>
          <w:sz w:val="20"/>
        </w:rPr>
        <w:t>年，</w:t>
      </w:r>
      <w:proofErr w:type="spellStart"/>
      <w:r>
        <w:rPr>
          <w:rFonts w:hint="eastAsia"/>
          <w:i/>
          <w:sz w:val="20"/>
        </w:rPr>
        <w:t>Pettenbach</w:t>
      </w:r>
      <w:proofErr w:type="spellEnd"/>
      <w:r>
        <w:rPr>
          <w:rFonts w:hint="eastAsia"/>
          <w:i/>
          <w:sz w:val="20"/>
        </w:rPr>
        <w:t xml:space="preserve"> </w:t>
      </w:r>
      <w:r>
        <w:rPr>
          <w:rFonts w:hint="eastAsia"/>
          <w:i/>
          <w:sz w:val="20"/>
        </w:rPr>
        <w:t>工厂也将发生很多事情——例如，将在那里创造额外的焊枪制造能力。”</w:t>
      </w:r>
      <w:r>
        <w:rPr>
          <w:rFonts w:hint="eastAsia"/>
          <w:sz w:val="20"/>
        </w:rPr>
        <w:t xml:space="preserve">Harald Scherleitner </w:t>
      </w:r>
      <w:r>
        <w:rPr>
          <w:rFonts w:hint="eastAsia"/>
          <w:sz w:val="20"/>
        </w:rPr>
        <w:t>报告说。为保证高质量和安全标准，欧洲的高附加值是伏能士的首要任务。此外，可再生能源的自我供应也在不断扩大。</w:t>
      </w:r>
    </w:p>
    <w:p w14:paraId="3E981741" w14:textId="40EAB5A0" w:rsidR="00921D3E" w:rsidRPr="00FD6972" w:rsidRDefault="00921D3E" w:rsidP="00921D3E">
      <w:pPr>
        <w:rPr>
          <w:sz w:val="20"/>
          <w:szCs w:val="20"/>
        </w:rPr>
      </w:pPr>
      <w:r>
        <w:rPr>
          <w:rFonts w:hint="eastAsia"/>
          <w:sz w:val="20"/>
        </w:rPr>
        <w:t>焊接组合正在扩大，包括一些技术解决方案，以帮助应对技术工人的短缺。伏能士在这里依靠的是所有过程的全面数字化以及直观、用户友好的系统和应用程序。这些将帮助员工更快地启动和运行，并进行高要求、高质量的焊接工艺。总之，伏能士认为数字化解决方案是提高焊接工艺效率和质量的关键。</w:t>
      </w:r>
      <w:r>
        <w:rPr>
          <w:rFonts w:hint="eastAsia"/>
          <w:sz w:val="20"/>
        </w:rPr>
        <w:t xml:space="preserve"> </w:t>
      </w:r>
    </w:p>
    <w:p w14:paraId="6BC0E8DC" w14:textId="4595AF11" w:rsidR="00921D3E" w:rsidRPr="00FD6972" w:rsidRDefault="00921D3E" w:rsidP="00921D3E">
      <w:pPr>
        <w:rPr>
          <w:sz w:val="20"/>
          <w:szCs w:val="20"/>
        </w:rPr>
      </w:pPr>
      <w:r>
        <w:rPr>
          <w:rFonts w:hint="eastAsia"/>
          <w:sz w:val="20"/>
          <w:u w:val="single"/>
        </w:rPr>
        <w:t>利用</w:t>
      </w:r>
      <w:r>
        <w:rPr>
          <w:rFonts w:hint="eastAsia"/>
          <w:sz w:val="20"/>
          <w:u w:val="single"/>
        </w:rPr>
        <w:t xml:space="preserve"> </w:t>
      </w:r>
      <w:proofErr w:type="spellStart"/>
      <w:r>
        <w:rPr>
          <w:rFonts w:hint="eastAsia"/>
          <w:sz w:val="20"/>
          <w:u w:val="single"/>
        </w:rPr>
        <w:t>WeldCube</w:t>
      </w:r>
      <w:proofErr w:type="spellEnd"/>
      <w:r>
        <w:rPr>
          <w:rFonts w:hint="eastAsia"/>
          <w:sz w:val="20"/>
          <w:u w:val="single"/>
        </w:rPr>
        <w:t xml:space="preserve"> Navigator </w:t>
      </w:r>
      <w:r>
        <w:rPr>
          <w:rFonts w:hint="eastAsia"/>
          <w:sz w:val="20"/>
          <w:u w:val="single"/>
        </w:rPr>
        <w:t>实现标准化焊接过程</w:t>
      </w:r>
      <w:r>
        <w:rPr>
          <w:rFonts w:hint="eastAsia"/>
          <w:sz w:val="20"/>
          <w:u w:val="single"/>
        </w:rPr>
        <w:br/>
      </w:r>
      <w:r>
        <w:rPr>
          <w:rFonts w:hint="eastAsia"/>
          <w:sz w:val="20"/>
        </w:rPr>
        <w:t xml:space="preserve">2023 </w:t>
      </w:r>
      <w:r>
        <w:rPr>
          <w:rFonts w:hint="eastAsia"/>
          <w:sz w:val="20"/>
        </w:rPr>
        <w:t>年，伏能士将推出</w:t>
      </w:r>
      <w:r>
        <w:rPr>
          <w:rFonts w:hint="eastAsia"/>
          <w:sz w:val="20"/>
        </w:rPr>
        <w:t xml:space="preserve"> </w:t>
      </w:r>
      <w:proofErr w:type="spellStart"/>
      <w:r>
        <w:rPr>
          <w:rFonts w:hint="eastAsia"/>
          <w:sz w:val="20"/>
        </w:rPr>
        <w:t>WeldCube</w:t>
      </w:r>
      <w:proofErr w:type="spellEnd"/>
      <w:r>
        <w:rPr>
          <w:rFonts w:hint="eastAsia"/>
          <w:sz w:val="20"/>
        </w:rPr>
        <w:t xml:space="preserve"> Navigator</w:t>
      </w:r>
      <w:r>
        <w:rPr>
          <w:rFonts w:hint="eastAsia"/>
          <w:sz w:val="20"/>
        </w:rPr>
        <w:t>，这是一个数字工具，将以全新方式规范工作指令，并简化知识转移。显示屏上的预定义步骤指南将引导焊工完成他们的任务。这不仅会提高焊接质量，而且</w:t>
      </w:r>
      <w:r>
        <w:rPr>
          <w:rFonts w:hint="eastAsia"/>
          <w:sz w:val="20"/>
        </w:rPr>
        <w:t xml:space="preserve"> </w:t>
      </w:r>
      <w:proofErr w:type="spellStart"/>
      <w:r>
        <w:rPr>
          <w:rFonts w:hint="eastAsia"/>
          <w:sz w:val="20"/>
        </w:rPr>
        <w:t>WeldCube</w:t>
      </w:r>
      <w:proofErr w:type="spellEnd"/>
      <w:r>
        <w:rPr>
          <w:rFonts w:hint="eastAsia"/>
          <w:sz w:val="20"/>
        </w:rPr>
        <w:t xml:space="preserve"> Navigator </w:t>
      </w:r>
      <w:r>
        <w:rPr>
          <w:rFonts w:hint="eastAsia"/>
          <w:sz w:val="20"/>
        </w:rPr>
        <w:t>还将使技能掌握和培训变得更加容易且快速。</w:t>
      </w:r>
    </w:p>
    <w:p w14:paraId="68A99C18" w14:textId="6C01442A" w:rsidR="00921D3E" w:rsidRPr="001722D1" w:rsidRDefault="00921D3E" w:rsidP="00921D3E">
      <w:r>
        <w:rPr>
          <w:rFonts w:hint="eastAsia"/>
          <w:sz w:val="20"/>
          <w:u w:val="single"/>
        </w:rPr>
        <w:t>双丝送丝机：两个焊枪，两个焊丝盘，一个</w:t>
      </w:r>
      <w:r>
        <w:rPr>
          <w:rFonts w:hint="eastAsia"/>
          <w:sz w:val="20"/>
          <w:u w:val="single"/>
        </w:rPr>
        <w:t xml:space="preserve"> TPS/</w:t>
      </w:r>
      <w:proofErr w:type="spellStart"/>
      <w:r>
        <w:rPr>
          <w:rFonts w:hint="eastAsia"/>
          <w:sz w:val="20"/>
          <w:u w:val="single"/>
        </w:rPr>
        <w:t>i</w:t>
      </w:r>
      <w:proofErr w:type="spellEnd"/>
      <w:r>
        <w:rPr>
          <w:rFonts w:hint="eastAsia"/>
          <w:sz w:val="20"/>
          <w:u w:val="single"/>
        </w:rPr>
        <w:br/>
      </w:r>
      <w:r>
        <w:rPr>
          <w:rFonts w:hint="eastAsia"/>
          <w:sz w:val="20"/>
        </w:rPr>
        <w:t>除了数字创新之外，伏能士将在</w:t>
      </w:r>
      <w:r>
        <w:rPr>
          <w:rFonts w:hint="eastAsia"/>
          <w:sz w:val="20"/>
        </w:rPr>
        <w:t xml:space="preserve"> 2023 </w:t>
      </w:r>
      <w:r>
        <w:rPr>
          <w:rFonts w:hint="eastAsia"/>
          <w:sz w:val="20"/>
        </w:rPr>
        <w:t>年推出新的硬件解决方案。双丝送丝机是伏能士</w:t>
      </w:r>
      <w:r>
        <w:rPr>
          <w:rFonts w:hint="eastAsia"/>
          <w:sz w:val="20"/>
        </w:rPr>
        <w:t xml:space="preserve"> TPS/I </w:t>
      </w:r>
      <w:r>
        <w:rPr>
          <w:rFonts w:hint="eastAsia"/>
          <w:sz w:val="20"/>
        </w:rPr>
        <w:t>系列的双丝送丝器。该设备配备了两个滚丝器和两个软管或燃烧器包，焊工可以使用双丝送丝器在两种焊丝厚度或材料之间轻松快速切换。</w:t>
      </w:r>
      <w:r>
        <w:rPr>
          <w:rFonts w:hint="eastAsia"/>
          <w:sz w:val="20"/>
        </w:rPr>
        <w:t xml:space="preserve"> </w:t>
      </w:r>
      <w:bookmarkEnd w:id="1"/>
    </w:p>
    <w:p w14:paraId="4DD63DA7" w14:textId="77777777" w:rsidR="00921D3E" w:rsidRPr="00921D3E" w:rsidRDefault="00921D3E" w:rsidP="00921D3E">
      <w:pPr>
        <w:rPr>
          <w:sz w:val="20"/>
          <w:szCs w:val="20"/>
          <w:u w:val="single"/>
        </w:rPr>
      </w:pPr>
      <w:r>
        <w:rPr>
          <w:rFonts w:hint="eastAsia"/>
          <w:sz w:val="20"/>
          <w:u w:val="single"/>
        </w:rPr>
        <w:t>交易会、活动与会议</w:t>
      </w:r>
    </w:p>
    <w:p w14:paraId="2F080FF4" w14:textId="576DB5E3" w:rsidR="00921D3E" w:rsidRPr="00FD6972" w:rsidRDefault="006C49BA" w:rsidP="00921D3E">
      <w:pPr>
        <w:rPr>
          <w:sz w:val="20"/>
          <w:szCs w:val="20"/>
        </w:rPr>
      </w:pPr>
      <w:r>
        <w:rPr>
          <w:rFonts w:hint="eastAsia"/>
          <w:sz w:val="20"/>
        </w:rPr>
        <w:t>如果您想与伏能士的连接专家当面交流，或亲眼目睹我们的最新创新成果，欢迎参加公司在</w:t>
      </w:r>
      <w:r>
        <w:rPr>
          <w:rFonts w:hint="eastAsia"/>
          <w:sz w:val="20"/>
        </w:rPr>
        <w:t xml:space="preserve"> 2023 </w:t>
      </w:r>
      <w:r>
        <w:rPr>
          <w:rFonts w:hint="eastAsia"/>
          <w:sz w:val="20"/>
        </w:rPr>
        <w:t>年期间在全球各地安排的超过</w:t>
      </w:r>
      <w:r>
        <w:rPr>
          <w:rFonts w:hint="eastAsia"/>
          <w:sz w:val="20"/>
        </w:rPr>
        <w:t xml:space="preserve"> 135 </w:t>
      </w:r>
      <w:r>
        <w:rPr>
          <w:rFonts w:hint="eastAsia"/>
          <w:sz w:val="20"/>
        </w:rPr>
        <w:t>个活动、贸易展览会或会议。请记得在埃森的</w:t>
      </w:r>
      <w:r>
        <w:rPr>
          <w:rFonts w:hint="eastAsia"/>
          <w:sz w:val="20"/>
        </w:rPr>
        <w:t xml:space="preserve"> </w:t>
      </w:r>
      <w:proofErr w:type="spellStart"/>
      <w:r>
        <w:rPr>
          <w:rFonts w:hint="eastAsia"/>
          <w:sz w:val="20"/>
        </w:rPr>
        <w:t>Schweissen</w:t>
      </w:r>
      <w:proofErr w:type="spellEnd"/>
      <w:r>
        <w:rPr>
          <w:rFonts w:hint="eastAsia"/>
          <w:sz w:val="20"/>
        </w:rPr>
        <w:t xml:space="preserve"> &amp; </w:t>
      </w:r>
      <w:proofErr w:type="spellStart"/>
      <w:r>
        <w:rPr>
          <w:rFonts w:hint="eastAsia"/>
          <w:sz w:val="20"/>
        </w:rPr>
        <w:t>Schneiden</w:t>
      </w:r>
      <w:proofErr w:type="spellEnd"/>
      <w:r>
        <w:rPr>
          <w:rFonts w:hint="eastAsia"/>
          <w:sz w:val="20"/>
        </w:rPr>
        <w:t xml:space="preserve"> </w:t>
      </w:r>
      <w:r>
        <w:rPr>
          <w:rFonts w:hint="eastAsia"/>
          <w:sz w:val="20"/>
        </w:rPr>
        <w:t>展会和芝加哥的</w:t>
      </w:r>
      <w:r>
        <w:rPr>
          <w:rFonts w:hint="eastAsia"/>
          <w:sz w:val="20"/>
        </w:rPr>
        <w:t xml:space="preserve"> Fabtech </w:t>
      </w:r>
      <w:r>
        <w:rPr>
          <w:rFonts w:hint="eastAsia"/>
          <w:sz w:val="20"/>
        </w:rPr>
        <w:t>展会上留意伏能士团队的成员。</w:t>
      </w:r>
      <w:r>
        <w:rPr>
          <w:rFonts w:hint="eastAsia"/>
          <w:sz w:val="20"/>
        </w:rPr>
        <w:t xml:space="preserve">5 </w:t>
      </w:r>
      <w:r>
        <w:rPr>
          <w:rFonts w:hint="eastAsia"/>
          <w:sz w:val="20"/>
        </w:rPr>
        <w:t>月</w:t>
      </w:r>
      <w:r>
        <w:rPr>
          <w:rFonts w:hint="eastAsia"/>
          <w:sz w:val="20"/>
        </w:rPr>
        <w:t xml:space="preserve"> 10 </w:t>
      </w:r>
      <w:r>
        <w:rPr>
          <w:rFonts w:hint="eastAsia"/>
          <w:sz w:val="20"/>
        </w:rPr>
        <w:t>日和</w:t>
      </w:r>
      <w:r>
        <w:rPr>
          <w:rFonts w:hint="eastAsia"/>
          <w:sz w:val="20"/>
        </w:rPr>
        <w:t xml:space="preserve"> 11 </w:t>
      </w:r>
      <w:r>
        <w:rPr>
          <w:rFonts w:hint="eastAsia"/>
          <w:sz w:val="20"/>
        </w:rPr>
        <w:t>日，</w:t>
      </w:r>
      <w:proofErr w:type="gramStart"/>
      <w:r>
        <w:rPr>
          <w:rFonts w:hint="eastAsia"/>
          <w:sz w:val="20"/>
        </w:rPr>
        <w:t>伏能士还将举办第七届“</w:t>
      </w:r>
      <w:proofErr w:type="gramEnd"/>
      <w:r>
        <w:rPr>
          <w:rFonts w:hint="eastAsia"/>
          <w:sz w:val="20"/>
        </w:rPr>
        <w:t>连接智能技术”汽车会议，今年的会议将重点讨论可持续发展和数字化主题。我们期待在那里与您相会！</w:t>
      </w:r>
      <w:r>
        <w:rPr>
          <w:rFonts w:hint="eastAsia"/>
          <w:sz w:val="20"/>
        </w:rPr>
        <w:t xml:space="preserve"> </w:t>
      </w:r>
    </w:p>
    <w:p w14:paraId="14DBC99D" w14:textId="36986A88" w:rsidR="00216D56" w:rsidRPr="0013168E" w:rsidRDefault="00E00C91" w:rsidP="00921D3E">
      <w:pPr>
        <w:rPr>
          <w:b/>
          <w:bCs/>
          <w:sz w:val="20"/>
          <w:szCs w:val="20"/>
        </w:rPr>
      </w:pPr>
      <w:r>
        <w:rPr>
          <w:rFonts w:hint="eastAsia"/>
          <w:b/>
          <w:sz w:val="20"/>
        </w:rPr>
        <w:t>连接智能技术汽车会议：</w:t>
      </w:r>
      <w:r>
        <w:rPr>
          <w:rFonts w:hint="eastAsia"/>
          <w:b/>
          <w:sz w:val="20"/>
        </w:rPr>
        <w:tab/>
      </w:r>
      <w:r>
        <w:rPr>
          <w:rFonts w:hint="eastAsia"/>
          <w:b/>
          <w:sz w:val="20"/>
        </w:rPr>
        <w:br/>
        <w:t xml:space="preserve"> </w:t>
      </w:r>
      <w:r>
        <w:rPr>
          <w:rFonts w:hint="eastAsia"/>
          <w:b/>
          <w:sz w:val="20"/>
        </w:rPr>
        <w:br/>
      </w:r>
      <w:r>
        <w:rPr>
          <w:rFonts w:hint="eastAsia"/>
          <w:sz w:val="20"/>
        </w:rPr>
        <w:t>英语网站：</w:t>
      </w:r>
      <w:r w:rsidR="001E2EA8">
        <w:fldChar w:fldCharType="begin"/>
      </w:r>
      <w:r w:rsidR="001E2EA8">
        <w:instrText xml:space="preserve"> HYPERLINK "https://www.joining-smart-technologies.com/en/jst-2023" </w:instrText>
      </w:r>
      <w:r w:rsidR="001E2EA8">
        <w:fldChar w:fldCharType="separate"/>
      </w:r>
      <w:r>
        <w:rPr>
          <w:rStyle w:val="Hyperlink"/>
          <w:rFonts w:hint="eastAsia"/>
          <w:sz w:val="20"/>
        </w:rPr>
        <w:t>连接智能技术</w:t>
      </w:r>
      <w:r>
        <w:rPr>
          <w:rStyle w:val="Hyperlink"/>
          <w:rFonts w:hint="eastAsia"/>
          <w:sz w:val="20"/>
        </w:rPr>
        <w:t xml:space="preserve"> 2023 (joining-smart-technologies.com)</w:t>
      </w:r>
      <w:r w:rsidR="001E2EA8">
        <w:rPr>
          <w:rStyle w:val="Hyperlink"/>
          <w:sz w:val="20"/>
        </w:rPr>
        <w:fldChar w:fldCharType="end"/>
      </w:r>
    </w:p>
    <w:p w14:paraId="10F8E5E8" w14:textId="77777777" w:rsidR="007C7D98" w:rsidRDefault="007C7D98" w:rsidP="00921D3E">
      <w:pPr>
        <w:rPr>
          <w:rFonts w:cs="Noto Sans"/>
          <w:i/>
          <w:szCs w:val="20"/>
          <w:lang w:val="de-DE"/>
        </w:rPr>
      </w:pPr>
    </w:p>
    <w:p w14:paraId="5ED244A2" w14:textId="453F1467" w:rsidR="00921D3E" w:rsidRDefault="00FF2667" w:rsidP="00921D3E">
      <w:pPr>
        <w:rPr>
          <w:rFonts w:cs="Noto Sans"/>
          <w:i/>
          <w:szCs w:val="20"/>
        </w:rPr>
      </w:pPr>
      <w:r>
        <w:rPr>
          <w:i/>
        </w:rPr>
        <w:t>2</w:t>
      </w:r>
      <w:r w:rsidR="007C7D98">
        <w:rPr>
          <w:rFonts w:hint="eastAsia"/>
          <w:i/>
        </w:rPr>
        <w:t>,</w:t>
      </w:r>
      <w:r>
        <w:rPr>
          <w:i/>
        </w:rPr>
        <w:t>374</w:t>
      </w:r>
      <w:r>
        <w:rPr>
          <w:rFonts w:hint="eastAsia"/>
          <w:i/>
        </w:rPr>
        <w:t xml:space="preserve"> </w:t>
      </w:r>
      <w:r w:rsidR="007C7D98">
        <w:rPr>
          <w:rFonts w:hint="eastAsia"/>
          <w:i/>
        </w:rPr>
        <w:t>个字符，不计空格</w:t>
      </w:r>
    </w:p>
    <w:p w14:paraId="74A2F2DA" w14:textId="388DC409" w:rsidR="00C02078" w:rsidRPr="00663F73" w:rsidRDefault="00921D3E" w:rsidP="00921D3E">
      <w:pPr>
        <w:rPr>
          <w:rStyle w:val="Hyperlink"/>
          <w:szCs w:val="20"/>
        </w:rPr>
      </w:pPr>
      <w:r>
        <w:rPr>
          <w:rFonts w:hint="eastAsia"/>
        </w:rPr>
        <w:t>您可以从以下网址下载该新闻稿和图片：</w:t>
      </w:r>
      <w:hyperlink r:id="rId8" w:history="1">
        <w:r w:rsidR="00C02078" w:rsidRPr="00455B21">
          <w:rPr>
            <w:rStyle w:val="Hyperlink"/>
            <w:rFonts w:cs="Arial"/>
            <w:iCs/>
            <w:snapToGrid w:val="0"/>
            <w:szCs w:val="20"/>
            <w:lang w:val="pt-BR"/>
          </w:rPr>
          <w:t>www.fronius.com/en/welding-technology/infocentre/press</w:t>
        </w:r>
      </w:hyperlink>
    </w:p>
    <w:p w14:paraId="651702D3" w14:textId="77777777" w:rsidR="00921D3E" w:rsidRPr="009C767E" w:rsidRDefault="00921D3E" w:rsidP="00921D3E">
      <w:pPr>
        <w:rPr>
          <w:rFonts w:cs="Arial"/>
          <w:szCs w:val="20"/>
        </w:rPr>
      </w:pPr>
      <w:r>
        <w:rPr>
          <w:rFonts w:hint="eastAsia"/>
        </w:rPr>
        <w:t>照片版权：伏能士国际有限公司，免费转载</w:t>
      </w:r>
    </w:p>
    <w:p w14:paraId="27B8278E" w14:textId="5000FC41" w:rsidR="00921D3E" w:rsidRDefault="00C02078" w:rsidP="00921D3E">
      <w:r>
        <w:rPr>
          <w:rFonts w:hint="eastAsia"/>
          <w:noProof/>
        </w:rPr>
        <w:lastRenderedPageBreak/>
        <w:drawing>
          <wp:anchor distT="0" distB="0" distL="114300" distR="114300" simplePos="0" relativeHeight="251662336" behindDoc="1" locked="0" layoutInCell="1" allowOverlap="1" wp14:anchorId="1234EF72" wp14:editId="18DC8F0B">
            <wp:simplePos x="0" y="0"/>
            <wp:positionH relativeFrom="column">
              <wp:posOffset>5080</wp:posOffset>
            </wp:positionH>
            <wp:positionV relativeFrom="paragraph">
              <wp:posOffset>0</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730E49AC" w14:textId="4FAD8CD7" w:rsidR="00246B5E" w:rsidRDefault="00246B5E" w:rsidP="00921D3E"/>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rFonts w:hint="eastAsia"/>
          <w:sz w:val="20"/>
        </w:rPr>
        <w:t xml:space="preserve">2022 </w:t>
      </w:r>
      <w:r>
        <w:rPr>
          <w:rFonts w:hint="eastAsia"/>
          <w:sz w:val="20"/>
        </w:rPr>
        <w:t>年推出的</w:t>
      </w:r>
      <w:r>
        <w:rPr>
          <w:rFonts w:hint="eastAsia"/>
          <w:sz w:val="20"/>
        </w:rPr>
        <w:t xml:space="preserve"> </w:t>
      </w:r>
      <w:proofErr w:type="spellStart"/>
      <w:r>
        <w:rPr>
          <w:rFonts w:hint="eastAsia"/>
          <w:sz w:val="20"/>
        </w:rPr>
        <w:t>iWave</w:t>
      </w:r>
      <w:proofErr w:type="spellEnd"/>
      <w:r>
        <w:rPr>
          <w:rFonts w:hint="eastAsia"/>
          <w:sz w:val="20"/>
        </w:rPr>
        <w:t xml:space="preserve"> </w:t>
      </w:r>
      <w:proofErr w:type="spellStart"/>
      <w:r>
        <w:rPr>
          <w:rFonts w:hint="eastAsia"/>
          <w:sz w:val="20"/>
        </w:rPr>
        <w:t>Multiprocess</w:t>
      </w:r>
      <w:proofErr w:type="spellEnd"/>
      <w:r>
        <w:rPr>
          <w:rFonts w:hint="eastAsia"/>
          <w:sz w:val="20"/>
        </w:rPr>
        <w:t xml:space="preserve"> PRO </w:t>
      </w:r>
      <w:r>
        <w:rPr>
          <w:rFonts w:hint="eastAsia"/>
          <w:sz w:val="20"/>
        </w:rPr>
        <w:t>是伏能士的智能三合一高端系列，用于</w:t>
      </w:r>
      <w:r>
        <w:rPr>
          <w:rFonts w:hint="eastAsia"/>
          <w:sz w:val="20"/>
        </w:rPr>
        <w:t xml:space="preserve"> TIG</w:t>
      </w:r>
      <w:r>
        <w:rPr>
          <w:rFonts w:hint="eastAsia"/>
          <w:sz w:val="20"/>
        </w:rPr>
        <w:t>、</w:t>
      </w:r>
      <w:r>
        <w:rPr>
          <w:rFonts w:hint="eastAsia"/>
          <w:sz w:val="20"/>
        </w:rPr>
        <w:t xml:space="preserve">MIG/MAG </w:t>
      </w:r>
      <w:r>
        <w:rPr>
          <w:rFonts w:hint="eastAsia"/>
          <w:sz w:val="20"/>
        </w:rPr>
        <w:t>和手动金属弧焊。它可以根据客户要求单独定制，如果有合适的</w:t>
      </w:r>
      <w:r>
        <w:rPr>
          <w:rFonts w:hint="eastAsia"/>
          <w:sz w:val="20"/>
        </w:rPr>
        <w:t xml:space="preserve"> TIG </w:t>
      </w:r>
      <w:proofErr w:type="spellStart"/>
      <w:r>
        <w:rPr>
          <w:rFonts w:hint="eastAsia"/>
          <w:sz w:val="20"/>
        </w:rPr>
        <w:t>DynamicWire</w:t>
      </w:r>
      <w:proofErr w:type="spellEnd"/>
      <w:r>
        <w:rPr>
          <w:rFonts w:hint="eastAsia"/>
          <w:sz w:val="20"/>
        </w:rPr>
        <w:t xml:space="preserve"> </w:t>
      </w:r>
      <w:r>
        <w:rPr>
          <w:rFonts w:hint="eastAsia"/>
          <w:sz w:val="20"/>
        </w:rPr>
        <w:t>焊接包，最高级的学科——</w:t>
      </w:r>
      <w:r>
        <w:rPr>
          <w:rFonts w:hint="eastAsia"/>
          <w:sz w:val="20"/>
        </w:rPr>
        <w:t xml:space="preserve">TIG </w:t>
      </w:r>
      <w:r>
        <w:rPr>
          <w:rFonts w:hint="eastAsia"/>
          <w:sz w:val="20"/>
        </w:rPr>
        <w:t>冷丝焊接——则小菜一碟。</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rFonts w:hint="eastAsia"/>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rFonts w:hint="eastAsia"/>
          <w:sz w:val="20"/>
        </w:rPr>
        <w:t>通过逐步指导，</w:t>
      </w:r>
      <w:proofErr w:type="spellStart"/>
      <w:r>
        <w:rPr>
          <w:rFonts w:hint="eastAsia"/>
          <w:sz w:val="20"/>
        </w:rPr>
        <w:t>WeldCube</w:t>
      </w:r>
      <w:proofErr w:type="spellEnd"/>
      <w:r>
        <w:rPr>
          <w:rFonts w:hint="eastAsia"/>
          <w:sz w:val="20"/>
        </w:rPr>
        <w:t xml:space="preserve"> Navigator </w:t>
      </w:r>
      <w:r>
        <w:rPr>
          <w:rFonts w:hint="eastAsia"/>
          <w:sz w:val="20"/>
        </w:rPr>
        <w:t>引导焊工使用相应组件完成任务。这使得培训更容易，并确保高质量。</w:t>
      </w:r>
      <w:r>
        <w:rPr>
          <w:rFonts w:hint="eastAsia"/>
          <w:sz w:val="20"/>
        </w:rPr>
        <w:t xml:space="preserve">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25632E2C" w14:textId="103CCE3F" w:rsidR="00921D3E" w:rsidRPr="00FD6972" w:rsidRDefault="00921D3E" w:rsidP="00C02078">
      <w:pPr>
        <w:rPr>
          <w:sz w:val="20"/>
          <w:szCs w:val="20"/>
        </w:rPr>
      </w:pPr>
      <w:r>
        <w:rPr>
          <w:rFonts w:hint="eastAsia"/>
          <w:sz w:val="20"/>
        </w:rPr>
        <w:t xml:space="preserve"> </w:t>
      </w:r>
    </w:p>
    <w:p w14:paraId="31DC913B" w14:textId="77777777" w:rsidR="00921D3E" w:rsidRPr="00FD6972" w:rsidRDefault="00921D3E" w:rsidP="00921D3E">
      <w:pPr>
        <w:rPr>
          <w:sz w:val="20"/>
          <w:szCs w:val="20"/>
        </w:rPr>
      </w:pPr>
    </w:p>
    <w:p w14:paraId="55965F51" w14:textId="169D9F95" w:rsidR="00921D3E" w:rsidRPr="00FD6972" w:rsidRDefault="00921D3E" w:rsidP="00921D3E">
      <w:pPr>
        <w:rPr>
          <w:sz w:val="20"/>
          <w:szCs w:val="20"/>
        </w:rPr>
      </w:pPr>
      <w:r>
        <w:rPr>
          <w:rFonts w:hint="eastAsia"/>
          <w:noProof/>
          <w:sz w:val="20"/>
        </w:rPr>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rFonts w:hint="eastAsia"/>
        </w:rPr>
        <w:t>二合一：使用双丝送丝器，焊工只需抓取第二个焊枪，就可以在不同的焊丝强度或材料之间切换。因此，无需使用第二个焊接系统，工作过程更加高效。</w:t>
      </w:r>
      <w:r>
        <w:rPr>
          <w:rFonts w:hint="eastAsia"/>
          <w:sz w:val="20"/>
        </w:rPr>
        <w:t xml:space="preserve">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rFonts w:hint="eastAsia"/>
          <w:noProof/>
          <w:sz w:val="20"/>
        </w:rPr>
        <w:lastRenderedPageBreak/>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rFonts w:hint="eastAsia"/>
          <w:sz w:val="20"/>
        </w:rPr>
        <w:t>紧凑的伏能士</w:t>
      </w:r>
      <w:r>
        <w:rPr>
          <w:rFonts w:hint="eastAsia"/>
          <w:sz w:val="20"/>
        </w:rPr>
        <w:t xml:space="preserve"> CWC-S </w:t>
      </w:r>
      <w:proofErr w:type="spellStart"/>
      <w:r>
        <w:rPr>
          <w:rFonts w:hint="eastAsia"/>
          <w:sz w:val="20"/>
        </w:rPr>
        <w:t>Cobot</w:t>
      </w:r>
      <w:proofErr w:type="spellEnd"/>
      <w:r>
        <w:rPr>
          <w:rFonts w:hint="eastAsia"/>
          <w:sz w:val="20"/>
        </w:rPr>
        <w:t xml:space="preserve"> </w:t>
      </w:r>
      <w:r>
        <w:rPr>
          <w:rFonts w:hint="eastAsia"/>
          <w:sz w:val="20"/>
        </w:rPr>
        <w:t>焊接单元，包括一个旋转装置和可选的尾架，从第一件到最后一件均可确保一致的焊接质量。当</w:t>
      </w:r>
      <w:r>
        <w:rPr>
          <w:rFonts w:hint="eastAsia"/>
          <w:sz w:val="20"/>
        </w:rPr>
        <w:t xml:space="preserve"> </w:t>
      </w:r>
      <w:proofErr w:type="spellStart"/>
      <w:r>
        <w:rPr>
          <w:rFonts w:hint="eastAsia"/>
          <w:sz w:val="20"/>
        </w:rPr>
        <w:t>Cobot</w:t>
      </w:r>
      <w:proofErr w:type="spellEnd"/>
      <w:r>
        <w:rPr>
          <w:rFonts w:hint="eastAsia"/>
          <w:sz w:val="20"/>
        </w:rPr>
        <w:t xml:space="preserve"> </w:t>
      </w:r>
      <w:r>
        <w:rPr>
          <w:rFonts w:hint="eastAsia"/>
          <w:sz w:val="20"/>
        </w:rPr>
        <w:t>进行常规焊接工作时，焊工可以将时间投入到更复杂的任务中。</w:t>
      </w:r>
      <w:r>
        <w:rPr>
          <w:rFonts w:hint="eastAsia"/>
          <w:sz w:val="20"/>
        </w:rPr>
        <w:t xml:space="preserve"> </w:t>
      </w:r>
    </w:p>
    <w:p w14:paraId="3B744860" w14:textId="77777777" w:rsidR="00921D3E" w:rsidRPr="00FD6972" w:rsidRDefault="00921D3E" w:rsidP="00921D3E">
      <w:pPr>
        <w:rPr>
          <w:sz w:val="20"/>
          <w:szCs w:val="20"/>
        </w:rPr>
      </w:pPr>
    </w:p>
    <w:p w14:paraId="77096A55" w14:textId="50DA35E2" w:rsidR="00921D3E" w:rsidRDefault="00921D3E" w:rsidP="00921D3E">
      <w:pPr>
        <w:rPr>
          <w:sz w:val="20"/>
          <w:szCs w:val="20"/>
        </w:rPr>
      </w:pPr>
    </w:p>
    <w:p w14:paraId="5E520AFF" w14:textId="77777777" w:rsidR="00C02078" w:rsidRPr="00FD6972" w:rsidRDefault="00C02078"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rFonts w:hint="eastAsia"/>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sz w:val="20"/>
        </w:rPr>
        <w:t>Harald Scherleitner</w:t>
      </w:r>
      <w:r>
        <w:rPr>
          <w:rFonts w:hint="eastAsia"/>
          <w:sz w:val="20"/>
        </w:rPr>
        <w:t>，伏能士国际有限公司</w:t>
      </w:r>
      <w:r>
        <w:rPr>
          <w:rFonts w:hint="eastAsia"/>
          <w:sz w:val="20"/>
        </w:rPr>
        <w:t xml:space="preserve"> Perfect Welding </w:t>
      </w:r>
      <w:r>
        <w:rPr>
          <w:rFonts w:hint="eastAsia"/>
          <w:sz w:val="20"/>
        </w:rPr>
        <w:t>业务部全球销售和市场总监</w:t>
      </w:r>
    </w:p>
    <w:p w14:paraId="18B9B4C7" w14:textId="2758F92B" w:rsidR="006C5955" w:rsidRPr="00111ADA" w:rsidRDefault="006C5955" w:rsidP="00921D3E">
      <w:pPr>
        <w:rPr>
          <w:sz w:val="20"/>
          <w:szCs w:val="20"/>
        </w:rPr>
      </w:pPr>
    </w:p>
    <w:p w14:paraId="2C1D69F4" w14:textId="413AD13B" w:rsidR="006C5955" w:rsidRPr="00D168EF" w:rsidRDefault="00D168EF" w:rsidP="00921D3E">
      <w:pPr>
        <w:rPr>
          <w:i/>
          <w:iCs/>
          <w:sz w:val="20"/>
          <w:szCs w:val="20"/>
        </w:rPr>
      </w:pPr>
      <w:r>
        <w:rPr>
          <w:rFonts w:hint="eastAsia"/>
          <w:i/>
          <w:sz w:val="20"/>
        </w:rPr>
        <w:t>“</w:t>
      </w:r>
      <w:r>
        <w:rPr>
          <w:rFonts w:hint="eastAsia"/>
          <w:i/>
          <w:sz w:val="20"/>
        </w:rPr>
        <w:t xml:space="preserve">2023 </w:t>
      </w:r>
      <w:r>
        <w:rPr>
          <w:rFonts w:hint="eastAsia"/>
          <w:i/>
          <w:sz w:val="20"/>
        </w:rPr>
        <w:t>年，我们拥有宏伟的计划。一如既往，我们将客户放在首位。因此，作为可靠的焊接技术合作伙伴，我们希望贴近全球所有的客户，为他们提供最佳焊接解决方案。最重要的是，我们要用我们的专业知识来应对日益短缺的技术工人，有效利用资源和能源，并充分挖掘数字化和自动化所提供的潜力。”</w:t>
      </w:r>
      <w:r>
        <w:rPr>
          <w:rFonts w:hint="eastAsia"/>
          <w:i/>
          <w:sz w:val="20"/>
        </w:rPr>
        <w:t xml:space="preserve">  </w:t>
      </w:r>
    </w:p>
    <w:p w14:paraId="3D335B70" w14:textId="28B28DD7" w:rsidR="006F3002" w:rsidRDefault="006F3002" w:rsidP="006F3002">
      <w:pPr>
        <w:spacing w:after="0" w:line="240" w:lineRule="auto"/>
        <w:jc w:val="both"/>
        <w:rPr>
          <w:b/>
          <w:bCs/>
        </w:rPr>
      </w:pPr>
      <w:bookmarkStart w:id="3" w:name="_Hlk107480427"/>
    </w:p>
    <w:p w14:paraId="64F84B78" w14:textId="6A47FAB3" w:rsidR="00C02078" w:rsidRDefault="00C02078" w:rsidP="006F3002">
      <w:pPr>
        <w:spacing w:after="0" w:line="240" w:lineRule="auto"/>
        <w:jc w:val="both"/>
        <w:rPr>
          <w:b/>
          <w:bCs/>
        </w:rPr>
      </w:pPr>
    </w:p>
    <w:p w14:paraId="7DFC26D2" w14:textId="77777777" w:rsidR="00C02078" w:rsidRPr="00455B21" w:rsidRDefault="00C02078" w:rsidP="00C02078">
      <w:pPr>
        <w:rPr>
          <w:rFonts w:cs="Arial"/>
          <w:b/>
          <w:szCs w:val="20"/>
        </w:rPr>
      </w:pPr>
    </w:p>
    <w:p w14:paraId="4D6A4405" w14:textId="77777777" w:rsidR="00C02078" w:rsidRPr="00455B21" w:rsidRDefault="00C02078" w:rsidP="00C02078">
      <w:pPr>
        <w:rPr>
          <w:rFonts w:cs="Arial"/>
          <w:szCs w:val="20"/>
        </w:rPr>
      </w:pPr>
      <w:r w:rsidRPr="00455B21">
        <w:rPr>
          <w:rFonts w:ascii="SimSun" w:hAnsi="SimSun" w:cs="SimSun"/>
          <w:b/>
          <w:szCs w:val="20"/>
        </w:rPr>
        <w:t>Perfect Welding 事业部</w:t>
      </w:r>
    </w:p>
    <w:p w14:paraId="51E38927" w14:textId="05226FF1" w:rsidR="00C02078" w:rsidRPr="00455B21" w:rsidRDefault="00C02078" w:rsidP="00C02078">
      <w:pPr>
        <w:rPr>
          <w:szCs w:val="20"/>
        </w:rPr>
      </w:pPr>
      <w:r w:rsidRPr="00455B21">
        <w:rPr>
          <w:rFonts w:ascii="SimSun" w:hAnsi="SimSun" w:cs="SimSun"/>
          <w:szCs w:val="20"/>
        </w:rPr>
        <w:t xml:space="preserve">伏能士 Perfect Welding 是电弧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21117669" w14:textId="77777777" w:rsidR="00C02078" w:rsidRPr="00455B21" w:rsidRDefault="00C02078" w:rsidP="00C02078">
      <w:pPr>
        <w:rPr>
          <w:b/>
          <w:szCs w:val="20"/>
        </w:rPr>
      </w:pPr>
      <w:r w:rsidRPr="00455B21">
        <w:rPr>
          <w:b/>
          <w:szCs w:val="20"/>
        </w:rPr>
        <w:t>Fronius International GmbH</w:t>
      </w:r>
    </w:p>
    <w:p w14:paraId="35F85A6F" w14:textId="77777777" w:rsidR="00C02078" w:rsidRPr="00455B21" w:rsidRDefault="00C02078" w:rsidP="00C02078">
      <w:pPr>
        <w:rPr>
          <w:szCs w:val="20"/>
        </w:rPr>
      </w:pPr>
      <w:r w:rsidRPr="00455B21">
        <w:rPr>
          <w:szCs w:val="20"/>
        </w:rPr>
        <w:t>伏能士焊接技术国际有限公司是一家奥地利公司，其总部位于</w:t>
      </w:r>
      <w:r w:rsidRPr="00455B21">
        <w:rPr>
          <w:szCs w:val="20"/>
        </w:rPr>
        <w:t xml:space="preserve"> </w:t>
      </w:r>
      <w:proofErr w:type="spellStart"/>
      <w:r w:rsidRPr="00455B21">
        <w:rPr>
          <w:szCs w:val="20"/>
        </w:rPr>
        <w:t>Pettenbach</w:t>
      </w:r>
      <w:proofErr w:type="spellEnd"/>
      <w:r w:rsidRPr="00455B21">
        <w:rPr>
          <w:szCs w:val="20"/>
        </w:rPr>
        <w:t>，并在</w:t>
      </w:r>
      <w:r w:rsidRPr="00455B21">
        <w:rPr>
          <w:szCs w:val="20"/>
        </w:rPr>
        <w:t xml:space="preserve"> Wels</w:t>
      </w:r>
      <w:r w:rsidRPr="00455B21">
        <w:rPr>
          <w:szCs w:val="20"/>
        </w:rPr>
        <w:t>、</w:t>
      </w:r>
      <w:proofErr w:type="spellStart"/>
      <w:r w:rsidRPr="00455B21">
        <w:rPr>
          <w:szCs w:val="20"/>
        </w:rPr>
        <w:t>Thalheim</w:t>
      </w:r>
      <w:proofErr w:type="spellEnd"/>
      <w:r w:rsidRPr="00455B21">
        <w:rPr>
          <w:szCs w:val="20"/>
        </w:rPr>
        <w:t>、</w:t>
      </w:r>
      <w:r w:rsidRPr="00455B21">
        <w:rPr>
          <w:szCs w:val="20"/>
        </w:rPr>
        <w:t xml:space="preserve">Steinhaus </w:t>
      </w:r>
      <w:r w:rsidRPr="00455B21">
        <w:rPr>
          <w:szCs w:val="20"/>
        </w:rPr>
        <w:t>和</w:t>
      </w:r>
      <w:r w:rsidRPr="00455B21">
        <w:rPr>
          <w:szCs w:val="20"/>
        </w:rPr>
        <w:t xml:space="preserve"> </w:t>
      </w:r>
      <w:proofErr w:type="spellStart"/>
      <w:r w:rsidRPr="00455B21">
        <w:rPr>
          <w:szCs w:val="20"/>
        </w:rPr>
        <w:t>Sattledt</w:t>
      </w:r>
      <w:proofErr w:type="spellEnd"/>
      <w:r w:rsidRPr="00455B21">
        <w:rPr>
          <w:szCs w:val="20"/>
        </w:rPr>
        <w:t xml:space="preserve"> </w:t>
      </w:r>
      <w:r w:rsidRPr="00455B21">
        <w:rPr>
          <w:szCs w:val="20"/>
        </w:rPr>
        <w:t>设有其他办事处。公司在全球有</w:t>
      </w:r>
      <w:r>
        <w:rPr>
          <w:rFonts w:cs="Arial"/>
          <w:szCs w:val="20"/>
          <w:lang w:val="de-DE"/>
        </w:rPr>
        <w:t xml:space="preserve">6100 </w:t>
      </w:r>
      <w:r w:rsidRPr="00455B21">
        <w:rPr>
          <w:szCs w:val="20"/>
        </w:rPr>
        <w:t>名员工，从事业务涉及焊接技术、太阳能及电池充电技术领域。其</w:t>
      </w:r>
      <w:r>
        <w:rPr>
          <w:szCs w:val="20"/>
        </w:rPr>
        <w:t xml:space="preserve"> </w:t>
      </w:r>
      <w:r>
        <w:rPr>
          <w:szCs w:val="20"/>
          <w:lang w:val="de-AT"/>
        </w:rPr>
        <w:t>89</w:t>
      </w:r>
      <w:r w:rsidRPr="00455B21">
        <w:rPr>
          <w:szCs w:val="20"/>
        </w:rPr>
        <w:t xml:space="preserve">% </w:t>
      </w:r>
      <w:r w:rsidRPr="00455B21">
        <w:rPr>
          <w:szCs w:val="20"/>
        </w:rPr>
        <w:t>的产品被出口至全球</w:t>
      </w:r>
      <w:r>
        <w:rPr>
          <w:szCs w:val="20"/>
        </w:rPr>
        <w:t xml:space="preserve"> 3</w:t>
      </w:r>
      <w:r>
        <w:rPr>
          <w:szCs w:val="20"/>
          <w:lang w:val="de-AT"/>
        </w:rPr>
        <w:t>6</w:t>
      </w:r>
      <w:r w:rsidRPr="00455B21">
        <w:rPr>
          <w:szCs w:val="20"/>
        </w:rPr>
        <w:t xml:space="preserve"> </w:t>
      </w:r>
      <w:r w:rsidRPr="00455B21">
        <w:rPr>
          <w:szCs w:val="20"/>
        </w:rPr>
        <w:t>家伏能士国际子公司，以及分布于</w:t>
      </w:r>
      <w:r w:rsidRPr="00455B21">
        <w:rPr>
          <w:szCs w:val="20"/>
        </w:rPr>
        <w:t xml:space="preserve"> 60 </w:t>
      </w:r>
      <w:r w:rsidRPr="00455B21">
        <w:rPr>
          <w:szCs w:val="20"/>
        </w:rPr>
        <w:t>多个国家及地区的销售伙伴</w:t>
      </w:r>
      <w:r w:rsidRPr="00455B21">
        <w:rPr>
          <w:szCs w:val="20"/>
        </w:rPr>
        <w:t>/</w:t>
      </w:r>
      <w:r w:rsidRPr="00455B21">
        <w:rPr>
          <w:szCs w:val="20"/>
        </w:rPr>
        <w:t>代理商。凭借其创新型产品和服务以及</w:t>
      </w:r>
      <w:proofErr w:type="gramStart"/>
      <w:r>
        <w:rPr>
          <w:rFonts w:cs="Arial"/>
          <w:szCs w:val="20"/>
          <w:lang w:val="de-DE"/>
        </w:rPr>
        <w:t xml:space="preserve">1366 </w:t>
      </w:r>
      <w:r w:rsidRPr="00455B21">
        <w:rPr>
          <w:szCs w:val="20"/>
        </w:rPr>
        <w:t xml:space="preserve"> </w:t>
      </w:r>
      <w:r w:rsidRPr="00455B21">
        <w:rPr>
          <w:szCs w:val="20"/>
        </w:rPr>
        <w:t>项授权专利</w:t>
      </w:r>
      <w:proofErr w:type="gramEnd"/>
      <w:r w:rsidRPr="00455B21">
        <w:rPr>
          <w:szCs w:val="20"/>
        </w:rPr>
        <w:t>，</w:t>
      </w:r>
      <w:r w:rsidRPr="00455B21">
        <w:rPr>
          <w:szCs w:val="20"/>
        </w:rPr>
        <w:t xml:space="preserve">Fronius </w:t>
      </w:r>
      <w:r w:rsidRPr="00455B21">
        <w:rPr>
          <w:szCs w:val="20"/>
        </w:rPr>
        <w:t>成为了全球创新技术的领军者。</w:t>
      </w:r>
    </w:p>
    <w:p w14:paraId="34C19D05" w14:textId="6B999033" w:rsidR="00C02078" w:rsidRDefault="00C02078" w:rsidP="00C02078">
      <w:pPr>
        <w:rPr>
          <w:szCs w:val="20"/>
          <w:lang w:val="cs-CZ"/>
        </w:rPr>
      </w:pPr>
    </w:p>
    <w:p w14:paraId="7D3DE9A3" w14:textId="0DE6E1ED" w:rsidR="00FF2667" w:rsidRDefault="00FF2667" w:rsidP="00C02078">
      <w:pPr>
        <w:rPr>
          <w:szCs w:val="20"/>
          <w:lang w:val="cs-CZ"/>
        </w:rPr>
      </w:pPr>
    </w:p>
    <w:p w14:paraId="6D76002F" w14:textId="77777777" w:rsidR="00FF2667" w:rsidRPr="00455B21" w:rsidRDefault="00FF2667" w:rsidP="00C02078">
      <w:pPr>
        <w:rPr>
          <w:szCs w:val="20"/>
          <w:lang w:val="cs-CZ"/>
        </w:rPr>
      </w:pPr>
    </w:p>
    <w:p w14:paraId="02B18A62" w14:textId="77777777" w:rsidR="00C02078" w:rsidRPr="00455B21" w:rsidRDefault="00C02078" w:rsidP="00C02078">
      <w:pPr>
        <w:rPr>
          <w:szCs w:val="20"/>
          <w:lang w:val="cs-CZ"/>
        </w:rPr>
      </w:pPr>
      <w:r w:rsidRPr="00455B21">
        <w:rPr>
          <w:rFonts w:hint="eastAsia"/>
          <w:szCs w:val="20"/>
          <w:lang w:val="cs-CZ"/>
        </w:rPr>
        <w:lastRenderedPageBreak/>
        <w:t>有关更多信息，请联系：</w:t>
      </w:r>
    </w:p>
    <w:p w14:paraId="7016829A" w14:textId="77777777" w:rsidR="00C02078" w:rsidRPr="00455B21" w:rsidRDefault="00C02078" w:rsidP="00C02078">
      <w:pPr>
        <w:rPr>
          <w:szCs w:val="20"/>
          <w:lang w:val="cs-CZ"/>
        </w:rPr>
      </w:pPr>
      <w:r w:rsidRPr="00455B21">
        <w:rPr>
          <w:rFonts w:hint="eastAsia"/>
          <w:szCs w:val="20"/>
          <w:lang w:val="cs-CZ"/>
        </w:rPr>
        <w:t>伏能士中国：</w:t>
      </w:r>
      <w:r w:rsidRPr="00455B21">
        <w:rPr>
          <w:rFonts w:hint="eastAsia"/>
          <w:szCs w:val="20"/>
          <w:lang w:val="cs-CZ"/>
        </w:rPr>
        <w:t xml:space="preserve"> </w:t>
      </w:r>
    </w:p>
    <w:p w14:paraId="6E9B3E2F" w14:textId="77777777" w:rsidR="00C02078" w:rsidRPr="00455B21" w:rsidRDefault="00C02078" w:rsidP="00C02078">
      <w:pPr>
        <w:rPr>
          <w:szCs w:val="20"/>
          <w:lang w:val="cs-CZ"/>
        </w:rPr>
      </w:pPr>
      <w:r w:rsidRPr="00455B21">
        <w:rPr>
          <w:rFonts w:hint="eastAsia"/>
          <w:szCs w:val="20"/>
          <w:lang w:val="cs-CZ"/>
        </w:rPr>
        <w:t>普陀区真南路</w:t>
      </w:r>
      <w:r w:rsidRPr="00455B21">
        <w:rPr>
          <w:rFonts w:hint="eastAsia"/>
          <w:szCs w:val="20"/>
          <w:lang w:val="cs-CZ"/>
        </w:rPr>
        <w:t xml:space="preserve"> 822 </w:t>
      </w:r>
      <w:r w:rsidRPr="00455B21">
        <w:rPr>
          <w:rFonts w:hint="eastAsia"/>
          <w:szCs w:val="20"/>
          <w:lang w:val="cs-CZ"/>
        </w:rPr>
        <w:t>弄</w:t>
      </w:r>
      <w:r w:rsidRPr="00455B21">
        <w:rPr>
          <w:rFonts w:hint="eastAsia"/>
          <w:szCs w:val="20"/>
          <w:lang w:val="cs-CZ"/>
        </w:rPr>
        <w:t xml:space="preserve"> 129 </w:t>
      </w:r>
      <w:r w:rsidRPr="00455B21">
        <w:rPr>
          <w:rFonts w:hint="eastAsia"/>
          <w:szCs w:val="20"/>
          <w:lang w:val="cs-CZ"/>
        </w:rPr>
        <w:t>号</w:t>
      </w:r>
      <w:r w:rsidRPr="00455B21">
        <w:rPr>
          <w:rFonts w:hint="eastAsia"/>
          <w:szCs w:val="20"/>
          <w:lang w:val="cs-CZ"/>
        </w:rPr>
        <w:t xml:space="preserve"> 2 </w:t>
      </w:r>
      <w:r w:rsidRPr="00455B21">
        <w:rPr>
          <w:rFonts w:hint="eastAsia"/>
          <w:szCs w:val="20"/>
          <w:lang w:val="cs-CZ"/>
        </w:rPr>
        <w:t>号楼</w:t>
      </w:r>
      <w:r w:rsidRPr="00455B21">
        <w:rPr>
          <w:rFonts w:hint="eastAsia"/>
          <w:szCs w:val="20"/>
          <w:lang w:val="cs-CZ"/>
        </w:rPr>
        <w:t xml:space="preserve"> B </w:t>
      </w:r>
      <w:r w:rsidRPr="00455B21">
        <w:rPr>
          <w:rFonts w:hint="eastAsia"/>
          <w:szCs w:val="20"/>
          <w:lang w:val="cs-CZ"/>
        </w:rPr>
        <w:t>区一层</w:t>
      </w:r>
      <w:r w:rsidRPr="00455B21">
        <w:rPr>
          <w:rFonts w:hint="eastAsia"/>
          <w:szCs w:val="20"/>
          <w:lang w:val="cs-CZ"/>
        </w:rPr>
        <w:t xml:space="preserve"> / BLDG 129, </w:t>
      </w:r>
    </w:p>
    <w:p w14:paraId="54AD9698" w14:textId="77777777" w:rsidR="00C02078" w:rsidRPr="00B839C9" w:rsidRDefault="00C02078" w:rsidP="00C02078">
      <w:pPr>
        <w:rPr>
          <w:szCs w:val="20"/>
        </w:rPr>
      </w:pPr>
      <w:r w:rsidRPr="00B839C9">
        <w:rPr>
          <w:rFonts w:hint="eastAsia"/>
          <w:szCs w:val="20"/>
        </w:rPr>
        <w:t xml:space="preserve">822 </w:t>
      </w:r>
      <w:proofErr w:type="spellStart"/>
      <w:r w:rsidRPr="00B839C9">
        <w:rPr>
          <w:rFonts w:hint="eastAsia"/>
          <w:szCs w:val="20"/>
        </w:rPr>
        <w:t>Zhennan</w:t>
      </w:r>
      <w:proofErr w:type="spellEnd"/>
      <w:r w:rsidRPr="00B839C9">
        <w:rPr>
          <w:rFonts w:hint="eastAsia"/>
          <w:szCs w:val="20"/>
        </w:rPr>
        <w:t xml:space="preserve"> Rd, </w:t>
      </w:r>
      <w:proofErr w:type="spellStart"/>
      <w:r w:rsidRPr="00B839C9">
        <w:rPr>
          <w:rFonts w:hint="eastAsia"/>
          <w:szCs w:val="20"/>
        </w:rPr>
        <w:t>Putuo</w:t>
      </w:r>
      <w:proofErr w:type="spellEnd"/>
      <w:r w:rsidRPr="00B839C9">
        <w:rPr>
          <w:rFonts w:hint="eastAsia"/>
          <w:szCs w:val="20"/>
        </w:rPr>
        <w:t xml:space="preserve"> District, 200331 </w:t>
      </w:r>
      <w:r w:rsidRPr="00455B21">
        <w:rPr>
          <w:rFonts w:hint="eastAsia"/>
          <w:szCs w:val="20"/>
        </w:rPr>
        <w:t>上海</w:t>
      </w:r>
      <w:r w:rsidRPr="00B839C9">
        <w:rPr>
          <w:rFonts w:hint="eastAsia"/>
          <w:szCs w:val="20"/>
        </w:rPr>
        <w:t xml:space="preserve"> / Shanghai</w:t>
      </w:r>
    </w:p>
    <w:p w14:paraId="2277396F" w14:textId="77777777" w:rsidR="00C02078" w:rsidRPr="00455B21" w:rsidRDefault="00C02078" w:rsidP="00C02078">
      <w:pPr>
        <w:rPr>
          <w:szCs w:val="20"/>
        </w:rPr>
      </w:pPr>
      <w:r w:rsidRPr="00455B21">
        <w:rPr>
          <w:rFonts w:hint="eastAsia"/>
          <w:szCs w:val="20"/>
        </w:rPr>
        <w:t>电话：</w:t>
      </w:r>
      <w:r>
        <w:rPr>
          <w:rFonts w:hint="eastAsia"/>
          <w:szCs w:val="20"/>
        </w:rPr>
        <w:t>+86 21</w:t>
      </w:r>
      <w:r w:rsidRPr="00455B21">
        <w:rPr>
          <w:rFonts w:hint="eastAsia"/>
          <w:szCs w:val="20"/>
        </w:rPr>
        <w:t xml:space="preserve"> 2606 3291</w:t>
      </w:r>
      <w:r w:rsidRPr="00455B21">
        <w:rPr>
          <w:rFonts w:hint="eastAsia"/>
          <w:szCs w:val="20"/>
        </w:rPr>
        <w:t>，传真：</w:t>
      </w:r>
      <w:r>
        <w:rPr>
          <w:rFonts w:hint="eastAsia"/>
          <w:szCs w:val="20"/>
        </w:rPr>
        <w:t>+86 21</w:t>
      </w:r>
      <w:r w:rsidRPr="00455B21">
        <w:rPr>
          <w:rFonts w:hint="eastAsia"/>
          <w:szCs w:val="20"/>
        </w:rPr>
        <w:t xml:space="preserve"> 2606 3209</w:t>
      </w:r>
    </w:p>
    <w:p w14:paraId="6F4C9C29" w14:textId="40CD6039" w:rsidR="00C02078" w:rsidRPr="00455B21" w:rsidRDefault="00C02078" w:rsidP="00C02078">
      <w:pPr>
        <w:rPr>
          <w:szCs w:val="20"/>
        </w:rPr>
      </w:pPr>
      <w:r w:rsidRPr="00455B21">
        <w:rPr>
          <w:rFonts w:hint="eastAsia"/>
          <w:szCs w:val="20"/>
        </w:rPr>
        <w:t>电子邮件：</w:t>
      </w:r>
      <w:r w:rsidR="00FF2667" w:rsidRPr="00FF2667">
        <w:rPr>
          <w:szCs w:val="20"/>
        </w:rPr>
        <w:t>ma.qingyun@fronius.com</w:t>
      </w:r>
    </w:p>
    <w:p w14:paraId="1F9BD4D5" w14:textId="77777777" w:rsidR="00C02078" w:rsidRPr="00455B21" w:rsidRDefault="00C02078" w:rsidP="00C02078">
      <w:pPr>
        <w:pStyle w:val="Textkrper2"/>
        <w:spacing w:after="0" w:line="240" w:lineRule="auto"/>
        <w:rPr>
          <w:rFonts w:eastAsia="SimSun"/>
          <w:szCs w:val="20"/>
        </w:rPr>
      </w:pPr>
    </w:p>
    <w:p w14:paraId="3840B8F6" w14:textId="77777777" w:rsidR="00C02078" w:rsidRPr="00455B21" w:rsidRDefault="00C02078" w:rsidP="00C02078">
      <w:pPr>
        <w:pStyle w:val="Textkrper2"/>
        <w:spacing w:after="0" w:line="240" w:lineRule="auto"/>
        <w:rPr>
          <w:szCs w:val="20"/>
          <w:lang w:val="de-DE"/>
        </w:rPr>
      </w:pPr>
      <w:r w:rsidRPr="00455B21">
        <w:rPr>
          <w:szCs w:val="20"/>
        </w:rPr>
        <w:t>请将样本副本寄送至我们的经销商</w:t>
      </w:r>
      <w:r w:rsidRPr="00455B21">
        <w:rPr>
          <w:szCs w:val="20"/>
          <w:lang w:val="de-DE"/>
        </w:rPr>
        <w:t>：</w:t>
      </w:r>
    </w:p>
    <w:p w14:paraId="26047715" w14:textId="77777777" w:rsidR="00C02078" w:rsidRPr="00455B21" w:rsidRDefault="00C02078" w:rsidP="00C02078">
      <w:pPr>
        <w:pStyle w:val="Textkrper2"/>
        <w:spacing w:after="0" w:line="240" w:lineRule="auto"/>
        <w:rPr>
          <w:szCs w:val="20"/>
          <w:lang w:val="de-DE"/>
        </w:rPr>
      </w:pPr>
      <w:r w:rsidRPr="00455B21">
        <w:rPr>
          <w:szCs w:val="20"/>
          <w:lang w:val="de-DE"/>
        </w:rPr>
        <w:t>a1kommunikation Schweizer GmbH, Kirsten Ludwig,</w:t>
      </w:r>
    </w:p>
    <w:p w14:paraId="14591F92" w14:textId="77777777" w:rsidR="00C02078" w:rsidRPr="00455B21" w:rsidRDefault="00C02078" w:rsidP="00C02078">
      <w:pPr>
        <w:pStyle w:val="Textkrper2"/>
        <w:spacing w:after="0" w:line="240" w:lineRule="auto"/>
        <w:rPr>
          <w:szCs w:val="20"/>
          <w:lang w:val="de-DE"/>
        </w:rPr>
      </w:pPr>
      <w:r w:rsidRPr="00455B21">
        <w:rPr>
          <w:szCs w:val="20"/>
          <w:lang w:val="de-DE"/>
        </w:rPr>
        <w:t>Oberdor</w:t>
      </w:r>
      <w:r>
        <w:rPr>
          <w:szCs w:val="20"/>
          <w:lang w:val="de-DE"/>
        </w:rPr>
        <w:t xml:space="preserve">fstraße 31 A, </w:t>
      </w:r>
      <w:r w:rsidRPr="00455B21">
        <w:rPr>
          <w:szCs w:val="20"/>
          <w:lang w:val="de-DE"/>
        </w:rPr>
        <w:t>70794 Filderstadt, Germany</w:t>
      </w:r>
    </w:p>
    <w:p w14:paraId="02D78E59" w14:textId="15595F17" w:rsidR="00C02078" w:rsidRPr="001E2EA8" w:rsidRDefault="00C02078" w:rsidP="00C02078">
      <w:pPr>
        <w:rPr>
          <w:szCs w:val="20"/>
          <w:lang w:val="de-DE"/>
        </w:rPr>
      </w:pPr>
      <w:r w:rsidRPr="00455B21">
        <w:rPr>
          <w:szCs w:val="20"/>
        </w:rPr>
        <w:t>电话</w:t>
      </w:r>
      <w:r w:rsidRPr="00455B21">
        <w:rPr>
          <w:szCs w:val="20"/>
          <w:lang w:val="de-DE"/>
        </w:rPr>
        <w:t>：</w:t>
      </w:r>
      <w:r>
        <w:rPr>
          <w:szCs w:val="20"/>
          <w:lang w:val="de-DE"/>
        </w:rPr>
        <w:t xml:space="preserve">+49 0 </w:t>
      </w:r>
      <w:r w:rsidRPr="00455B21">
        <w:rPr>
          <w:szCs w:val="20"/>
          <w:lang w:val="de-DE"/>
        </w:rPr>
        <w:t>711 9454161 2</w:t>
      </w:r>
      <w:r w:rsidRPr="00455B21">
        <w:rPr>
          <w:szCs w:val="20"/>
          <w:lang w:val="de-DE"/>
        </w:rPr>
        <w:t>；</w:t>
      </w:r>
      <w:r w:rsidRPr="00455B21">
        <w:rPr>
          <w:szCs w:val="20"/>
        </w:rPr>
        <w:t>电子邮件</w:t>
      </w:r>
      <w:r w:rsidRPr="00455B21">
        <w:rPr>
          <w:szCs w:val="20"/>
          <w:lang w:val="de-DE"/>
        </w:rPr>
        <w:t>：</w:t>
      </w:r>
      <w:hyperlink r:id="rId14" w:history="1">
        <w:r w:rsidRPr="00146DB1">
          <w:rPr>
            <w:rStyle w:val="Hyperlink"/>
            <w:szCs w:val="20"/>
            <w:lang w:val="de-DE"/>
          </w:rPr>
          <w:t>kirsten.ludwig@a1kommunikation.de</w:t>
        </w:r>
      </w:hyperlink>
    </w:p>
    <w:p w14:paraId="227CA727" w14:textId="77777777" w:rsidR="00C02078" w:rsidRPr="000705DB" w:rsidRDefault="00C02078" w:rsidP="00C02078">
      <w:pPr>
        <w:rPr>
          <w:rFonts w:ascii="SimSun" w:hAnsi="SimSun" w:cs="SimSun"/>
          <w:szCs w:val="20"/>
        </w:rPr>
      </w:pPr>
    </w:p>
    <w:p w14:paraId="627B461A" w14:textId="77777777" w:rsidR="00C02078" w:rsidRPr="00455B21" w:rsidRDefault="00C02078" w:rsidP="00C02078">
      <w:pPr>
        <w:rPr>
          <w:b/>
          <w:vanish/>
          <w:szCs w:val="20"/>
        </w:rPr>
      </w:pPr>
      <w:r w:rsidRPr="000705DB">
        <w:rPr>
          <w:rFonts w:ascii="SimSun" w:hAnsi="SimSun" w:cs="SimSun" w:hint="eastAsia"/>
          <w:szCs w:val="20"/>
        </w:rPr>
        <w:t>更多精彩更新，请访问我们的博客：</w:t>
      </w:r>
      <w:r w:rsidRPr="000705DB">
        <w:rPr>
          <w:rFonts w:ascii="SimSun" w:hAnsi="SimSun" w:cs="SimSun"/>
          <w:szCs w:val="20"/>
        </w:rPr>
        <w:t>blog.perfectwelding.fronius.com</w:t>
      </w:r>
      <w:r w:rsidRPr="000705DB">
        <w:rPr>
          <w:rFonts w:ascii="SimSun" w:hAnsi="SimSun" w:cs="SimSun" w:hint="eastAsia"/>
          <w:szCs w:val="20"/>
        </w:rPr>
        <w:t>，并在</w:t>
      </w:r>
      <w:r w:rsidRPr="000705DB">
        <w:rPr>
          <w:rFonts w:ascii="SimSun" w:hAnsi="SimSun" w:cs="SimSun"/>
          <w:szCs w:val="20"/>
        </w:rPr>
        <w:t xml:space="preserve"> Facebook (</w:t>
      </w:r>
      <w:proofErr w:type="spellStart"/>
      <w:r w:rsidRPr="000705DB">
        <w:rPr>
          <w:rFonts w:ascii="SimSun" w:hAnsi="SimSun" w:cs="SimSun"/>
          <w:szCs w:val="20"/>
        </w:rPr>
        <w:t>froniuswelding</w:t>
      </w:r>
      <w:proofErr w:type="spellEnd"/>
      <w:r w:rsidRPr="000705DB">
        <w:rPr>
          <w:rFonts w:ascii="SimSun" w:hAnsi="SimSun" w:cs="SimSun"/>
          <w:szCs w:val="20"/>
        </w:rPr>
        <w:t>)</w:t>
      </w:r>
      <w:r w:rsidRPr="000705DB">
        <w:rPr>
          <w:rFonts w:ascii="SimSun" w:hAnsi="SimSun" w:cs="SimSun" w:hint="eastAsia"/>
          <w:szCs w:val="20"/>
        </w:rPr>
        <w:t>、</w:t>
      </w:r>
      <w:r w:rsidRPr="000705DB">
        <w:rPr>
          <w:rFonts w:ascii="SimSun" w:hAnsi="SimSun" w:cs="SimSun"/>
          <w:szCs w:val="20"/>
        </w:rPr>
        <w:t>Twitter (</w:t>
      </w:r>
      <w:proofErr w:type="spellStart"/>
      <w:r w:rsidRPr="000705DB">
        <w:rPr>
          <w:rFonts w:ascii="SimSun" w:hAnsi="SimSun" w:cs="SimSun"/>
          <w:szCs w:val="20"/>
        </w:rPr>
        <w:t>froniusintweld</w:t>
      </w:r>
      <w:proofErr w:type="spellEnd"/>
      <w:r w:rsidRPr="000705DB">
        <w:rPr>
          <w:rFonts w:ascii="SimSun" w:hAnsi="SimSun" w:cs="SimSun"/>
          <w:szCs w:val="20"/>
        </w:rPr>
        <w:t>)</w:t>
      </w:r>
      <w:r w:rsidRPr="000705DB">
        <w:rPr>
          <w:rFonts w:ascii="SimSun" w:hAnsi="SimSun" w:cs="SimSun" w:hint="eastAsia"/>
          <w:szCs w:val="20"/>
        </w:rPr>
        <w:t>、</w:t>
      </w:r>
      <w:r w:rsidRPr="000705DB">
        <w:rPr>
          <w:rFonts w:ascii="SimSun" w:hAnsi="SimSun" w:cs="SimSun"/>
          <w:szCs w:val="20"/>
        </w:rPr>
        <w:t>LinkedIn (perfect-welding)</w:t>
      </w:r>
      <w:r w:rsidRPr="000705DB">
        <w:rPr>
          <w:rFonts w:ascii="SimSun" w:hAnsi="SimSun" w:cs="SimSun" w:hint="eastAsia"/>
          <w:szCs w:val="20"/>
        </w:rPr>
        <w:t>、</w:t>
      </w:r>
      <w:r w:rsidRPr="000705DB">
        <w:rPr>
          <w:rFonts w:ascii="SimSun" w:hAnsi="SimSun" w:cs="SimSun"/>
          <w:szCs w:val="20"/>
        </w:rPr>
        <w:t>Instagram (</w:t>
      </w:r>
      <w:proofErr w:type="spellStart"/>
      <w:r w:rsidRPr="000705DB">
        <w:rPr>
          <w:rFonts w:ascii="SimSun" w:hAnsi="SimSun" w:cs="SimSun"/>
          <w:szCs w:val="20"/>
        </w:rPr>
        <w:t>froniuswelding</w:t>
      </w:r>
      <w:proofErr w:type="spellEnd"/>
      <w:r w:rsidRPr="000705DB">
        <w:rPr>
          <w:rFonts w:ascii="SimSun" w:hAnsi="SimSun" w:cs="SimSun"/>
          <w:szCs w:val="20"/>
        </w:rPr>
        <w:t xml:space="preserve">) </w:t>
      </w:r>
      <w:r w:rsidRPr="000705DB">
        <w:rPr>
          <w:rFonts w:ascii="SimSun" w:hAnsi="SimSun" w:cs="SimSun" w:hint="eastAsia"/>
          <w:szCs w:val="20"/>
        </w:rPr>
        <w:t>和</w:t>
      </w:r>
      <w:r w:rsidRPr="000705DB">
        <w:rPr>
          <w:rFonts w:ascii="SimSun" w:hAnsi="SimSun" w:cs="SimSun"/>
          <w:szCs w:val="20"/>
        </w:rPr>
        <w:t xml:space="preserve"> YouTube</w:t>
      </w:r>
      <w:r>
        <w:rPr>
          <w:rFonts w:ascii="SimSun" w:hAnsi="SimSun" w:cs="SimSun"/>
          <w:szCs w:val="20"/>
        </w:rPr>
        <w:t xml:space="preserve"> </w:t>
      </w:r>
      <w:r w:rsidRPr="000705DB">
        <w:rPr>
          <w:rFonts w:ascii="SimSun" w:hAnsi="SimSun" w:cs="SimSun"/>
          <w:szCs w:val="20"/>
        </w:rPr>
        <w:t>(</w:t>
      </w:r>
      <w:proofErr w:type="spellStart"/>
      <w:r w:rsidRPr="000705DB">
        <w:rPr>
          <w:rFonts w:ascii="SimSun" w:hAnsi="SimSun" w:cs="SimSun"/>
          <w:szCs w:val="20"/>
        </w:rPr>
        <w:t>froniuswelding</w:t>
      </w:r>
      <w:proofErr w:type="spellEnd"/>
      <w:r w:rsidRPr="000705DB">
        <w:rPr>
          <w:rFonts w:ascii="SimSun" w:hAnsi="SimSun" w:cs="SimSun"/>
          <w:szCs w:val="20"/>
        </w:rPr>
        <w:t xml:space="preserve">) </w:t>
      </w:r>
      <w:r w:rsidRPr="000705DB">
        <w:rPr>
          <w:rFonts w:ascii="SimSun" w:hAnsi="SimSun" w:cs="SimSun" w:hint="eastAsia"/>
          <w:szCs w:val="20"/>
        </w:rPr>
        <w:t>上关注我们</w:t>
      </w:r>
      <w:r w:rsidRPr="000705DB">
        <w:rPr>
          <w:rFonts w:ascii="SimSun" w:hAnsi="SimSun" w:cs="SimSun" w:hint="eastAsia"/>
          <w:b/>
          <w:szCs w:val="20"/>
        </w:rPr>
        <w:t>！</w:t>
      </w:r>
      <w:r w:rsidRPr="00455B21">
        <w:rPr>
          <w:rFonts w:ascii="SimSun" w:hAnsi="SimSun" w:cs="SimSun"/>
          <w:b/>
          <w:vanish/>
          <w:szCs w:val="20"/>
        </w:rPr>
        <w:t>Fronius International GmbH</w:t>
      </w:r>
    </w:p>
    <w:p w14:paraId="2E3D48B6" w14:textId="77777777" w:rsidR="00C02078" w:rsidRPr="00455B21" w:rsidRDefault="00C02078" w:rsidP="00C02078">
      <w:pPr>
        <w:rPr>
          <w:vanish/>
          <w:szCs w:val="20"/>
        </w:rPr>
      </w:pPr>
    </w:p>
    <w:p w14:paraId="001B2BDD" w14:textId="77777777" w:rsidR="00C02078" w:rsidRPr="00455B21" w:rsidRDefault="00C02078" w:rsidP="00C02078">
      <w:pPr>
        <w:rPr>
          <w:rFonts w:cs="Arial"/>
          <w:i/>
          <w:vanish/>
          <w:szCs w:val="20"/>
        </w:rPr>
      </w:pPr>
      <w:r w:rsidRPr="00455B21">
        <w:rPr>
          <w:rFonts w:ascii="SimSun" w:hAnsi="SimSun" w:cs="SimSun"/>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D6E642D" w14:textId="77777777" w:rsidR="00C02078" w:rsidRPr="00455B21" w:rsidRDefault="00C02078" w:rsidP="00C02078">
      <w:pPr>
        <w:rPr>
          <w:rFonts w:cs="Arial"/>
          <w:b/>
          <w:i/>
          <w:vanish/>
          <w:szCs w:val="20"/>
        </w:rPr>
      </w:pPr>
    </w:p>
    <w:p w14:paraId="7F05D03D" w14:textId="77777777" w:rsidR="00C02078" w:rsidRPr="00455B21" w:rsidRDefault="00C02078" w:rsidP="00C02078">
      <w:pPr>
        <w:rPr>
          <w:rFonts w:cs="Arial"/>
          <w:b/>
          <w:vanish/>
          <w:szCs w:val="20"/>
        </w:rPr>
      </w:pPr>
    </w:p>
    <w:p w14:paraId="1D129DBD" w14:textId="77777777" w:rsidR="00C02078" w:rsidRPr="00455B21" w:rsidRDefault="00C02078" w:rsidP="00C02078">
      <w:pPr>
        <w:rPr>
          <w:rFonts w:cs="Arial"/>
          <w:vanish/>
          <w:szCs w:val="20"/>
        </w:rPr>
      </w:pPr>
    </w:p>
    <w:p w14:paraId="6E3A0C96" w14:textId="77777777" w:rsidR="00C02078" w:rsidRPr="00455B21" w:rsidRDefault="00C02078" w:rsidP="00C02078">
      <w:pPr>
        <w:rPr>
          <w:rFonts w:cs="Arial"/>
          <w:vanish/>
          <w:szCs w:val="20"/>
        </w:rPr>
      </w:pPr>
      <w:r w:rsidRPr="00455B21">
        <w:rPr>
          <w:rFonts w:ascii="SimSun" w:hAnsi="SimSun" w:cs="SimSun"/>
          <w:vanish/>
          <w:szCs w:val="20"/>
        </w:rPr>
        <w:t>Diese Presseinformation sowie die Bilder stehen für Sie zum Download im Internet zur Verfügung:</w:t>
      </w:r>
    </w:p>
    <w:p w14:paraId="4401C7C9" w14:textId="77777777" w:rsidR="00C02078" w:rsidRPr="00455B21" w:rsidRDefault="00FF2667" w:rsidP="00C02078">
      <w:pPr>
        <w:rPr>
          <w:rFonts w:cs="Arial"/>
          <w:vanish/>
          <w:szCs w:val="20"/>
        </w:rPr>
      </w:pPr>
      <w:hyperlink r:id="rId15" w:history="1">
        <w:r w:rsidR="00C02078" w:rsidRPr="00455B21">
          <w:rPr>
            <w:rFonts w:ascii="SimSun" w:hAnsi="SimSun" w:cs="SimSun"/>
            <w:vanish/>
            <w:color w:val="0000FF"/>
            <w:szCs w:val="20"/>
            <w:u w:val="single"/>
          </w:rPr>
          <w:t>www.fronius.com/de/schweisstechnik/infocenter/presse</w:t>
        </w:r>
      </w:hyperlink>
    </w:p>
    <w:p w14:paraId="135A3613" w14:textId="77777777" w:rsidR="00C02078" w:rsidRPr="00455B21" w:rsidRDefault="00C02078" w:rsidP="00C02078">
      <w:pPr>
        <w:rPr>
          <w:rFonts w:cs="Arial"/>
          <w:b/>
          <w:vanish/>
          <w:szCs w:val="20"/>
        </w:rPr>
      </w:pPr>
    </w:p>
    <w:p w14:paraId="06D93865" w14:textId="77777777" w:rsidR="00C02078" w:rsidRPr="00455B21" w:rsidRDefault="00C02078" w:rsidP="00C02078">
      <w:pPr>
        <w:rPr>
          <w:rFonts w:cs="Arial"/>
          <w:b/>
          <w:vanish/>
          <w:szCs w:val="20"/>
        </w:rPr>
      </w:pPr>
    </w:p>
    <w:p w14:paraId="565524BA" w14:textId="77777777" w:rsidR="00C02078" w:rsidRPr="00455B21" w:rsidRDefault="00C02078" w:rsidP="00C02078">
      <w:pPr>
        <w:rPr>
          <w:rFonts w:cs="Arial"/>
          <w:szCs w:val="20"/>
        </w:rPr>
      </w:pPr>
    </w:p>
    <w:p w14:paraId="3F926824" w14:textId="1B6EC997" w:rsidR="00C02078" w:rsidRDefault="00C02078" w:rsidP="00C02078">
      <w:pPr>
        <w:spacing w:after="0" w:line="240" w:lineRule="auto"/>
        <w:jc w:val="both"/>
        <w:rPr>
          <w:b/>
          <w:bCs/>
        </w:rPr>
      </w:pPr>
    </w:p>
    <w:p w14:paraId="1D0621C7" w14:textId="77777777" w:rsidR="006F3002" w:rsidRDefault="006F3002" w:rsidP="006F3002">
      <w:pPr>
        <w:spacing w:after="0" w:line="240" w:lineRule="auto"/>
        <w:jc w:val="both"/>
        <w:rPr>
          <w:b/>
          <w:bCs/>
        </w:rPr>
      </w:pPr>
    </w:p>
    <w:bookmarkEnd w:id="3"/>
    <w:p w14:paraId="0320571F" w14:textId="77777777" w:rsidR="005C5265" w:rsidRPr="00B17C71" w:rsidRDefault="005C5265" w:rsidP="00921D3E">
      <w:pPr>
        <w:rPr>
          <w:sz w:val="20"/>
          <w:szCs w:val="20"/>
        </w:rPr>
      </w:pPr>
    </w:p>
    <w:sectPr w:rsidR="005C5265" w:rsidRPr="00B17C71">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rFonts w:hint="eastAsia"/>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rFonts w:hint="eastAsia"/>
                              <w:sz w:val="12"/>
                            </w:rPr>
                            <w:t>信息类别：公开</w:t>
                          </w:r>
                        </w:p>
                        <w:p w14:paraId="7A14FA0D"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rFonts w:hint="eastAsia"/>
                        <w:sz w:val="12"/>
                      </w:rPr>
                      <w:t>信息类别：公开</w:t>
                    </w:r>
                  </w:p>
                  <w:p w14:paraId="7A14FA0D"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rFonts w:hint="eastAsia"/>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1E2EA8"/>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02078"/>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 w:val="00FF266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eastAsia="SimSun"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eastAsia="SimSun"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eastAsia="SimSun"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eastAsia="SimSun"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eastAsia="SimSun"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eastAsia="SimSun"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eastAsiaTheme="minorEastAsia"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en-US"/>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eastAsia="SimSun" w:hAnsi="Noto Sans"/>
    </w:rPr>
  </w:style>
  <w:style w:type="paragraph" w:styleId="Kommentarthema">
    <w:name w:val="annotation subject"/>
    <w:basedOn w:val="Kommentartext"/>
    <w:next w:val="Kommentartext"/>
    <w:link w:val="KommentarthemaZchn"/>
    <w:uiPriority w:val="99"/>
    <w:semiHidden/>
    <w:unhideWhenUsed/>
    <w:rsid w:val="00DD64BC"/>
    <w:rPr>
      <w:rFonts w:ascii="Noto Sans" w:eastAsia="SimSun" w:hAnsi="Noto Sans"/>
      <w:b/>
      <w:bCs/>
    </w:rPr>
  </w:style>
  <w:style w:type="character" w:customStyle="1" w:styleId="KommentarthemaZchn">
    <w:name w:val="Kommentarthema Zchn"/>
    <w:basedOn w:val="KommentartextZchn"/>
    <w:link w:val="Kommentarthema"/>
    <w:uiPriority w:val="99"/>
    <w:semiHidden/>
    <w:rsid w:val="00DD64BC"/>
    <w:rPr>
      <w:rFonts w:ascii="Noto Sans" w:eastAsia="SimSun" w:hAnsi="Noto Sans"/>
      <w:b/>
      <w:bCs/>
      <w:sz w:val="20"/>
      <w:szCs w:val="20"/>
      <w:lang w:val="en-US"/>
    </w:rPr>
  </w:style>
  <w:style w:type="paragraph" w:styleId="Textkrper2">
    <w:name w:val="Body Text 2"/>
    <w:basedOn w:val="Standard"/>
    <w:link w:val="Textkrper2Zchn"/>
    <w:rsid w:val="00C02078"/>
    <w:pPr>
      <w:spacing w:after="120" w:line="480" w:lineRule="auto"/>
    </w:pPr>
    <w:rPr>
      <w:rFonts w:ascii="Arial" w:eastAsia="PMingLiU" w:hAnsi="Arial" w:cs="Times New Roman"/>
      <w:sz w:val="20"/>
      <w:szCs w:val="24"/>
      <w:lang w:val="zh-CN"/>
    </w:rPr>
  </w:style>
  <w:style w:type="character" w:customStyle="1" w:styleId="Textkrper2Zchn">
    <w:name w:val="Textkörper 2 Zchn"/>
    <w:basedOn w:val="Absatz-Standardschriftart"/>
    <w:link w:val="Textkrper2"/>
    <w:rsid w:val="00C02078"/>
    <w:rPr>
      <w:rFonts w:ascii="Arial" w:eastAsia="PMingLiU" w:hAnsi="Arial" w:cs="Times New Roman"/>
      <w:sz w:val="20"/>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onius.com/en/welding-technology/infocentre/press"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kirsten.ludwig@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271</Value>
      <Value>1</Value>
    </TaxCatchAll>
    <Resolution xmlns="dc0c2c3d-e9fc-4a0d-820b-87ab82e65f20" xsi:nil="true"/>
    <Country xmlns="dc0c2c3d-e9fc-4a0d-820b-87ab82e65f20">
      <Value>11</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5E84D5C0-0B24-4BA2-9287-ED033CFEA8AE}"/>
</file>

<file path=customXml/itemProps3.xml><?xml version="1.0" encoding="utf-8"?>
<ds:datastoreItem xmlns:ds="http://schemas.openxmlformats.org/officeDocument/2006/customXml" ds:itemID="{C4B0FF15-58E4-4AA9-8293-6A5914191438}"/>
</file>

<file path=customXml/itemProps4.xml><?xml version="1.0" encoding="utf-8"?>
<ds:datastoreItem xmlns:ds="http://schemas.openxmlformats.org/officeDocument/2006/customXml" ds:itemID="{4B866DE8-1EBD-4077-B51A-2FF4FC01C139}"/>
</file>

<file path=customXml/itemProps5.xml><?xml version="1.0" encoding="utf-8"?>
<ds:datastoreItem xmlns:ds="http://schemas.openxmlformats.org/officeDocument/2006/customXml" ds:itemID="{3786A5CD-7D50-4F5A-A303-834520FC009F}"/>
</file>

<file path=customXml/itemProps6.xml><?xml version="1.0" encoding="utf-8"?>
<ds:datastoreItem xmlns:ds="http://schemas.openxmlformats.org/officeDocument/2006/customXml" ds:itemID="{C23AE44C-FEEC-4594-A1E9-53D64E17EE75}"/>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736</Words>
  <Characters>4644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4</cp:revision>
  <cp:lastPrinted>2023-01-17T09:49:00Z</cp:lastPrinted>
  <dcterms:created xsi:type="dcterms:W3CDTF">2023-02-01T06:44:00Z</dcterms:created>
  <dcterms:modified xsi:type="dcterms:W3CDTF">2023-02-01T07:36:00Z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271;#ZH|4f411150-9f58-42f5-86a1-b8444198301f</vt:lpwstr>
  </property>
</Properties>
</file>