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98669" w14:textId="5E3E5AB5" w:rsidR="003867A8" w:rsidRPr="002F207D" w:rsidRDefault="003867A8" w:rsidP="003867A8">
      <w:pPr>
        <w:pStyle w:val="berschrift1"/>
        <w:jc w:val="both"/>
      </w:pPr>
      <w:r w:rsidRPr="002F207D">
        <w:t>Presseinformation</w:t>
      </w:r>
    </w:p>
    <w:p w14:paraId="6DC621BD" w14:textId="77777777" w:rsidR="003867A8" w:rsidRPr="002F207D" w:rsidRDefault="003867A8" w:rsidP="003867A8">
      <w:pPr>
        <w:jc w:val="both"/>
      </w:pPr>
      <w:r>
        <w:rPr>
          <w:szCs w:val="20"/>
        </w:rPr>
        <w:t>Perfect Welding</w:t>
      </w:r>
    </w:p>
    <w:p w14:paraId="5E6CDE5E" w14:textId="77777777" w:rsidR="001C24E6" w:rsidRPr="001C24E6" w:rsidRDefault="001C24E6" w:rsidP="001C24E6"/>
    <w:p w14:paraId="166FAD5E" w14:textId="6211017E" w:rsidR="00BA16FF" w:rsidRDefault="00B97F51" w:rsidP="00BA16FF">
      <w:r>
        <w:t xml:space="preserve">Fronius </w:t>
      </w:r>
      <w:r w:rsidR="00B410EE" w:rsidRPr="002632BD">
        <w:t>T</w:t>
      </w:r>
      <w:r w:rsidR="002D2ADB" w:rsidRPr="002632BD">
        <w:t xml:space="preserve">IG </w:t>
      </w:r>
      <w:r>
        <w:t>DynamicWire</w:t>
      </w:r>
    </w:p>
    <w:p w14:paraId="555AA745" w14:textId="51B8A355" w:rsidR="00BA16FF" w:rsidRPr="0056526A" w:rsidRDefault="00B97F51" w:rsidP="002632BD">
      <w:pPr>
        <w:pStyle w:val="berschrift1"/>
        <w:jc w:val="both"/>
        <w:rPr>
          <w:sz w:val="32"/>
        </w:rPr>
      </w:pPr>
      <w:r w:rsidRPr="0056526A">
        <w:rPr>
          <w:sz w:val="32"/>
        </w:rPr>
        <w:t>Kaltdrahtschweißen</w:t>
      </w:r>
      <w:r w:rsidR="000A5E46" w:rsidRPr="0056526A">
        <w:rPr>
          <w:sz w:val="32"/>
        </w:rPr>
        <w:t xml:space="preserve"> intelligent </w:t>
      </w:r>
      <w:r w:rsidR="008A71CE" w:rsidRPr="0056526A">
        <w:rPr>
          <w:sz w:val="32"/>
        </w:rPr>
        <w:t>einfach</w:t>
      </w:r>
    </w:p>
    <w:p w14:paraId="628A58C1" w14:textId="08FC4B8F" w:rsidR="00D408D5" w:rsidRDefault="00D408D5" w:rsidP="00BA16FF">
      <w:pPr>
        <w:rPr>
          <w:sz w:val="24"/>
          <w:szCs w:val="24"/>
        </w:rPr>
      </w:pPr>
      <w:r>
        <w:rPr>
          <w:sz w:val="24"/>
          <w:szCs w:val="24"/>
        </w:rPr>
        <w:t>Zur</w:t>
      </w:r>
      <w:r w:rsidR="00B97F51">
        <w:rPr>
          <w:sz w:val="24"/>
          <w:szCs w:val="24"/>
        </w:rPr>
        <w:t xml:space="preserve"> Fronius </w:t>
      </w:r>
      <w:r w:rsidR="00B97F51" w:rsidRPr="00B97F51">
        <w:rPr>
          <w:sz w:val="24"/>
          <w:szCs w:val="24"/>
        </w:rPr>
        <w:t>iWave</w:t>
      </w:r>
      <w:r w:rsidR="000A5E46">
        <w:rPr>
          <w:sz w:val="24"/>
          <w:szCs w:val="24"/>
        </w:rPr>
        <w:t xml:space="preserve"> sind ab sofort </w:t>
      </w:r>
      <w:r w:rsidR="003C527B">
        <w:rPr>
          <w:sz w:val="24"/>
          <w:szCs w:val="24"/>
        </w:rPr>
        <w:t>WIG</w:t>
      </w:r>
      <w:r w:rsidR="00595F44">
        <w:rPr>
          <w:sz w:val="24"/>
          <w:szCs w:val="24"/>
        </w:rPr>
        <w:noBreakHyphen/>
      </w:r>
      <w:r w:rsidR="000A5E46">
        <w:rPr>
          <w:sz w:val="24"/>
          <w:szCs w:val="24"/>
        </w:rPr>
        <w:t xml:space="preserve">Kaltdrahtkomponenten erhältlich. </w:t>
      </w:r>
      <w:r w:rsidR="003C527B">
        <w:rPr>
          <w:sz w:val="24"/>
          <w:szCs w:val="24"/>
        </w:rPr>
        <w:t xml:space="preserve">Die bahnbrechende Innovation liegt </w:t>
      </w:r>
      <w:r w:rsidR="00981D54">
        <w:rPr>
          <w:sz w:val="24"/>
          <w:szCs w:val="24"/>
        </w:rPr>
        <w:t xml:space="preserve">dabei </w:t>
      </w:r>
      <w:r w:rsidR="003C527B">
        <w:rPr>
          <w:sz w:val="24"/>
          <w:szCs w:val="24"/>
        </w:rPr>
        <w:t xml:space="preserve">in </w:t>
      </w:r>
      <w:r w:rsidR="000A5E46">
        <w:rPr>
          <w:sz w:val="24"/>
          <w:szCs w:val="24"/>
        </w:rPr>
        <w:t>deren intelligente</w:t>
      </w:r>
      <w:r w:rsidR="003C527B">
        <w:rPr>
          <w:sz w:val="24"/>
          <w:szCs w:val="24"/>
        </w:rPr>
        <w:t>r</w:t>
      </w:r>
      <w:r w:rsidR="000A5E46">
        <w:rPr>
          <w:sz w:val="24"/>
          <w:szCs w:val="24"/>
        </w:rPr>
        <w:t xml:space="preserve"> </w:t>
      </w:r>
      <w:r w:rsidR="002D2ADB" w:rsidRPr="006669DE">
        <w:rPr>
          <w:sz w:val="24"/>
          <w:szCs w:val="24"/>
        </w:rPr>
        <w:t>Regelung</w:t>
      </w:r>
      <w:r w:rsidR="000A5E46" w:rsidRPr="002D2ADB">
        <w:rPr>
          <w:sz w:val="24"/>
          <w:szCs w:val="24"/>
        </w:rPr>
        <w:t>.</w:t>
      </w:r>
      <w:r w:rsidR="00B97F51" w:rsidRPr="00B97F51">
        <w:rPr>
          <w:sz w:val="24"/>
          <w:szCs w:val="24"/>
        </w:rPr>
        <w:t xml:space="preserve"> </w:t>
      </w:r>
      <w:r w:rsidR="003C527B">
        <w:rPr>
          <w:sz w:val="24"/>
          <w:szCs w:val="24"/>
        </w:rPr>
        <w:t>M</w:t>
      </w:r>
      <w:r w:rsidR="00DD6DDA">
        <w:rPr>
          <w:sz w:val="24"/>
          <w:szCs w:val="24"/>
        </w:rPr>
        <w:t xml:space="preserve">it dem patentierten </w:t>
      </w:r>
      <w:r w:rsidR="006471B1">
        <w:rPr>
          <w:sz w:val="24"/>
          <w:szCs w:val="24"/>
        </w:rPr>
        <w:t xml:space="preserve">neuen </w:t>
      </w:r>
      <w:r w:rsidR="00DD6DDA">
        <w:rPr>
          <w:sz w:val="24"/>
          <w:szCs w:val="24"/>
        </w:rPr>
        <w:t xml:space="preserve">Welding Package </w:t>
      </w:r>
      <w:r w:rsidR="00B410EE">
        <w:rPr>
          <w:sz w:val="24"/>
          <w:szCs w:val="24"/>
        </w:rPr>
        <w:t>T</w:t>
      </w:r>
      <w:r w:rsidR="00E5750E" w:rsidRPr="006669DE">
        <w:rPr>
          <w:sz w:val="24"/>
          <w:szCs w:val="24"/>
        </w:rPr>
        <w:t xml:space="preserve">IG </w:t>
      </w:r>
      <w:r w:rsidR="00DD6DDA">
        <w:rPr>
          <w:sz w:val="24"/>
          <w:szCs w:val="24"/>
        </w:rPr>
        <w:t xml:space="preserve">DynamicWire fällt es </w:t>
      </w:r>
      <w:r>
        <w:rPr>
          <w:sz w:val="24"/>
          <w:szCs w:val="24"/>
        </w:rPr>
        <w:t>nun</w:t>
      </w:r>
      <w:r w:rsidR="00DD6DDA">
        <w:rPr>
          <w:sz w:val="24"/>
          <w:szCs w:val="24"/>
        </w:rPr>
        <w:t xml:space="preserve"> </w:t>
      </w:r>
      <w:r w:rsidR="00C46F42">
        <w:rPr>
          <w:sz w:val="24"/>
          <w:szCs w:val="24"/>
        </w:rPr>
        <w:t>auch</w:t>
      </w:r>
      <w:r w:rsidR="00DD6DDA">
        <w:rPr>
          <w:sz w:val="24"/>
          <w:szCs w:val="24"/>
        </w:rPr>
        <w:t xml:space="preserve"> </w:t>
      </w:r>
      <w:r w:rsidR="006471B1">
        <w:rPr>
          <w:sz w:val="24"/>
          <w:szCs w:val="24"/>
        </w:rPr>
        <w:t>A</w:t>
      </w:r>
      <w:r w:rsidR="0018732B">
        <w:rPr>
          <w:sz w:val="24"/>
          <w:szCs w:val="24"/>
        </w:rPr>
        <w:t>mateuren</w:t>
      </w:r>
      <w:r w:rsidR="00DD6DDA">
        <w:rPr>
          <w:sz w:val="24"/>
          <w:szCs w:val="24"/>
        </w:rPr>
        <w:t xml:space="preserve"> leicht, perfekte </w:t>
      </w:r>
      <w:r w:rsidR="006471B1">
        <w:rPr>
          <w:sz w:val="24"/>
          <w:szCs w:val="24"/>
        </w:rPr>
        <w:t>WIG</w:t>
      </w:r>
      <w:r w:rsidR="00595F44">
        <w:rPr>
          <w:sz w:val="24"/>
          <w:szCs w:val="24"/>
        </w:rPr>
        <w:noBreakHyphen/>
      </w:r>
      <w:r w:rsidR="00DD6DDA">
        <w:rPr>
          <w:sz w:val="24"/>
          <w:szCs w:val="24"/>
        </w:rPr>
        <w:t xml:space="preserve">Schweißnähte </w:t>
      </w:r>
      <w:r w:rsidR="0095424A">
        <w:rPr>
          <w:sz w:val="24"/>
          <w:szCs w:val="24"/>
        </w:rPr>
        <w:t>zu ziehen</w:t>
      </w:r>
      <w:r w:rsidR="00DD6DDA">
        <w:rPr>
          <w:sz w:val="24"/>
          <w:szCs w:val="24"/>
        </w:rPr>
        <w:t xml:space="preserve">. </w:t>
      </w:r>
      <w:r w:rsidR="0093522A">
        <w:rPr>
          <w:sz w:val="24"/>
          <w:szCs w:val="24"/>
        </w:rPr>
        <w:t xml:space="preserve">Denn die </w:t>
      </w:r>
      <w:r w:rsidR="00B97F51" w:rsidRPr="00B97F51">
        <w:rPr>
          <w:sz w:val="24"/>
          <w:szCs w:val="24"/>
        </w:rPr>
        <w:t>dynamische Drahtregelung</w:t>
      </w:r>
      <w:r w:rsidR="00A57B39">
        <w:rPr>
          <w:sz w:val="24"/>
          <w:szCs w:val="24"/>
        </w:rPr>
        <w:t xml:space="preserve"> </w:t>
      </w:r>
      <w:r w:rsidR="0093522A">
        <w:rPr>
          <w:sz w:val="24"/>
          <w:szCs w:val="24"/>
        </w:rPr>
        <w:t xml:space="preserve">wählt </w:t>
      </w:r>
      <w:r w:rsidR="003348D7">
        <w:rPr>
          <w:sz w:val="24"/>
          <w:szCs w:val="24"/>
        </w:rPr>
        <w:t>stets</w:t>
      </w:r>
      <w:r w:rsidR="00B97F51" w:rsidRPr="00B97F51">
        <w:rPr>
          <w:sz w:val="24"/>
          <w:szCs w:val="24"/>
        </w:rPr>
        <w:t xml:space="preserve"> die richtige </w:t>
      </w:r>
      <w:r w:rsidR="0040135D">
        <w:rPr>
          <w:sz w:val="24"/>
          <w:szCs w:val="24"/>
        </w:rPr>
        <w:t>V</w:t>
      </w:r>
      <w:r w:rsidR="00B97F51" w:rsidRPr="00B97F51">
        <w:rPr>
          <w:sz w:val="24"/>
          <w:szCs w:val="24"/>
        </w:rPr>
        <w:t xml:space="preserve">orschubgeschwindigkeit </w:t>
      </w:r>
      <w:r w:rsidR="0093522A">
        <w:rPr>
          <w:sz w:val="24"/>
          <w:szCs w:val="24"/>
        </w:rPr>
        <w:t>aus. D</w:t>
      </w:r>
      <w:r w:rsidR="00B97F51" w:rsidRPr="00B97F51">
        <w:rPr>
          <w:sz w:val="24"/>
          <w:szCs w:val="24"/>
        </w:rPr>
        <w:t>er Prozess passt sich</w:t>
      </w:r>
      <w:r w:rsidR="0040135D">
        <w:rPr>
          <w:sz w:val="24"/>
          <w:szCs w:val="24"/>
        </w:rPr>
        <w:t xml:space="preserve"> </w:t>
      </w:r>
      <w:r w:rsidR="00B97F51" w:rsidRPr="00B97F51">
        <w:rPr>
          <w:sz w:val="24"/>
          <w:szCs w:val="24"/>
        </w:rPr>
        <w:t>d</w:t>
      </w:r>
      <w:r w:rsidR="007E3520">
        <w:rPr>
          <w:sz w:val="24"/>
          <w:szCs w:val="24"/>
        </w:rPr>
        <w:t xml:space="preserve">er Schweißerin oder dem Schweißer </w:t>
      </w:r>
      <w:r w:rsidR="00B97F51" w:rsidRPr="00B97F51">
        <w:rPr>
          <w:sz w:val="24"/>
          <w:szCs w:val="24"/>
        </w:rPr>
        <w:t>an, nicht umgekehrt!</w:t>
      </w:r>
      <w:r w:rsidR="001A3CE4">
        <w:rPr>
          <w:sz w:val="24"/>
          <w:szCs w:val="24"/>
        </w:rPr>
        <w:t xml:space="preserve"> </w:t>
      </w:r>
    </w:p>
    <w:p w14:paraId="14FF1AED" w14:textId="60B73749" w:rsidR="000E17BD" w:rsidRPr="002632BD" w:rsidRDefault="007E3520" w:rsidP="00BA16FF">
      <w:pPr>
        <w:rPr>
          <w:color w:val="262626" w:themeColor="text1" w:themeTint="D9"/>
          <w:szCs w:val="20"/>
        </w:rPr>
      </w:pPr>
      <w:r>
        <w:rPr>
          <w:szCs w:val="20"/>
        </w:rPr>
        <w:t>WIG</w:t>
      </w:r>
      <w:r w:rsidR="00595F44">
        <w:rPr>
          <w:szCs w:val="20"/>
        </w:rPr>
        <w:noBreakHyphen/>
      </w:r>
      <w:r>
        <w:rPr>
          <w:szCs w:val="20"/>
        </w:rPr>
        <w:t>Schweißen ist die Königsklasse der Schweißverfahren und erfordert Geschick</w:t>
      </w:r>
      <w:r w:rsidR="00C46F42" w:rsidRPr="007E1DD0">
        <w:rPr>
          <w:szCs w:val="20"/>
        </w:rPr>
        <w:t xml:space="preserve"> und </w:t>
      </w:r>
      <w:r w:rsidR="00C46F42" w:rsidRPr="002632BD">
        <w:rPr>
          <w:szCs w:val="20"/>
        </w:rPr>
        <w:t>jahrelange Übung</w:t>
      </w:r>
      <w:r w:rsidR="008116CC">
        <w:rPr>
          <w:szCs w:val="20"/>
        </w:rPr>
        <w:t> </w:t>
      </w:r>
      <w:r w:rsidR="0018732B" w:rsidRPr="002632BD">
        <w:rPr>
          <w:szCs w:val="20"/>
        </w:rPr>
        <w:t>– oder doch nicht?</w:t>
      </w:r>
      <w:r w:rsidR="00C46F42" w:rsidRPr="002632BD">
        <w:rPr>
          <w:szCs w:val="20"/>
        </w:rPr>
        <w:t xml:space="preserve"> </w:t>
      </w:r>
      <w:r w:rsidR="003534DD" w:rsidRPr="002632BD">
        <w:rPr>
          <w:i/>
          <w:iCs/>
          <w:szCs w:val="20"/>
        </w:rPr>
        <w:t>„</w:t>
      </w:r>
      <w:r w:rsidR="00981A71" w:rsidRPr="002632BD">
        <w:rPr>
          <w:i/>
          <w:iCs/>
          <w:szCs w:val="20"/>
        </w:rPr>
        <w:t xml:space="preserve">Mit all den </w:t>
      </w:r>
      <w:r w:rsidR="00C0625F" w:rsidRPr="002632BD">
        <w:rPr>
          <w:i/>
          <w:iCs/>
          <w:szCs w:val="20"/>
        </w:rPr>
        <w:t>Neuerungen</w:t>
      </w:r>
      <w:r w:rsidR="00981A71" w:rsidRPr="002632BD">
        <w:rPr>
          <w:i/>
          <w:iCs/>
          <w:szCs w:val="20"/>
        </w:rPr>
        <w:t>, die wir in die iWave</w:t>
      </w:r>
      <w:r w:rsidR="00595F44">
        <w:rPr>
          <w:i/>
          <w:iCs/>
          <w:szCs w:val="20"/>
        </w:rPr>
        <w:noBreakHyphen/>
      </w:r>
      <w:r w:rsidR="00981A71" w:rsidRPr="002632BD">
        <w:rPr>
          <w:i/>
          <w:iCs/>
          <w:szCs w:val="20"/>
        </w:rPr>
        <w:t>Kaltdrahtkomponenten</w:t>
      </w:r>
      <w:r w:rsidR="00C0625F" w:rsidRPr="002632BD">
        <w:rPr>
          <w:i/>
          <w:iCs/>
          <w:szCs w:val="20"/>
        </w:rPr>
        <w:t xml:space="preserve"> und </w:t>
      </w:r>
      <w:r w:rsidR="00C0625F" w:rsidRPr="002632BD">
        <w:rPr>
          <w:i/>
          <w:iCs/>
          <w:color w:val="262626" w:themeColor="text1" w:themeTint="D9"/>
          <w:szCs w:val="20"/>
        </w:rPr>
        <w:t xml:space="preserve">die passende Softwarelösung </w:t>
      </w:r>
      <w:r w:rsidR="00981A71" w:rsidRPr="002632BD">
        <w:rPr>
          <w:i/>
          <w:iCs/>
          <w:color w:val="262626" w:themeColor="text1" w:themeTint="D9"/>
          <w:szCs w:val="20"/>
        </w:rPr>
        <w:t>gepackt haben</w:t>
      </w:r>
      <w:r w:rsidR="00CD3BB8" w:rsidRPr="002632BD">
        <w:rPr>
          <w:i/>
          <w:iCs/>
          <w:color w:val="262626" w:themeColor="text1" w:themeTint="D9"/>
          <w:szCs w:val="20"/>
        </w:rPr>
        <w:t>,</w:t>
      </w:r>
      <w:r w:rsidR="00981A71" w:rsidRPr="002632BD">
        <w:rPr>
          <w:i/>
          <w:iCs/>
          <w:color w:val="262626" w:themeColor="text1" w:themeTint="D9"/>
          <w:szCs w:val="20"/>
        </w:rPr>
        <w:t xml:space="preserve"> wird WIG</w:t>
      </w:r>
      <w:r w:rsidR="00595F44">
        <w:rPr>
          <w:i/>
          <w:iCs/>
          <w:color w:val="262626" w:themeColor="text1" w:themeTint="D9"/>
          <w:szCs w:val="20"/>
        </w:rPr>
        <w:noBreakHyphen/>
      </w:r>
      <w:r w:rsidR="00981A71" w:rsidRPr="002632BD">
        <w:rPr>
          <w:i/>
          <w:iCs/>
          <w:color w:val="262626" w:themeColor="text1" w:themeTint="D9"/>
          <w:szCs w:val="20"/>
        </w:rPr>
        <w:t xml:space="preserve">Schweißen </w:t>
      </w:r>
      <w:r w:rsidR="00B410EE" w:rsidRPr="002632BD">
        <w:rPr>
          <w:i/>
          <w:iCs/>
          <w:color w:val="262626" w:themeColor="text1" w:themeTint="D9"/>
          <w:szCs w:val="20"/>
        </w:rPr>
        <w:t>um ein Vielfaches leichter</w:t>
      </w:r>
      <w:r w:rsidR="003534DD" w:rsidRPr="002632BD">
        <w:rPr>
          <w:i/>
          <w:iCs/>
          <w:color w:val="262626" w:themeColor="text1" w:themeTint="D9"/>
          <w:szCs w:val="20"/>
        </w:rPr>
        <w:t>“</w:t>
      </w:r>
      <w:r w:rsidR="005B7347">
        <w:rPr>
          <w:i/>
          <w:iCs/>
          <w:color w:val="262626" w:themeColor="text1" w:themeTint="D9"/>
          <w:szCs w:val="20"/>
        </w:rPr>
        <w:t>,</w:t>
      </w:r>
      <w:r w:rsidR="003534DD" w:rsidRPr="002632BD">
        <w:rPr>
          <w:color w:val="262626" w:themeColor="text1" w:themeTint="D9"/>
          <w:szCs w:val="20"/>
        </w:rPr>
        <w:t xml:space="preserve"> erklärt </w:t>
      </w:r>
      <w:r w:rsidR="008F03BF" w:rsidRPr="002632BD">
        <w:rPr>
          <w:color w:val="262626" w:themeColor="text1" w:themeTint="D9"/>
          <w:szCs w:val="20"/>
        </w:rPr>
        <w:t xml:space="preserve">Manuel </w:t>
      </w:r>
      <w:r w:rsidR="00981D54" w:rsidRPr="002632BD">
        <w:rPr>
          <w:color w:val="262626" w:themeColor="text1" w:themeTint="D9"/>
          <w:szCs w:val="20"/>
        </w:rPr>
        <w:t>Rumpl</w:t>
      </w:r>
      <w:r w:rsidR="00981D54">
        <w:rPr>
          <w:color w:val="262626" w:themeColor="text1" w:themeTint="D9"/>
          <w:szCs w:val="20"/>
        </w:rPr>
        <w:t>,</w:t>
      </w:r>
      <w:r w:rsidR="00981D54" w:rsidRPr="002632BD">
        <w:rPr>
          <w:color w:val="262626" w:themeColor="text1" w:themeTint="D9"/>
          <w:szCs w:val="20"/>
        </w:rPr>
        <w:t xml:space="preserve"> </w:t>
      </w:r>
      <w:r w:rsidR="008F03BF" w:rsidRPr="002632BD">
        <w:rPr>
          <w:color w:val="262626" w:themeColor="text1" w:themeTint="D9"/>
          <w:szCs w:val="20"/>
        </w:rPr>
        <w:t>Head of Strategic Product Management</w:t>
      </w:r>
      <w:r w:rsidR="00B84142">
        <w:rPr>
          <w:color w:val="262626" w:themeColor="text1" w:themeTint="D9"/>
          <w:szCs w:val="20"/>
        </w:rPr>
        <w:t>,</w:t>
      </w:r>
      <w:r w:rsidR="008F03BF" w:rsidRPr="002632BD">
        <w:rPr>
          <w:color w:val="262626" w:themeColor="text1" w:themeTint="D9"/>
          <w:szCs w:val="20"/>
        </w:rPr>
        <w:t xml:space="preserve"> </w:t>
      </w:r>
      <w:r w:rsidR="00B410EE" w:rsidRPr="002632BD">
        <w:rPr>
          <w:color w:val="262626" w:themeColor="text1" w:themeTint="D9"/>
          <w:szCs w:val="20"/>
        </w:rPr>
        <w:t>Industrial Welding Solutions, Fronius International GmbH</w:t>
      </w:r>
      <w:r w:rsidR="0095424A" w:rsidRPr="002632BD">
        <w:rPr>
          <w:color w:val="262626" w:themeColor="text1" w:themeTint="D9"/>
          <w:szCs w:val="20"/>
        </w:rPr>
        <w:t xml:space="preserve">. </w:t>
      </w:r>
      <w:r w:rsidR="003534DD" w:rsidRPr="002632BD">
        <w:rPr>
          <w:color w:val="262626" w:themeColor="text1" w:themeTint="D9"/>
          <w:szCs w:val="20"/>
        </w:rPr>
        <w:t>„</w:t>
      </w:r>
      <w:r w:rsidR="005303EF" w:rsidRPr="002632BD">
        <w:rPr>
          <w:i/>
          <w:iCs/>
          <w:color w:val="262626" w:themeColor="text1" w:themeTint="D9"/>
          <w:szCs w:val="20"/>
        </w:rPr>
        <w:t xml:space="preserve">Dank </w:t>
      </w:r>
      <w:r w:rsidR="00B410EE" w:rsidRPr="002632BD">
        <w:rPr>
          <w:i/>
          <w:iCs/>
          <w:color w:val="262626" w:themeColor="text1" w:themeTint="D9"/>
          <w:szCs w:val="20"/>
        </w:rPr>
        <w:t>T</w:t>
      </w:r>
      <w:r w:rsidR="00E5750E" w:rsidRPr="002632BD">
        <w:rPr>
          <w:i/>
          <w:iCs/>
          <w:color w:val="262626" w:themeColor="text1" w:themeTint="D9"/>
          <w:szCs w:val="20"/>
        </w:rPr>
        <w:t xml:space="preserve">IG </w:t>
      </w:r>
      <w:r w:rsidR="005303EF" w:rsidRPr="002632BD">
        <w:rPr>
          <w:i/>
          <w:iCs/>
          <w:color w:val="262626" w:themeColor="text1" w:themeTint="D9"/>
          <w:szCs w:val="20"/>
        </w:rPr>
        <w:t>DynamicWire</w:t>
      </w:r>
      <w:r w:rsidR="003348D7" w:rsidRPr="002632BD">
        <w:rPr>
          <w:i/>
          <w:iCs/>
          <w:color w:val="262626" w:themeColor="text1" w:themeTint="D9"/>
          <w:szCs w:val="20"/>
        </w:rPr>
        <w:t xml:space="preserve"> kann sich der Schweißer voll auf d</w:t>
      </w:r>
      <w:r w:rsidR="00A21A0A" w:rsidRPr="002632BD">
        <w:rPr>
          <w:i/>
          <w:iCs/>
          <w:color w:val="262626" w:themeColor="text1" w:themeTint="D9"/>
          <w:szCs w:val="20"/>
        </w:rPr>
        <w:t xml:space="preserve">en Lichtbogen </w:t>
      </w:r>
      <w:r w:rsidR="003348D7" w:rsidRPr="002632BD">
        <w:rPr>
          <w:i/>
          <w:iCs/>
          <w:color w:val="262626" w:themeColor="text1" w:themeTint="D9"/>
          <w:szCs w:val="20"/>
        </w:rPr>
        <w:t xml:space="preserve">konzentrieren und </w:t>
      </w:r>
      <w:r w:rsidR="00981D54" w:rsidRPr="002632BD">
        <w:rPr>
          <w:i/>
          <w:iCs/>
          <w:color w:val="262626" w:themeColor="text1" w:themeTint="D9"/>
          <w:szCs w:val="20"/>
        </w:rPr>
        <w:t>d</w:t>
      </w:r>
      <w:r w:rsidR="00981D54">
        <w:rPr>
          <w:i/>
          <w:iCs/>
          <w:color w:val="262626" w:themeColor="text1" w:themeTint="D9"/>
          <w:szCs w:val="20"/>
        </w:rPr>
        <w:t>as</w:t>
      </w:r>
      <w:r w:rsidR="00981D54" w:rsidRPr="002632BD">
        <w:rPr>
          <w:i/>
          <w:iCs/>
          <w:color w:val="262626" w:themeColor="text1" w:themeTint="D9"/>
          <w:szCs w:val="20"/>
        </w:rPr>
        <w:t xml:space="preserve"> </w:t>
      </w:r>
      <w:r w:rsidR="00981D54">
        <w:rPr>
          <w:i/>
          <w:iCs/>
          <w:color w:val="262626" w:themeColor="text1" w:themeTint="D9"/>
          <w:szCs w:val="20"/>
        </w:rPr>
        <w:t>Schweißsystem</w:t>
      </w:r>
      <w:r w:rsidR="00981D54" w:rsidRPr="002632BD">
        <w:rPr>
          <w:i/>
          <w:iCs/>
          <w:color w:val="262626" w:themeColor="text1" w:themeTint="D9"/>
          <w:szCs w:val="20"/>
        </w:rPr>
        <w:t xml:space="preserve"> </w:t>
      </w:r>
      <w:r w:rsidR="00C0625F" w:rsidRPr="002632BD">
        <w:rPr>
          <w:i/>
          <w:iCs/>
          <w:color w:val="262626" w:themeColor="text1" w:themeTint="D9"/>
          <w:szCs w:val="20"/>
        </w:rPr>
        <w:t>regelt</w:t>
      </w:r>
      <w:r w:rsidR="005229B7" w:rsidRPr="002632BD">
        <w:rPr>
          <w:i/>
          <w:iCs/>
          <w:color w:val="262626" w:themeColor="text1" w:themeTint="D9"/>
          <w:szCs w:val="20"/>
        </w:rPr>
        <w:t xml:space="preserve"> </w:t>
      </w:r>
      <w:r w:rsidR="00C0625F" w:rsidRPr="002632BD">
        <w:rPr>
          <w:i/>
          <w:iCs/>
          <w:color w:val="262626" w:themeColor="text1" w:themeTint="D9"/>
          <w:szCs w:val="20"/>
        </w:rPr>
        <w:t xml:space="preserve">jederzeit </w:t>
      </w:r>
      <w:r w:rsidR="005229B7" w:rsidRPr="002632BD">
        <w:rPr>
          <w:i/>
          <w:iCs/>
          <w:color w:val="262626" w:themeColor="text1" w:themeTint="D9"/>
          <w:szCs w:val="20"/>
        </w:rPr>
        <w:t xml:space="preserve">die </w:t>
      </w:r>
      <w:r w:rsidR="003348D7" w:rsidRPr="002632BD">
        <w:rPr>
          <w:i/>
          <w:iCs/>
          <w:color w:val="262626" w:themeColor="text1" w:themeTint="D9"/>
          <w:szCs w:val="20"/>
        </w:rPr>
        <w:t>optimale Drahtvorschubgeschwindigkeit</w:t>
      </w:r>
      <w:r w:rsidR="003348D7" w:rsidRPr="002632BD">
        <w:rPr>
          <w:color w:val="262626" w:themeColor="text1" w:themeTint="D9"/>
          <w:szCs w:val="20"/>
        </w:rPr>
        <w:t>.</w:t>
      </w:r>
      <w:r w:rsidR="003534DD" w:rsidRPr="002632BD">
        <w:rPr>
          <w:color w:val="262626" w:themeColor="text1" w:themeTint="D9"/>
          <w:szCs w:val="20"/>
        </w:rPr>
        <w:t>“</w:t>
      </w:r>
      <w:r w:rsidR="003348D7" w:rsidRPr="002632BD">
        <w:rPr>
          <w:color w:val="262626" w:themeColor="text1" w:themeTint="D9"/>
          <w:szCs w:val="20"/>
        </w:rPr>
        <w:t xml:space="preserve"> </w:t>
      </w:r>
    </w:p>
    <w:p w14:paraId="5FA7F564" w14:textId="376F6940" w:rsidR="0018732B" w:rsidRPr="002632BD" w:rsidRDefault="00BA438C" w:rsidP="00BA16FF">
      <w:pPr>
        <w:rPr>
          <w:color w:val="262626" w:themeColor="text1" w:themeTint="D9"/>
          <w:szCs w:val="20"/>
        </w:rPr>
      </w:pPr>
      <w:r w:rsidRPr="002632BD">
        <w:rPr>
          <w:color w:val="262626" w:themeColor="text1" w:themeTint="D9"/>
          <w:szCs w:val="20"/>
        </w:rPr>
        <w:t>Die</w:t>
      </w:r>
      <w:r w:rsidR="00D408D5" w:rsidRPr="002632BD">
        <w:rPr>
          <w:color w:val="262626" w:themeColor="text1" w:themeTint="D9"/>
          <w:szCs w:val="20"/>
        </w:rPr>
        <w:t xml:space="preserve"> Leistungsklassen der </w:t>
      </w:r>
      <w:proofErr w:type="spellStart"/>
      <w:r w:rsidR="00D408D5" w:rsidRPr="002632BD">
        <w:rPr>
          <w:color w:val="262626" w:themeColor="text1" w:themeTint="D9"/>
          <w:szCs w:val="20"/>
        </w:rPr>
        <w:t>iWave</w:t>
      </w:r>
      <w:proofErr w:type="spellEnd"/>
      <w:r w:rsidR="00D408D5" w:rsidRPr="002632BD">
        <w:rPr>
          <w:color w:val="262626" w:themeColor="text1" w:themeTint="D9"/>
          <w:szCs w:val="20"/>
        </w:rPr>
        <w:t xml:space="preserve"> von 300i bis 500i </w:t>
      </w:r>
      <w:r w:rsidR="0018732B" w:rsidRPr="002632BD">
        <w:rPr>
          <w:color w:val="262626" w:themeColor="text1" w:themeTint="D9"/>
          <w:szCs w:val="20"/>
        </w:rPr>
        <w:t xml:space="preserve">können </w:t>
      </w:r>
      <w:r w:rsidR="002E47CA" w:rsidRPr="002632BD">
        <w:rPr>
          <w:color w:val="262626" w:themeColor="text1" w:themeTint="D9"/>
          <w:szCs w:val="20"/>
        </w:rPr>
        <w:t>zum</w:t>
      </w:r>
      <w:r w:rsidR="0018732B" w:rsidRPr="002632BD">
        <w:rPr>
          <w:color w:val="262626" w:themeColor="text1" w:themeTint="D9"/>
          <w:szCs w:val="20"/>
        </w:rPr>
        <w:t xml:space="preserve"> </w:t>
      </w:r>
      <w:r w:rsidR="00981A71" w:rsidRPr="002632BD">
        <w:rPr>
          <w:color w:val="262626" w:themeColor="text1" w:themeTint="D9"/>
          <w:szCs w:val="20"/>
        </w:rPr>
        <w:t>WIG</w:t>
      </w:r>
      <w:r w:rsidR="00595F44">
        <w:rPr>
          <w:color w:val="262626" w:themeColor="text1" w:themeTint="D9"/>
          <w:szCs w:val="20"/>
        </w:rPr>
        <w:noBreakHyphen/>
      </w:r>
      <w:r w:rsidR="0018732B" w:rsidRPr="002632BD">
        <w:rPr>
          <w:color w:val="262626" w:themeColor="text1" w:themeTint="D9"/>
          <w:szCs w:val="20"/>
        </w:rPr>
        <w:t>Kaltdrahtsystem aufgerüstet werden</w:t>
      </w:r>
      <w:r w:rsidR="00643365" w:rsidRPr="002632BD">
        <w:rPr>
          <w:color w:val="262626" w:themeColor="text1" w:themeTint="D9"/>
          <w:szCs w:val="20"/>
        </w:rPr>
        <w:t>.</w:t>
      </w:r>
      <w:r w:rsidR="0018732B" w:rsidRPr="002632BD">
        <w:rPr>
          <w:color w:val="262626" w:themeColor="text1" w:themeTint="D9"/>
          <w:szCs w:val="20"/>
        </w:rPr>
        <w:t xml:space="preserve"> Das Welding</w:t>
      </w:r>
      <w:r w:rsidR="00217F62" w:rsidRPr="002632BD">
        <w:rPr>
          <w:color w:val="262626" w:themeColor="text1" w:themeTint="D9"/>
          <w:szCs w:val="20"/>
        </w:rPr>
        <w:t xml:space="preserve"> P</w:t>
      </w:r>
      <w:r w:rsidR="0018732B" w:rsidRPr="002632BD">
        <w:rPr>
          <w:color w:val="262626" w:themeColor="text1" w:themeTint="D9"/>
          <w:szCs w:val="20"/>
        </w:rPr>
        <w:t xml:space="preserve">ackage </w:t>
      </w:r>
      <w:r w:rsidR="002632BD" w:rsidRPr="002632BD">
        <w:rPr>
          <w:color w:val="262626" w:themeColor="text1" w:themeTint="D9"/>
          <w:szCs w:val="20"/>
        </w:rPr>
        <w:t>T</w:t>
      </w:r>
      <w:r w:rsidR="00E5750E" w:rsidRPr="002632BD">
        <w:rPr>
          <w:color w:val="262626" w:themeColor="text1" w:themeTint="D9"/>
          <w:szCs w:val="20"/>
        </w:rPr>
        <w:t xml:space="preserve">IG </w:t>
      </w:r>
      <w:r w:rsidR="000E17BD" w:rsidRPr="002632BD">
        <w:rPr>
          <w:color w:val="262626" w:themeColor="text1" w:themeTint="D9"/>
          <w:szCs w:val="20"/>
        </w:rPr>
        <w:t xml:space="preserve">DynamicWire </w:t>
      </w:r>
      <w:r w:rsidR="006471B1" w:rsidRPr="002632BD">
        <w:rPr>
          <w:color w:val="262626" w:themeColor="text1" w:themeTint="D9"/>
          <w:szCs w:val="20"/>
        </w:rPr>
        <w:t>ist</w:t>
      </w:r>
      <w:r w:rsidR="0018732B" w:rsidRPr="002632BD">
        <w:rPr>
          <w:color w:val="262626" w:themeColor="text1" w:themeTint="D9"/>
          <w:szCs w:val="20"/>
        </w:rPr>
        <w:t xml:space="preserve"> </w:t>
      </w:r>
      <w:r w:rsidR="00217F62" w:rsidRPr="002632BD">
        <w:rPr>
          <w:color w:val="262626" w:themeColor="text1" w:themeTint="D9"/>
          <w:szCs w:val="20"/>
        </w:rPr>
        <w:t>per</w:t>
      </w:r>
      <w:r w:rsidR="000E17BD" w:rsidRPr="002632BD">
        <w:rPr>
          <w:color w:val="262626" w:themeColor="text1" w:themeTint="D9"/>
          <w:szCs w:val="20"/>
        </w:rPr>
        <w:t xml:space="preserve"> Softwarefreischaltung</w:t>
      </w:r>
      <w:r w:rsidR="0018732B" w:rsidRPr="002632BD">
        <w:rPr>
          <w:color w:val="262626" w:themeColor="text1" w:themeTint="D9"/>
          <w:szCs w:val="20"/>
        </w:rPr>
        <w:t xml:space="preserve"> </w:t>
      </w:r>
      <w:r w:rsidR="00D76B95" w:rsidRPr="002632BD">
        <w:rPr>
          <w:color w:val="262626" w:themeColor="text1" w:themeTint="D9"/>
          <w:szCs w:val="20"/>
        </w:rPr>
        <w:t xml:space="preserve">sofort </w:t>
      </w:r>
      <w:r w:rsidR="0096295E" w:rsidRPr="002632BD">
        <w:rPr>
          <w:color w:val="262626" w:themeColor="text1" w:themeTint="D9"/>
          <w:szCs w:val="20"/>
        </w:rPr>
        <w:t>einsatz</w:t>
      </w:r>
      <w:r w:rsidR="006471B1" w:rsidRPr="002632BD">
        <w:rPr>
          <w:color w:val="262626" w:themeColor="text1" w:themeTint="D9"/>
          <w:szCs w:val="20"/>
        </w:rPr>
        <w:t>bereit</w:t>
      </w:r>
      <w:r w:rsidRPr="002632BD">
        <w:rPr>
          <w:color w:val="262626" w:themeColor="text1" w:themeTint="D9"/>
          <w:szCs w:val="20"/>
        </w:rPr>
        <w:t xml:space="preserve"> und kann jederzeit</w:t>
      </w:r>
      <w:r w:rsidR="00574B56" w:rsidRPr="002632BD">
        <w:rPr>
          <w:color w:val="262626" w:themeColor="text1" w:themeTint="D9"/>
          <w:szCs w:val="20"/>
        </w:rPr>
        <w:t xml:space="preserve"> auch bei bestehenden </w:t>
      </w:r>
      <w:proofErr w:type="spellStart"/>
      <w:r w:rsidR="00574B56" w:rsidRPr="002632BD">
        <w:rPr>
          <w:color w:val="262626" w:themeColor="text1" w:themeTint="D9"/>
          <w:szCs w:val="20"/>
        </w:rPr>
        <w:t>iWave</w:t>
      </w:r>
      <w:proofErr w:type="spellEnd"/>
      <w:r w:rsidR="00C252C4">
        <w:rPr>
          <w:color w:val="262626" w:themeColor="text1" w:themeTint="D9"/>
          <w:szCs w:val="20"/>
        </w:rPr>
        <w:t>-</w:t>
      </w:r>
      <w:r w:rsidR="002E47CA" w:rsidRPr="002632BD">
        <w:rPr>
          <w:color w:val="262626" w:themeColor="text1" w:themeTint="D9"/>
          <w:szCs w:val="20"/>
        </w:rPr>
        <w:t>S</w:t>
      </w:r>
      <w:r w:rsidR="00574B56" w:rsidRPr="002632BD">
        <w:rPr>
          <w:color w:val="262626" w:themeColor="text1" w:themeTint="D9"/>
          <w:szCs w:val="20"/>
        </w:rPr>
        <w:t>ystemen</w:t>
      </w:r>
      <w:r w:rsidRPr="002632BD">
        <w:rPr>
          <w:color w:val="262626" w:themeColor="text1" w:themeTint="D9"/>
          <w:szCs w:val="20"/>
        </w:rPr>
        <w:t xml:space="preserve"> nachgerüstet werden</w:t>
      </w:r>
      <w:r w:rsidR="00574B56" w:rsidRPr="002632BD">
        <w:rPr>
          <w:color w:val="262626" w:themeColor="text1" w:themeTint="D9"/>
          <w:szCs w:val="20"/>
        </w:rPr>
        <w:t>.</w:t>
      </w:r>
    </w:p>
    <w:p w14:paraId="1C8EDC38" w14:textId="77777777" w:rsidR="00981A71" w:rsidRPr="002632BD" w:rsidRDefault="00981A71" w:rsidP="00981A71">
      <w:pPr>
        <w:rPr>
          <w:color w:val="262626" w:themeColor="text1" w:themeTint="D9"/>
          <w:szCs w:val="20"/>
          <w:u w:val="single"/>
        </w:rPr>
      </w:pPr>
      <w:r w:rsidRPr="002632BD">
        <w:rPr>
          <w:color w:val="262626" w:themeColor="text1" w:themeTint="D9"/>
          <w:szCs w:val="20"/>
          <w:u w:val="single"/>
        </w:rPr>
        <w:t>Marktneuheit: aktive Drahtregelung</w:t>
      </w:r>
    </w:p>
    <w:p w14:paraId="2FA31714" w14:textId="482587B4" w:rsidR="00981A71" w:rsidRPr="002632BD" w:rsidRDefault="00981A71" w:rsidP="00981A71">
      <w:pPr>
        <w:rPr>
          <w:color w:val="262626" w:themeColor="text1" w:themeTint="D9"/>
          <w:szCs w:val="20"/>
        </w:rPr>
      </w:pPr>
      <w:r w:rsidRPr="002632BD">
        <w:rPr>
          <w:color w:val="262626" w:themeColor="text1" w:themeTint="D9"/>
          <w:szCs w:val="20"/>
        </w:rPr>
        <w:t>Der Innovationsvorsprung von Fronius DynamicWire zu</w:t>
      </w:r>
      <w:r w:rsidR="005A6676" w:rsidRPr="002632BD">
        <w:rPr>
          <w:color w:val="262626" w:themeColor="text1" w:themeTint="D9"/>
          <w:szCs w:val="20"/>
        </w:rPr>
        <w:t>r</w:t>
      </w:r>
      <w:r w:rsidRPr="002632BD">
        <w:rPr>
          <w:color w:val="262626" w:themeColor="text1" w:themeTint="D9"/>
          <w:szCs w:val="20"/>
        </w:rPr>
        <w:t xml:space="preserve"> herkömmlichen kontinuierlichen Drahtförderung liegt in der automatischen Selbstregelung. </w:t>
      </w:r>
      <w:r w:rsidR="000B4D77">
        <w:rPr>
          <w:color w:val="262626" w:themeColor="text1" w:themeTint="D9"/>
          <w:szCs w:val="20"/>
        </w:rPr>
        <w:t>Das Schweiß</w:t>
      </w:r>
      <w:r w:rsidR="007860F0">
        <w:rPr>
          <w:color w:val="262626" w:themeColor="text1" w:themeTint="D9"/>
          <w:szCs w:val="20"/>
        </w:rPr>
        <w:t>gerät</w:t>
      </w:r>
      <w:r w:rsidRPr="002632BD">
        <w:rPr>
          <w:color w:val="262626" w:themeColor="text1" w:themeTint="D9"/>
          <w:szCs w:val="20"/>
        </w:rPr>
        <w:t xml:space="preserve"> passt die Drahtvorschubgeschwindigkeit aktiv an das Schweißverhalten, die Brennerposition und die aktuellen Gegebenheiten an. Sogar Bauteiltoleranzen </w:t>
      </w:r>
      <w:r w:rsidR="00D66292">
        <w:rPr>
          <w:color w:val="262626" w:themeColor="text1" w:themeTint="D9"/>
          <w:szCs w:val="20"/>
        </w:rPr>
        <w:t xml:space="preserve">von </w:t>
      </w:r>
      <w:r w:rsidRPr="002632BD">
        <w:rPr>
          <w:color w:val="262626" w:themeColor="text1" w:themeTint="D9"/>
          <w:szCs w:val="20"/>
        </w:rPr>
        <w:t>bis zu 30</w:t>
      </w:r>
      <w:r w:rsidR="004D2F1E">
        <w:rPr>
          <w:color w:val="262626" w:themeColor="text1" w:themeTint="D9"/>
          <w:szCs w:val="20"/>
        </w:rPr>
        <w:t> </w:t>
      </w:r>
      <w:r w:rsidRPr="002632BD">
        <w:rPr>
          <w:color w:val="262626" w:themeColor="text1" w:themeTint="D9"/>
          <w:szCs w:val="20"/>
        </w:rPr>
        <w:t xml:space="preserve">% gleicht das System automatisch aus. Das Ergebnis: stets perfekte Schweißnähte. </w:t>
      </w:r>
    </w:p>
    <w:p w14:paraId="27310264" w14:textId="2FE0E710" w:rsidR="0095424A" w:rsidRPr="002632BD" w:rsidRDefault="003534DD" w:rsidP="00BA16FF">
      <w:pPr>
        <w:rPr>
          <w:color w:val="262626" w:themeColor="text1" w:themeTint="D9"/>
          <w:szCs w:val="20"/>
        </w:rPr>
      </w:pPr>
      <w:r w:rsidRPr="002632BD">
        <w:rPr>
          <w:color w:val="262626" w:themeColor="text1" w:themeTint="D9"/>
          <w:szCs w:val="20"/>
          <w:u w:val="single"/>
        </w:rPr>
        <w:t xml:space="preserve">Präzise und benutzerfreundlich </w:t>
      </w:r>
    </w:p>
    <w:p w14:paraId="181C7B87" w14:textId="6BE3FB1E" w:rsidR="00E2697C" w:rsidRDefault="00ED2F74" w:rsidP="00BA16FF">
      <w:pPr>
        <w:rPr>
          <w:szCs w:val="20"/>
        </w:rPr>
      </w:pPr>
      <w:r>
        <w:rPr>
          <w:szCs w:val="20"/>
        </w:rPr>
        <w:t xml:space="preserve">Bis ins kleinste Detail </w:t>
      </w:r>
      <w:r w:rsidR="001C20FB">
        <w:rPr>
          <w:szCs w:val="20"/>
        </w:rPr>
        <w:t xml:space="preserve">hat </w:t>
      </w:r>
      <w:r w:rsidR="00833768">
        <w:rPr>
          <w:szCs w:val="20"/>
        </w:rPr>
        <w:t>Fronius</w:t>
      </w:r>
      <w:r>
        <w:rPr>
          <w:szCs w:val="20"/>
        </w:rPr>
        <w:t xml:space="preserve"> bei der Entwicklung </w:t>
      </w:r>
      <w:r w:rsidR="00FE68EE">
        <w:rPr>
          <w:szCs w:val="20"/>
        </w:rPr>
        <w:t>des Kaltdraht</w:t>
      </w:r>
      <w:r w:rsidR="00347F75" w:rsidRPr="002632BD">
        <w:rPr>
          <w:szCs w:val="20"/>
        </w:rPr>
        <w:t>systems</w:t>
      </w:r>
      <w:r w:rsidR="00FE68EE">
        <w:rPr>
          <w:szCs w:val="20"/>
        </w:rPr>
        <w:t xml:space="preserve"> </w:t>
      </w:r>
      <w:r>
        <w:rPr>
          <w:szCs w:val="20"/>
        </w:rPr>
        <w:t>darauf</w:t>
      </w:r>
      <w:r w:rsidR="001C20FB">
        <w:rPr>
          <w:szCs w:val="20"/>
        </w:rPr>
        <w:t xml:space="preserve"> geachtet</w:t>
      </w:r>
      <w:r>
        <w:rPr>
          <w:szCs w:val="20"/>
        </w:rPr>
        <w:t xml:space="preserve">, dass </w:t>
      </w:r>
      <w:r w:rsidR="00981D54">
        <w:rPr>
          <w:szCs w:val="20"/>
        </w:rPr>
        <w:t>Schweißerinnen und Schweißer</w:t>
      </w:r>
      <w:r w:rsidR="000B4D77">
        <w:rPr>
          <w:szCs w:val="20"/>
        </w:rPr>
        <w:t xml:space="preserve"> </w:t>
      </w:r>
      <w:r>
        <w:rPr>
          <w:szCs w:val="20"/>
        </w:rPr>
        <w:t>mit wenigen Handgriffen und Einstellungen optimal arbeiten können.</w:t>
      </w:r>
      <w:r w:rsidR="001A32A6">
        <w:rPr>
          <w:szCs w:val="20"/>
        </w:rPr>
        <w:t xml:space="preserve"> </w:t>
      </w:r>
      <w:r w:rsidR="00862749">
        <w:rPr>
          <w:szCs w:val="20"/>
        </w:rPr>
        <w:t>D</w:t>
      </w:r>
      <w:r>
        <w:rPr>
          <w:szCs w:val="20"/>
        </w:rPr>
        <w:t>ie Drahtzuführung wird einmalig eingestellt und bleibt danach stabil in Position.</w:t>
      </w:r>
      <w:r w:rsidR="00AE46C2">
        <w:rPr>
          <w:szCs w:val="20"/>
        </w:rPr>
        <w:t xml:space="preserve"> </w:t>
      </w:r>
      <w:r w:rsidR="00EF2A8D">
        <w:rPr>
          <w:szCs w:val="20"/>
        </w:rPr>
        <w:t>D</w:t>
      </w:r>
      <w:r w:rsidR="00A86AF7">
        <w:rPr>
          <w:szCs w:val="20"/>
        </w:rPr>
        <w:t xml:space="preserve">er Halter </w:t>
      </w:r>
      <w:r w:rsidR="00AE46C2">
        <w:rPr>
          <w:szCs w:val="20"/>
        </w:rPr>
        <w:t>ist besonders leicht</w:t>
      </w:r>
      <w:r w:rsidR="00BB2F45">
        <w:rPr>
          <w:szCs w:val="20"/>
        </w:rPr>
        <w:t>, denn</w:t>
      </w:r>
      <w:r w:rsidR="00833768">
        <w:rPr>
          <w:szCs w:val="20"/>
        </w:rPr>
        <w:t xml:space="preserve"> er </w:t>
      </w:r>
      <w:r w:rsidR="000168F1">
        <w:rPr>
          <w:szCs w:val="20"/>
        </w:rPr>
        <w:t>entsteht</w:t>
      </w:r>
      <w:r w:rsidR="00426D9E">
        <w:rPr>
          <w:szCs w:val="20"/>
        </w:rPr>
        <w:t xml:space="preserve"> in</w:t>
      </w:r>
      <w:r w:rsidR="00AE46C2">
        <w:rPr>
          <w:szCs w:val="20"/>
        </w:rPr>
        <w:t xml:space="preserve"> materialsparende</w:t>
      </w:r>
      <w:r w:rsidR="00426D9E">
        <w:rPr>
          <w:szCs w:val="20"/>
        </w:rPr>
        <w:t>m</w:t>
      </w:r>
      <w:r w:rsidR="00AE46C2">
        <w:rPr>
          <w:szCs w:val="20"/>
        </w:rPr>
        <w:t xml:space="preserve"> Aluminium-3</w:t>
      </w:r>
      <w:r w:rsidR="001C20FB">
        <w:rPr>
          <w:szCs w:val="20"/>
        </w:rPr>
        <w:t>-</w:t>
      </w:r>
      <w:r w:rsidR="00AE46C2">
        <w:rPr>
          <w:szCs w:val="20"/>
        </w:rPr>
        <w:t>D-D</w:t>
      </w:r>
      <w:r w:rsidR="00A57B39">
        <w:rPr>
          <w:szCs w:val="20"/>
        </w:rPr>
        <w:t>ruck</w:t>
      </w:r>
      <w:r w:rsidR="008C1B26">
        <w:rPr>
          <w:szCs w:val="20"/>
        </w:rPr>
        <w:t xml:space="preserve">. </w:t>
      </w:r>
      <w:r w:rsidR="00BB2F45">
        <w:rPr>
          <w:szCs w:val="20"/>
        </w:rPr>
        <w:t>Er ist</w:t>
      </w:r>
      <w:r w:rsidR="005D2D41">
        <w:rPr>
          <w:szCs w:val="20"/>
        </w:rPr>
        <w:t xml:space="preserve"> </w:t>
      </w:r>
      <w:r w:rsidR="006471B1">
        <w:rPr>
          <w:szCs w:val="20"/>
        </w:rPr>
        <w:t xml:space="preserve">ergonomisch und </w:t>
      </w:r>
      <w:r w:rsidR="005D2D41">
        <w:rPr>
          <w:szCs w:val="20"/>
        </w:rPr>
        <w:t xml:space="preserve">in der </w:t>
      </w:r>
      <w:r w:rsidR="00A57B39">
        <w:rPr>
          <w:szCs w:val="20"/>
        </w:rPr>
        <w:t>Anwendung flexibe</w:t>
      </w:r>
      <w:r w:rsidR="005A6676">
        <w:rPr>
          <w:szCs w:val="20"/>
        </w:rPr>
        <w:t>l</w:t>
      </w:r>
      <w:r w:rsidR="00790802">
        <w:rPr>
          <w:szCs w:val="20"/>
        </w:rPr>
        <w:t>.</w:t>
      </w:r>
      <w:r w:rsidR="004D67DC">
        <w:rPr>
          <w:szCs w:val="20"/>
        </w:rPr>
        <w:t xml:space="preserve"> </w:t>
      </w:r>
      <w:r w:rsidR="002447E6">
        <w:rPr>
          <w:szCs w:val="20"/>
        </w:rPr>
        <w:t>Auch d</w:t>
      </w:r>
      <w:r w:rsidR="004D67DC">
        <w:rPr>
          <w:szCs w:val="20"/>
        </w:rPr>
        <w:t>ie störend</w:t>
      </w:r>
      <w:r w:rsidR="009725DD">
        <w:rPr>
          <w:szCs w:val="20"/>
        </w:rPr>
        <w:t xml:space="preserve">e </w:t>
      </w:r>
      <w:r w:rsidR="004D67DC">
        <w:rPr>
          <w:szCs w:val="20"/>
        </w:rPr>
        <w:t xml:space="preserve">Vibration </w:t>
      </w:r>
      <w:r w:rsidR="002447E6">
        <w:rPr>
          <w:szCs w:val="20"/>
        </w:rPr>
        <w:t>am Brennergriff</w:t>
      </w:r>
      <w:r w:rsidR="004D67DC">
        <w:rPr>
          <w:szCs w:val="20"/>
        </w:rPr>
        <w:t xml:space="preserve"> </w:t>
      </w:r>
      <w:r w:rsidR="002447E6">
        <w:rPr>
          <w:szCs w:val="20"/>
        </w:rPr>
        <w:t>entfällt</w:t>
      </w:r>
      <w:r w:rsidR="004D67DC">
        <w:rPr>
          <w:szCs w:val="20"/>
        </w:rPr>
        <w:t>, d</w:t>
      </w:r>
      <w:r w:rsidR="000E17BD" w:rsidRPr="002447E6">
        <w:rPr>
          <w:szCs w:val="20"/>
        </w:rPr>
        <w:t>a</w:t>
      </w:r>
      <w:r w:rsidR="00790802" w:rsidRPr="002447E6">
        <w:rPr>
          <w:szCs w:val="20"/>
        </w:rPr>
        <w:t xml:space="preserve"> </w:t>
      </w:r>
      <w:r w:rsidR="00A86AF7" w:rsidRPr="002632BD">
        <w:rPr>
          <w:szCs w:val="20"/>
        </w:rPr>
        <w:t>der</w:t>
      </w:r>
      <w:r w:rsidR="00426D9E" w:rsidRPr="002632BD">
        <w:rPr>
          <w:szCs w:val="20"/>
        </w:rPr>
        <w:t xml:space="preserve"> </w:t>
      </w:r>
      <w:r w:rsidR="004D67DC" w:rsidRPr="002447E6">
        <w:rPr>
          <w:szCs w:val="20"/>
        </w:rPr>
        <w:t xml:space="preserve">neuartige </w:t>
      </w:r>
      <w:r w:rsidR="00426D9E" w:rsidRPr="002447E6">
        <w:rPr>
          <w:szCs w:val="20"/>
        </w:rPr>
        <w:t>Kaltdraht-</w:t>
      </w:r>
      <w:r w:rsidR="00790802" w:rsidRPr="002447E6">
        <w:rPr>
          <w:szCs w:val="20"/>
        </w:rPr>
        <w:t>Schweißprozess</w:t>
      </w:r>
      <w:r w:rsidR="00A86AF7">
        <w:rPr>
          <w:szCs w:val="20"/>
        </w:rPr>
        <w:t xml:space="preserve"> </w:t>
      </w:r>
      <w:r w:rsidR="002632BD" w:rsidRPr="002632BD">
        <w:rPr>
          <w:szCs w:val="20"/>
        </w:rPr>
        <w:t>T</w:t>
      </w:r>
      <w:r w:rsidR="00A86AF7" w:rsidRPr="002632BD">
        <w:rPr>
          <w:szCs w:val="20"/>
        </w:rPr>
        <w:t xml:space="preserve">IG </w:t>
      </w:r>
      <w:proofErr w:type="spellStart"/>
      <w:r w:rsidR="00A86AF7" w:rsidRPr="002632BD">
        <w:rPr>
          <w:szCs w:val="20"/>
        </w:rPr>
        <w:t>DynamicWire</w:t>
      </w:r>
      <w:proofErr w:type="spellEnd"/>
      <w:r w:rsidR="001C20FB">
        <w:rPr>
          <w:szCs w:val="20"/>
        </w:rPr>
        <w:t> </w:t>
      </w:r>
      <w:r w:rsidR="000B4D77">
        <w:rPr>
          <w:szCs w:val="20"/>
        </w:rPr>
        <w:t xml:space="preserve">– </w:t>
      </w:r>
      <w:r w:rsidR="00A86AF7" w:rsidRPr="002632BD">
        <w:rPr>
          <w:szCs w:val="20"/>
        </w:rPr>
        <w:t xml:space="preserve">anders als </w:t>
      </w:r>
      <w:r w:rsidR="00FF104B" w:rsidRPr="002632BD">
        <w:rPr>
          <w:szCs w:val="20"/>
        </w:rPr>
        <w:t>vergleichbare</w:t>
      </w:r>
      <w:r w:rsidR="002632BD" w:rsidRPr="002632BD">
        <w:rPr>
          <w:szCs w:val="20"/>
        </w:rPr>
        <w:t xml:space="preserve"> Lösungen</w:t>
      </w:r>
      <w:r w:rsidR="001C20FB">
        <w:rPr>
          <w:szCs w:val="20"/>
        </w:rPr>
        <w:t> </w:t>
      </w:r>
      <w:r w:rsidR="000B4D77">
        <w:rPr>
          <w:szCs w:val="20"/>
        </w:rPr>
        <w:t xml:space="preserve">– </w:t>
      </w:r>
      <w:r w:rsidR="004D67DC" w:rsidRPr="002447E6">
        <w:rPr>
          <w:szCs w:val="20"/>
        </w:rPr>
        <w:t>komplett</w:t>
      </w:r>
      <w:r w:rsidR="00426D9E" w:rsidRPr="002447E6">
        <w:rPr>
          <w:szCs w:val="20"/>
        </w:rPr>
        <w:t xml:space="preserve"> </w:t>
      </w:r>
      <w:r w:rsidR="00790802" w:rsidRPr="002447E6">
        <w:rPr>
          <w:szCs w:val="20"/>
        </w:rPr>
        <w:t xml:space="preserve">ohne </w:t>
      </w:r>
      <w:r w:rsidR="00790802" w:rsidRPr="00A86AF7">
        <w:rPr>
          <w:szCs w:val="20"/>
        </w:rPr>
        <w:t>mechanische Vor- und Rückwärtsbewegung des Drahtes auskommt.</w:t>
      </w:r>
      <w:r w:rsidR="00790802" w:rsidRPr="002447E6">
        <w:rPr>
          <w:szCs w:val="20"/>
        </w:rPr>
        <w:t xml:space="preserve"> </w:t>
      </w:r>
    </w:p>
    <w:p w14:paraId="3816A249" w14:textId="77777777" w:rsidR="006A6061" w:rsidRDefault="006A6061" w:rsidP="00BA16FF">
      <w:pPr>
        <w:rPr>
          <w:szCs w:val="20"/>
          <w:u w:val="single"/>
        </w:rPr>
      </w:pPr>
    </w:p>
    <w:p w14:paraId="189E6926" w14:textId="77777777" w:rsidR="006A6061" w:rsidRDefault="006A6061" w:rsidP="00BA16FF">
      <w:pPr>
        <w:rPr>
          <w:szCs w:val="20"/>
          <w:u w:val="single"/>
        </w:rPr>
      </w:pPr>
    </w:p>
    <w:p w14:paraId="42C90CD4" w14:textId="575CA7CE" w:rsidR="00A57B39" w:rsidRPr="00A57B39" w:rsidRDefault="00A57B39" w:rsidP="00BA16FF">
      <w:pPr>
        <w:rPr>
          <w:szCs w:val="20"/>
          <w:u w:val="single"/>
        </w:rPr>
      </w:pPr>
      <w:r w:rsidRPr="00A57B39">
        <w:rPr>
          <w:szCs w:val="20"/>
          <w:u w:val="single"/>
        </w:rPr>
        <w:lastRenderedPageBreak/>
        <w:t>Wolframelektrode</w:t>
      </w:r>
      <w:r w:rsidR="00735D91">
        <w:rPr>
          <w:szCs w:val="20"/>
          <w:u w:val="single"/>
        </w:rPr>
        <w:t xml:space="preserve"> per Knopfdruck</w:t>
      </w:r>
      <w:r w:rsidR="007E6223">
        <w:rPr>
          <w:szCs w:val="20"/>
          <w:u w:val="single"/>
        </w:rPr>
        <w:t xml:space="preserve"> wechseln</w:t>
      </w:r>
    </w:p>
    <w:p w14:paraId="5FBD581D" w14:textId="3B5B4EF3" w:rsidR="007E1DD0" w:rsidRPr="007E1DD0" w:rsidRDefault="00A37F4D" w:rsidP="00BA16FF">
      <w:pPr>
        <w:rPr>
          <w:szCs w:val="20"/>
        </w:rPr>
      </w:pPr>
      <w:r>
        <w:rPr>
          <w:szCs w:val="20"/>
        </w:rPr>
        <w:t xml:space="preserve">Mit </w:t>
      </w:r>
      <w:r w:rsidR="00A86AF7" w:rsidRPr="00DA07DA">
        <w:rPr>
          <w:szCs w:val="20"/>
        </w:rPr>
        <w:t>dem</w:t>
      </w:r>
      <w:r w:rsidRPr="00DA07DA">
        <w:rPr>
          <w:szCs w:val="20"/>
        </w:rPr>
        <w:t xml:space="preserve"> </w:t>
      </w:r>
      <w:r>
        <w:rPr>
          <w:szCs w:val="20"/>
        </w:rPr>
        <w:t>Tungsten</w:t>
      </w:r>
      <w:r w:rsidR="007E6223">
        <w:rPr>
          <w:szCs w:val="20"/>
        </w:rPr>
        <w:t>-</w:t>
      </w:r>
      <w:r>
        <w:rPr>
          <w:szCs w:val="20"/>
        </w:rPr>
        <w:t>Fast</w:t>
      </w:r>
      <w:r w:rsidR="007E6223">
        <w:rPr>
          <w:szCs w:val="20"/>
        </w:rPr>
        <w:t>-</w:t>
      </w:r>
      <w:proofErr w:type="spellStart"/>
      <w:r>
        <w:rPr>
          <w:szCs w:val="20"/>
        </w:rPr>
        <w:t>Clamp</w:t>
      </w:r>
      <w:proofErr w:type="spellEnd"/>
      <w:r w:rsidR="007E6223">
        <w:rPr>
          <w:szCs w:val="20"/>
        </w:rPr>
        <w:t>-</w:t>
      </w:r>
      <w:r w:rsidR="00A86AF7" w:rsidRPr="00DA07DA">
        <w:rPr>
          <w:szCs w:val="20"/>
        </w:rPr>
        <w:t xml:space="preserve">System </w:t>
      </w:r>
      <w:r>
        <w:rPr>
          <w:szCs w:val="20"/>
        </w:rPr>
        <w:t>(TFC)</w:t>
      </w:r>
      <w:r w:rsidR="00A86AF7">
        <w:rPr>
          <w:szCs w:val="20"/>
        </w:rPr>
        <w:t xml:space="preserve"> </w:t>
      </w:r>
      <w:r>
        <w:rPr>
          <w:szCs w:val="20"/>
        </w:rPr>
        <w:t>bringt</w:t>
      </w:r>
      <w:r w:rsidR="00D60DF2">
        <w:rPr>
          <w:szCs w:val="20"/>
        </w:rPr>
        <w:t xml:space="preserve"> der Schweißexperte</w:t>
      </w:r>
      <w:r>
        <w:rPr>
          <w:szCs w:val="20"/>
        </w:rPr>
        <w:t xml:space="preserve"> </w:t>
      </w:r>
      <w:r w:rsidR="00006F4A">
        <w:rPr>
          <w:szCs w:val="20"/>
        </w:rPr>
        <w:t xml:space="preserve">Fronius </w:t>
      </w:r>
      <w:r>
        <w:rPr>
          <w:szCs w:val="20"/>
        </w:rPr>
        <w:t xml:space="preserve">ein weiteres neues Patent heraus. </w:t>
      </w:r>
      <w:r w:rsidR="00C4505E">
        <w:rPr>
          <w:szCs w:val="20"/>
        </w:rPr>
        <w:t xml:space="preserve">Ein einzelner </w:t>
      </w:r>
      <w:r w:rsidR="00B90E2E">
        <w:rPr>
          <w:szCs w:val="20"/>
        </w:rPr>
        <w:t>Knopfdr</w:t>
      </w:r>
      <w:r w:rsidR="00865737">
        <w:rPr>
          <w:szCs w:val="20"/>
        </w:rPr>
        <w:t>u</w:t>
      </w:r>
      <w:r w:rsidR="00B90E2E">
        <w:rPr>
          <w:szCs w:val="20"/>
        </w:rPr>
        <w:t xml:space="preserve">ck </w:t>
      </w:r>
      <w:r w:rsidR="00C4505E">
        <w:rPr>
          <w:szCs w:val="20"/>
        </w:rPr>
        <w:t xml:space="preserve">löst und spannt </w:t>
      </w:r>
      <w:r w:rsidR="00B90E2E">
        <w:rPr>
          <w:szCs w:val="20"/>
        </w:rPr>
        <w:t>die Wolframelektrode</w:t>
      </w:r>
      <w:r w:rsidR="00C4505E">
        <w:rPr>
          <w:szCs w:val="20"/>
        </w:rPr>
        <w:t xml:space="preserve"> in der gefederten Spannhülse. Ä</w:t>
      </w:r>
      <w:r w:rsidR="00865737">
        <w:rPr>
          <w:szCs w:val="20"/>
        </w:rPr>
        <w:t>hnlich wie bei einem Minenbleistift</w:t>
      </w:r>
      <w:r w:rsidR="00C4505E">
        <w:rPr>
          <w:szCs w:val="20"/>
        </w:rPr>
        <w:t xml:space="preserve"> gelingt der</w:t>
      </w:r>
      <w:r w:rsidR="003A7B60">
        <w:rPr>
          <w:szCs w:val="20"/>
        </w:rPr>
        <w:t xml:space="preserve"> </w:t>
      </w:r>
      <w:r w:rsidR="00B90E2E">
        <w:rPr>
          <w:szCs w:val="20"/>
        </w:rPr>
        <w:t>Elektrode</w:t>
      </w:r>
      <w:r w:rsidR="00413D18">
        <w:rPr>
          <w:szCs w:val="20"/>
        </w:rPr>
        <w:t>nwechsel</w:t>
      </w:r>
      <w:r w:rsidR="00B90E2E">
        <w:rPr>
          <w:szCs w:val="20"/>
        </w:rPr>
        <w:t xml:space="preserve"> in wenigen Sekunden</w:t>
      </w:r>
      <w:r w:rsidR="00E2697C">
        <w:rPr>
          <w:szCs w:val="20"/>
        </w:rPr>
        <w:t>.</w:t>
      </w:r>
      <w:r w:rsidR="00865737">
        <w:rPr>
          <w:szCs w:val="20"/>
        </w:rPr>
        <w:t xml:space="preserve"> Dieses System kann ab sofort auch bei bestehenden Brennerkörpern montiert werden.</w:t>
      </w:r>
    </w:p>
    <w:p w14:paraId="265AD54C" w14:textId="3964CC13" w:rsidR="00BA16FF" w:rsidRPr="00A402FB" w:rsidRDefault="00464063" w:rsidP="00BA16FF">
      <w:pPr>
        <w:rPr>
          <w:szCs w:val="20"/>
          <w:u w:val="single"/>
        </w:rPr>
      </w:pPr>
      <w:r w:rsidRPr="00A402FB">
        <w:rPr>
          <w:szCs w:val="20"/>
          <w:u w:val="single"/>
        </w:rPr>
        <w:t>Selbstregelnd, z</w:t>
      </w:r>
      <w:r w:rsidR="009C4F27" w:rsidRPr="00A402FB">
        <w:rPr>
          <w:szCs w:val="20"/>
          <w:u w:val="single"/>
        </w:rPr>
        <w:t>eitsparend</w:t>
      </w:r>
      <w:r w:rsidRPr="00A402FB">
        <w:rPr>
          <w:szCs w:val="20"/>
          <w:u w:val="single"/>
        </w:rPr>
        <w:t xml:space="preserve"> und ressourcenschonend</w:t>
      </w:r>
    </w:p>
    <w:p w14:paraId="1576009E" w14:textId="71873683" w:rsidR="00695441" w:rsidRDefault="00464063" w:rsidP="009C4F27">
      <w:pPr>
        <w:rPr>
          <w:szCs w:val="20"/>
        </w:rPr>
      </w:pPr>
      <w:r w:rsidRPr="00C4505E">
        <w:rPr>
          <w:szCs w:val="20"/>
        </w:rPr>
        <w:t xml:space="preserve">In Zeiten des </w:t>
      </w:r>
      <w:r w:rsidR="009C4F27" w:rsidRPr="00C4505E">
        <w:rPr>
          <w:szCs w:val="20"/>
        </w:rPr>
        <w:t>Fachkräftemangel</w:t>
      </w:r>
      <w:r w:rsidRPr="00C4505E">
        <w:rPr>
          <w:szCs w:val="20"/>
        </w:rPr>
        <w:t xml:space="preserve">s </w:t>
      </w:r>
      <w:r w:rsidR="001E7E14" w:rsidRPr="00C4505E">
        <w:rPr>
          <w:szCs w:val="20"/>
        </w:rPr>
        <w:t>unterstütz</w:t>
      </w:r>
      <w:r w:rsidR="00A402FB">
        <w:rPr>
          <w:szCs w:val="20"/>
        </w:rPr>
        <w:t>t</w:t>
      </w:r>
      <w:r w:rsidRPr="00C4505E">
        <w:rPr>
          <w:szCs w:val="20"/>
        </w:rPr>
        <w:t xml:space="preserve"> die </w:t>
      </w:r>
      <w:r w:rsidR="001E7E14" w:rsidRPr="00C4505E">
        <w:rPr>
          <w:szCs w:val="20"/>
        </w:rPr>
        <w:t xml:space="preserve">iWave </w:t>
      </w:r>
      <w:r w:rsidR="00A402FB">
        <w:rPr>
          <w:szCs w:val="20"/>
        </w:rPr>
        <w:t>inklusive</w:t>
      </w:r>
      <w:r w:rsidR="001E7E14" w:rsidRPr="00C4505E">
        <w:rPr>
          <w:szCs w:val="20"/>
        </w:rPr>
        <w:t xml:space="preserve"> </w:t>
      </w:r>
      <w:r w:rsidRPr="00C4505E">
        <w:rPr>
          <w:szCs w:val="20"/>
        </w:rPr>
        <w:t xml:space="preserve">Kaltdrahtförderung und </w:t>
      </w:r>
      <w:r w:rsidR="00A83CB2">
        <w:rPr>
          <w:szCs w:val="20"/>
        </w:rPr>
        <w:t>T</w:t>
      </w:r>
      <w:r w:rsidR="00F91870" w:rsidRPr="00DA07DA">
        <w:rPr>
          <w:szCs w:val="20"/>
        </w:rPr>
        <w:t xml:space="preserve">IG </w:t>
      </w:r>
      <w:r w:rsidRPr="00C4505E">
        <w:rPr>
          <w:szCs w:val="20"/>
        </w:rPr>
        <w:t xml:space="preserve">DynamicWire </w:t>
      </w:r>
      <w:r w:rsidR="001E7E14" w:rsidRPr="00C4505E">
        <w:rPr>
          <w:szCs w:val="20"/>
        </w:rPr>
        <w:t xml:space="preserve">alle </w:t>
      </w:r>
      <w:r w:rsidRPr="00C4505E">
        <w:rPr>
          <w:szCs w:val="20"/>
        </w:rPr>
        <w:t>WIG</w:t>
      </w:r>
      <w:r w:rsidR="00595F44">
        <w:rPr>
          <w:szCs w:val="20"/>
        </w:rPr>
        <w:noBreakHyphen/>
      </w:r>
      <w:r w:rsidR="00A402FB">
        <w:rPr>
          <w:szCs w:val="20"/>
        </w:rPr>
        <w:t>A</w:t>
      </w:r>
      <w:r w:rsidR="001E7E14" w:rsidRPr="00C4505E">
        <w:rPr>
          <w:szCs w:val="20"/>
        </w:rPr>
        <w:t>nfänger</w:t>
      </w:r>
      <w:r w:rsidR="000B4D77">
        <w:rPr>
          <w:szCs w:val="20"/>
        </w:rPr>
        <w:t xml:space="preserve">innen und </w:t>
      </w:r>
      <w:r w:rsidR="00595F44">
        <w:rPr>
          <w:szCs w:val="20"/>
        </w:rPr>
        <w:noBreakHyphen/>
      </w:r>
      <w:r w:rsidR="000B4D77">
        <w:rPr>
          <w:szCs w:val="20"/>
        </w:rPr>
        <w:t>Anfänger</w:t>
      </w:r>
      <w:r w:rsidR="001E7E14" w:rsidRPr="00C4505E">
        <w:rPr>
          <w:szCs w:val="20"/>
        </w:rPr>
        <w:t xml:space="preserve"> </w:t>
      </w:r>
      <w:r w:rsidR="00006F4A">
        <w:rPr>
          <w:szCs w:val="20"/>
        </w:rPr>
        <w:t>oder</w:t>
      </w:r>
      <w:r w:rsidR="00006F4A" w:rsidRPr="00C4505E">
        <w:rPr>
          <w:szCs w:val="20"/>
        </w:rPr>
        <w:t xml:space="preserve"> </w:t>
      </w:r>
      <w:r w:rsidR="00FF47D6" w:rsidRPr="00C4505E">
        <w:rPr>
          <w:szCs w:val="20"/>
        </w:rPr>
        <w:t xml:space="preserve">weniger </w:t>
      </w:r>
      <w:r w:rsidR="00DA07DA" w:rsidRPr="00DA07DA">
        <w:rPr>
          <w:szCs w:val="20"/>
        </w:rPr>
        <w:t>Geübte</w:t>
      </w:r>
      <w:r w:rsidR="001E7E14" w:rsidRPr="00DA07DA">
        <w:rPr>
          <w:szCs w:val="20"/>
        </w:rPr>
        <w:t xml:space="preserve"> </w:t>
      </w:r>
      <w:r w:rsidR="001E7E14" w:rsidRPr="00C4505E">
        <w:rPr>
          <w:szCs w:val="20"/>
        </w:rPr>
        <w:t xml:space="preserve">dabei, </w:t>
      </w:r>
      <w:r w:rsidR="00A402FB">
        <w:rPr>
          <w:szCs w:val="20"/>
        </w:rPr>
        <w:t>rasch</w:t>
      </w:r>
      <w:r w:rsidR="001E7E14" w:rsidRPr="00C4505E">
        <w:rPr>
          <w:szCs w:val="20"/>
        </w:rPr>
        <w:t xml:space="preserve"> ein gutes Nahtergebnis zu erzielen. </w:t>
      </w:r>
      <w:r w:rsidR="00870250" w:rsidRPr="00C4505E">
        <w:rPr>
          <w:szCs w:val="20"/>
        </w:rPr>
        <w:t xml:space="preserve">Selbstregelnde Parametereinstellungen und Kennlinien </w:t>
      </w:r>
      <w:r w:rsidR="000B4D77">
        <w:rPr>
          <w:szCs w:val="20"/>
        </w:rPr>
        <w:t>sowie</w:t>
      </w:r>
      <w:r w:rsidR="000B4D77" w:rsidRPr="00C4505E">
        <w:rPr>
          <w:szCs w:val="20"/>
        </w:rPr>
        <w:t xml:space="preserve"> </w:t>
      </w:r>
      <w:r w:rsidR="00870250" w:rsidRPr="00C4505E">
        <w:rPr>
          <w:szCs w:val="20"/>
        </w:rPr>
        <w:t xml:space="preserve">der ausgleichende aktive Drahtvorschub </w:t>
      </w:r>
      <w:r w:rsidR="004B4D67" w:rsidRPr="00C4505E">
        <w:rPr>
          <w:szCs w:val="20"/>
        </w:rPr>
        <w:t>verleihen</w:t>
      </w:r>
      <w:r w:rsidR="00870250" w:rsidRPr="00C4505E">
        <w:rPr>
          <w:szCs w:val="20"/>
        </w:rPr>
        <w:t xml:space="preserve"> die nötige Sicherheit</w:t>
      </w:r>
      <w:r w:rsidR="00CA72D2" w:rsidRPr="00C4505E">
        <w:rPr>
          <w:szCs w:val="20"/>
        </w:rPr>
        <w:t xml:space="preserve"> und </w:t>
      </w:r>
      <w:r w:rsidR="004B4D67" w:rsidRPr="00C4505E">
        <w:rPr>
          <w:szCs w:val="20"/>
        </w:rPr>
        <w:t>sorgen für hohe Qualität</w:t>
      </w:r>
      <w:r w:rsidR="00870250" w:rsidRPr="00C4505E">
        <w:rPr>
          <w:szCs w:val="20"/>
        </w:rPr>
        <w:t xml:space="preserve">. </w:t>
      </w:r>
    </w:p>
    <w:p w14:paraId="571D2F31" w14:textId="0631762B" w:rsidR="009C4F27" w:rsidRPr="00C4505E" w:rsidRDefault="00695441" w:rsidP="009C4F27">
      <w:pPr>
        <w:rPr>
          <w:szCs w:val="20"/>
        </w:rPr>
      </w:pPr>
      <w:r w:rsidRPr="00051983">
        <w:rPr>
          <w:szCs w:val="20"/>
        </w:rPr>
        <w:t xml:space="preserve">Da </w:t>
      </w:r>
      <w:r w:rsidR="008046EC" w:rsidRPr="00051983">
        <w:rPr>
          <w:szCs w:val="20"/>
        </w:rPr>
        <w:t xml:space="preserve">sich </w:t>
      </w:r>
      <w:r w:rsidR="001402CA" w:rsidRPr="00051983">
        <w:rPr>
          <w:szCs w:val="20"/>
        </w:rPr>
        <w:t xml:space="preserve">beim intelligenten </w:t>
      </w:r>
      <w:r w:rsidR="00051983" w:rsidRPr="00DA07DA">
        <w:rPr>
          <w:szCs w:val="20"/>
        </w:rPr>
        <w:t>WIG</w:t>
      </w:r>
      <w:r w:rsidR="00595F44">
        <w:rPr>
          <w:szCs w:val="20"/>
        </w:rPr>
        <w:noBreakHyphen/>
      </w:r>
      <w:r w:rsidR="001402CA" w:rsidRPr="00051983">
        <w:rPr>
          <w:szCs w:val="20"/>
        </w:rPr>
        <w:t xml:space="preserve">Kaltdrahtschweißen </w:t>
      </w:r>
      <w:r w:rsidRPr="00051983">
        <w:rPr>
          <w:szCs w:val="20"/>
        </w:rPr>
        <w:t xml:space="preserve">der Draht nicht </w:t>
      </w:r>
      <w:r w:rsidR="004C1EB8" w:rsidRPr="00051983">
        <w:rPr>
          <w:szCs w:val="20"/>
        </w:rPr>
        <w:t xml:space="preserve">ständig </w:t>
      </w:r>
      <w:r w:rsidRPr="00051983">
        <w:rPr>
          <w:szCs w:val="20"/>
        </w:rPr>
        <w:t xml:space="preserve">vor- und </w:t>
      </w:r>
      <w:r w:rsidR="008046EC" w:rsidRPr="00051983">
        <w:rPr>
          <w:szCs w:val="20"/>
        </w:rPr>
        <w:t>zurück</w:t>
      </w:r>
      <w:r w:rsidRPr="00051983">
        <w:rPr>
          <w:szCs w:val="20"/>
        </w:rPr>
        <w:t xml:space="preserve">bewegt, werden auch die Verschleißteile wie </w:t>
      </w:r>
      <w:r w:rsidR="009C4F27" w:rsidRPr="00051983">
        <w:rPr>
          <w:szCs w:val="20"/>
        </w:rPr>
        <w:t>Brennerkörper, Brennerkappe und Spannhülse</w:t>
      </w:r>
      <w:r w:rsidRPr="00051983">
        <w:rPr>
          <w:szCs w:val="20"/>
        </w:rPr>
        <w:t xml:space="preserve"> </w:t>
      </w:r>
      <w:r w:rsidR="009C4F27" w:rsidRPr="00051983">
        <w:rPr>
          <w:szCs w:val="20"/>
        </w:rPr>
        <w:t xml:space="preserve">weniger </w:t>
      </w:r>
      <w:r w:rsidR="001402CA" w:rsidRPr="00051983">
        <w:rPr>
          <w:szCs w:val="20"/>
        </w:rPr>
        <w:t>abgerieben</w:t>
      </w:r>
      <w:r w:rsidR="004C1EB8" w:rsidRPr="00051983">
        <w:rPr>
          <w:szCs w:val="20"/>
        </w:rPr>
        <w:t xml:space="preserve"> und halten </w:t>
      </w:r>
      <w:r w:rsidR="001D3D41" w:rsidRPr="00051983">
        <w:rPr>
          <w:szCs w:val="20"/>
        </w:rPr>
        <w:t>länger</w:t>
      </w:r>
      <w:r w:rsidR="002632BD">
        <w:rPr>
          <w:szCs w:val="20"/>
        </w:rPr>
        <w:t xml:space="preserve"> als vergleichbare Lösungen</w:t>
      </w:r>
      <w:r w:rsidR="004C1EB8" w:rsidRPr="00051983">
        <w:rPr>
          <w:szCs w:val="20"/>
        </w:rPr>
        <w:t>.</w:t>
      </w:r>
    </w:p>
    <w:p w14:paraId="441BE37C" w14:textId="7BE66151" w:rsidR="00B84142" w:rsidRPr="00842BE6" w:rsidRDefault="00410DBE" w:rsidP="00B84142">
      <w:r>
        <w:rPr>
          <w:szCs w:val="20"/>
        </w:rPr>
        <w:t xml:space="preserve">Mehr dazu erfahren </w:t>
      </w:r>
      <w:r w:rsidR="000B4D77">
        <w:rPr>
          <w:szCs w:val="20"/>
        </w:rPr>
        <w:t>S</w:t>
      </w:r>
      <w:r>
        <w:rPr>
          <w:szCs w:val="20"/>
        </w:rPr>
        <w:t>ie unter:</w:t>
      </w:r>
      <w:r w:rsidR="00842BE6">
        <w:t xml:space="preserve"> </w:t>
      </w:r>
      <w:hyperlink r:id="rId8" w:history="1">
        <w:r w:rsidR="00B84142">
          <w:rPr>
            <w:rStyle w:val="Hyperlink"/>
          </w:rPr>
          <w:t xml:space="preserve">TIG </w:t>
        </w:r>
        <w:proofErr w:type="spellStart"/>
        <w:r w:rsidR="00B84142">
          <w:rPr>
            <w:rStyle w:val="Hyperlink"/>
          </w:rPr>
          <w:t>Dyna</w:t>
        </w:r>
        <w:r w:rsidR="00B84142">
          <w:rPr>
            <w:rStyle w:val="Hyperlink"/>
          </w:rPr>
          <w:t>m</w:t>
        </w:r>
        <w:r w:rsidR="00B84142">
          <w:rPr>
            <w:rStyle w:val="Hyperlink"/>
          </w:rPr>
          <w:t>icWire</w:t>
        </w:r>
        <w:proofErr w:type="spellEnd"/>
        <w:r w:rsidR="00B84142">
          <w:rPr>
            <w:rStyle w:val="Hyperlink"/>
          </w:rPr>
          <w:t xml:space="preserve"> (fronius.com)</w:t>
        </w:r>
      </w:hyperlink>
    </w:p>
    <w:p w14:paraId="19F6D17A" w14:textId="731F0DBC" w:rsidR="00A37F4D" w:rsidRDefault="00A37F4D" w:rsidP="00BA16FF">
      <w:pPr>
        <w:jc w:val="both"/>
        <w:rPr>
          <w:szCs w:val="20"/>
        </w:rPr>
      </w:pPr>
    </w:p>
    <w:p w14:paraId="74497243" w14:textId="591C3808" w:rsidR="000F5A0C" w:rsidRDefault="002632BD" w:rsidP="000F5A0C">
      <w:pPr>
        <w:rPr>
          <w:rStyle w:val="Hyperlink"/>
          <w:rFonts w:cs="Noto Sans"/>
          <w:szCs w:val="20"/>
          <w:lang w:val="de-DE"/>
        </w:rPr>
      </w:pPr>
      <w:r>
        <w:rPr>
          <w:rFonts w:cs="Noto Sans"/>
          <w:i/>
          <w:szCs w:val="20"/>
          <w:lang w:val="de-DE"/>
        </w:rPr>
        <w:t>3.0</w:t>
      </w:r>
      <w:r w:rsidR="00564012">
        <w:rPr>
          <w:rFonts w:cs="Noto Sans"/>
          <w:i/>
          <w:szCs w:val="20"/>
          <w:lang w:val="de-DE"/>
        </w:rPr>
        <w:t>92</w:t>
      </w:r>
      <w:r>
        <w:rPr>
          <w:rFonts w:cs="Noto Sans"/>
          <w:i/>
          <w:szCs w:val="20"/>
          <w:lang w:val="de-DE"/>
        </w:rPr>
        <w:t xml:space="preserve"> </w:t>
      </w:r>
      <w:r w:rsidR="000F5A0C" w:rsidRPr="00AD4FD4">
        <w:rPr>
          <w:rFonts w:cs="Noto Sans"/>
          <w:i/>
          <w:szCs w:val="20"/>
          <w:lang w:val="de-DE"/>
        </w:rPr>
        <w:t>Zeichen</w:t>
      </w:r>
      <w:r w:rsidR="00F6471F">
        <w:rPr>
          <w:rFonts w:cs="Noto Sans"/>
          <w:i/>
          <w:szCs w:val="20"/>
          <w:lang w:val="de-DE"/>
        </w:rPr>
        <w:t xml:space="preserve"> ohne</w:t>
      </w:r>
      <w:r w:rsidR="000F5A0C" w:rsidRPr="00AD4FD4">
        <w:rPr>
          <w:rFonts w:cs="Noto Sans"/>
          <w:i/>
          <w:szCs w:val="20"/>
          <w:lang w:val="de-DE"/>
        </w:rPr>
        <w:t xml:space="preserve"> Leerzeichen</w:t>
      </w:r>
    </w:p>
    <w:p w14:paraId="02630075" w14:textId="77777777" w:rsidR="00010EF0" w:rsidRPr="002F207D" w:rsidRDefault="00010EF0" w:rsidP="00010EF0"/>
    <w:p w14:paraId="78B48ED0" w14:textId="307D375B" w:rsidR="00E94C16" w:rsidRPr="008165DA" w:rsidRDefault="00E94C16" w:rsidP="008165DA">
      <w:pPr>
        <w:pStyle w:val="berschrift4"/>
        <w:jc w:val="both"/>
        <w:rPr>
          <w:szCs w:val="20"/>
        </w:rPr>
      </w:pPr>
      <w:r w:rsidRPr="002F207D">
        <w:rPr>
          <w:szCs w:val="20"/>
        </w:rPr>
        <w:t>Übersicht Bildmaterial</w:t>
      </w:r>
    </w:p>
    <w:p w14:paraId="72926614" w14:textId="0D7DDC68" w:rsidR="00063D58" w:rsidRDefault="00063D58" w:rsidP="00063D58">
      <w:pPr>
        <w:jc w:val="both"/>
        <w:rPr>
          <w:sz w:val="16"/>
          <w:szCs w:val="16"/>
        </w:rPr>
      </w:pPr>
      <w:r w:rsidRPr="000321DE">
        <w:rPr>
          <w:noProof/>
        </w:rPr>
        <w:drawing>
          <wp:anchor distT="0" distB="0" distL="114300" distR="114300" simplePos="0" relativeHeight="251658240" behindDoc="1" locked="0" layoutInCell="1" allowOverlap="1" wp14:anchorId="06C45739" wp14:editId="6E66ACA1">
            <wp:simplePos x="0" y="0"/>
            <wp:positionH relativeFrom="column">
              <wp:posOffset>-4445</wp:posOffset>
            </wp:positionH>
            <wp:positionV relativeFrom="paragraph">
              <wp:posOffset>-1905</wp:posOffset>
            </wp:positionV>
            <wp:extent cx="2570400" cy="3315600"/>
            <wp:effectExtent l="0" t="0" r="3810" b="0"/>
            <wp:wrapTight wrapText="bothSides">
              <wp:wrapPolygon edited="0">
                <wp:start x="0" y="0"/>
                <wp:lineTo x="0" y="21472"/>
                <wp:lineTo x="21456" y="21472"/>
                <wp:lineTo x="21456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0400" cy="331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321DE">
        <w:rPr>
          <w:sz w:val="16"/>
          <w:szCs w:val="16"/>
        </w:rPr>
        <w:t>Die neuen Fronius Kaltdrahtkomponenten für die iWave sind leicht und ergonomisch. Damit wird WIG</w:t>
      </w:r>
      <w:r w:rsidR="00595F44">
        <w:rPr>
          <w:sz w:val="16"/>
          <w:szCs w:val="16"/>
        </w:rPr>
        <w:noBreakHyphen/>
      </w:r>
      <w:r w:rsidRPr="000321DE">
        <w:rPr>
          <w:sz w:val="16"/>
          <w:szCs w:val="16"/>
        </w:rPr>
        <w:t xml:space="preserve">Schweißen deutlich flexibler. </w:t>
      </w:r>
    </w:p>
    <w:p w14:paraId="23196AA2" w14:textId="211C8313" w:rsidR="008165DA" w:rsidRDefault="008165DA" w:rsidP="00063D58">
      <w:pPr>
        <w:jc w:val="both"/>
        <w:rPr>
          <w:sz w:val="16"/>
          <w:szCs w:val="16"/>
        </w:rPr>
      </w:pPr>
    </w:p>
    <w:p w14:paraId="5DDD288C" w14:textId="086968FE" w:rsidR="008165DA" w:rsidRDefault="008165DA" w:rsidP="00063D58">
      <w:pPr>
        <w:jc w:val="both"/>
        <w:rPr>
          <w:sz w:val="16"/>
          <w:szCs w:val="16"/>
        </w:rPr>
      </w:pPr>
    </w:p>
    <w:p w14:paraId="4EED7B7D" w14:textId="07A7527D" w:rsidR="008165DA" w:rsidRDefault="008165DA" w:rsidP="00063D58">
      <w:pPr>
        <w:jc w:val="both"/>
        <w:rPr>
          <w:sz w:val="16"/>
          <w:szCs w:val="16"/>
        </w:rPr>
      </w:pPr>
    </w:p>
    <w:p w14:paraId="3914445A" w14:textId="598EFA59" w:rsidR="008165DA" w:rsidRDefault="008165DA" w:rsidP="00063D58">
      <w:pPr>
        <w:jc w:val="both"/>
        <w:rPr>
          <w:sz w:val="16"/>
          <w:szCs w:val="16"/>
        </w:rPr>
      </w:pPr>
    </w:p>
    <w:p w14:paraId="5D271760" w14:textId="3FB89F0F" w:rsidR="008165DA" w:rsidRDefault="008165DA" w:rsidP="00063D58">
      <w:pPr>
        <w:jc w:val="both"/>
        <w:rPr>
          <w:sz w:val="16"/>
          <w:szCs w:val="16"/>
        </w:rPr>
      </w:pPr>
    </w:p>
    <w:p w14:paraId="28BACC7B" w14:textId="21434FD8" w:rsidR="008165DA" w:rsidRDefault="008165DA" w:rsidP="00063D58">
      <w:pPr>
        <w:jc w:val="both"/>
        <w:rPr>
          <w:sz w:val="16"/>
          <w:szCs w:val="16"/>
        </w:rPr>
      </w:pPr>
    </w:p>
    <w:p w14:paraId="2E5ADE0C" w14:textId="6F053E42" w:rsidR="008165DA" w:rsidRDefault="008165DA" w:rsidP="00063D58">
      <w:pPr>
        <w:jc w:val="both"/>
        <w:rPr>
          <w:sz w:val="16"/>
          <w:szCs w:val="16"/>
        </w:rPr>
      </w:pPr>
    </w:p>
    <w:p w14:paraId="37326A41" w14:textId="56FF5E20" w:rsidR="008165DA" w:rsidRDefault="008165DA" w:rsidP="00063D58">
      <w:pPr>
        <w:jc w:val="both"/>
        <w:rPr>
          <w:sz w:val="16"/>
          <w:szCs w:val="16"/>
        </w:rPr>
      </w:pPr>
    </w:p>
    <w:p w14:paraId="71664AE1" w14:textId="7C538EB3" w:rsidR="008165DA" w:rsidRDefault="008165DA" w:rsidP="00063D58">
      <w:pPr>
        <w:jc w:val="both"/>
        <w:rPr>
          <w:sz w:val="16"/>
          <w:szCs w:val="16"/>
        </w:rPr>
      </w:pPr>
    </w:p>
    <w:p w14:paraId="2C9657B3" w14:textId="1EAF2C72" w:rsidR="008165DA" w:rsidRDefault="008165DA" w:rsidP="00063D58">
      <w:pPr>
        <w:jc w:val="both"/>
        <w:rPr>
          <w:sz w:val="16"/>
          <w:szCs w:val="16"/>
        </w:rPr>
      </w:pPr>
    </w:p>
    <w:p w14:paraId="41B4509F" w14:textId="742B672E" w:rsidR="00564012" w:rsidRDefault="008165DA" w:rsidP="008165DA">
      <w:pPr>
        <w:jc w:val="both"/>
        <w:rPr>
          <w:sz w:val="16"/>
          <w:szCs w:val="16"/>
        </w:rPr>
      </w:pPr>
      <w:r w:rsidRPr="000321DE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0814383" wp14:editId="4BFE0861">
            <wp:simplePos x="0" y="0"/>
            <wp:positionH relativeFrom="margin">
              <wp:align>left</wp:align>
            </wp:positionH>
            <wp:positionV relativeFrom="paragraph">
              <wp:posOffset>258445</wp:posOffset>
            </wp:positionV>
            <wp:extent cx="2952000" cy="2203200"/>
            <wp:effectExtent l="0" t="0" r="1270" b="6985"/>
            <wp:wrapTight wrapText="bothSides">
              <wp:wrapPolygon edited="0">
                <wp:start x="0" y="0"/>
                <wp:lineTo x="0" y="21482"/>
                <wp:lineTo x="21470" y="21482"/>
                <wp:lineTo x="21470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000" cy="220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DCED1D" w14:textId="304F7AEB" w:rsidR="00063D58" w:rsidRPr="005631B2" w:rsidRDefault="008F03BF" w:rsidP="008165DA">
      <w:pPr>
        <w:jc w:val="both"/>
        <w:rPr>
          <w:sz w:val="16"/>
          <w:szCs w:val="16"/>
        </w:rPr>
      </w:pPr>
      <w:r w:rsidRPr="005631B2">
        <w:rPr>
          <w:sz w:val="16"/>
          <w:szCs w:val="16"/>
        </w:rPr>
        <w:t>Das</w:t>
      </w:r>
      <w:r w:rsidR="00063D58" w:rsidRPr="005631B2">
        <w:rPr>
          <w:sz w:val="16"/>
          <w:szCs w:val="16"/>
        </w:rPr>
        <w:t xml:space="preserve"> </w:t>
      </w:r>
      <w:r w:rsidR="00063D58" w:rsidRPr="000321DE">
        <w:rPr>
          <w:sz w:val="16"/>
          <w:szCs w:val="16"/>
        </w:rPr>
        <w:t>patentierte TFC</w:t>
      </w:r>
      <w:r w:rsidR="00595F44">
        <w:rPr>
          <w:sz w:val="16"/>
          <w:szCs w:val="16"/>
        </w:rPr>
        <w:noBreakHyphen/>
      </w:r>
      <w:r w:rsidR="00063D58" w:rsidRPr="000321DE">
        <w:rPr>
          <w:sz w:val="16"/>
          <w:szCs w:val="16"/>
        </w:rPr>
        <w:t>Elektrodenspannsystem (Tungsten F</w:t>
      </w:r>
      <w:r w:rsidR="008165DA">
        <w:rPr>
          <w:sz w:val="16"/>
          <w:szCs w:val="16"/>
        </w:rPr>
        <w:t>ast</w:t>
      </w:r>
      <w:r w:rsidR="00063D58" w:rsidRPr="000321DE">
        <w:rPr>
          <w:sz w:val="16"/>
          <w:szCs w:val="16"/>
        </w:rPr>
        <w:t xml:space="preserve"> Clamp) löst und spannt die Wolframelektrode per Knopfdruck. </w:t>
      </w:r>
      <w:r w:rsidRPr="005631B2">
        <w:rPr>
          <w:sz w:val="16"/>
          <w:szCs w:val="16"/>
        </w:rPr>
        <w:t xml:space="preserve">Somit </w:t>
      </w:r>
      <w:r w:rsidR="00063D58" w:rsidRPr="000321DE">
        <w:rPr>
          <w:sz w:val="16"/>
          <w:szCs w:val="16"/>
        </w:rPr>
        <w:t>kann</w:t>
      </w:r>
      <w:r>
        <w:rPr>
          <w:sz w:val="16"/>
          <w:szCs w:val="16"/>
        </w:rPr>
        <w:t xml:space="preserve"> </w:t>
      </w:r>
      <w:r w:rsidRPr="005631B2">
        <w:rPr>
          <w:sz w:val="16"/>
          <w:szCs w:val="16"/>
        </w:rPr>
        <w:t>diese</w:t>
      </w:r>
      <w:r w:rsidR="00063D58" w:rsidRPr="005631B2">
        <w:rPr>
          <w:sz w:val="16"/>
          <w:szCs w:val="16"/>
        </w:rPr>
        <w:t xml:space="preserve"> </w:t>
      </w:r>
      <w:r w:rsidR="00063D58" w:rsidRPr="000321DE">
        <w:rPr>
          <w:sz w:val="16"/>
          <w:szCs w:val="16"/>
        </w:rPr>
        <w:t xml:space="preserve">in wenigen Sekunden gewechselt werden. </w:t>
      </w:r>
    </w:p>
    <w:p w14:paraId="74CBFD8B" w14:textId="01EE05B5" w:rsidR="00063D58" w:rsidRPr="000321DE" w:rsidRDefault="00063D58" w:rsidP="00063D58">
      <w:pPr>
        <w:jc w:val="both"/>
        <w:rPr>
          <w:sz w:val="16"/>
          <w:szCs w:val="16"/>
        </w:rPr>
      </w:pPr>
    </w:p>
    <w:p w14:paraId="5B42A724" w14:textId="77777777" w:rsidR="008F03BF" w:rsidRDefault="008F03BF" w:rsidP="008165DA">
      <w:pPr>
        <w:rPr>
          <w:sz w:val="16"/>
          <w:szCs w:val="16"/>
        </w:rPr>
      </w:pPr>
    </w:p>
    <w:p w14:paraId="1CF21F0B" w14:textId="77777777" w:rsidR="008F03BF" w:rsidRDefault="008F03BF" w:rsidP="008165DA">
      <w:pPr>
        <w:rPr>
          <w:sz w:val="16"/>
          <w:szCs w:val="16"/>
        </w:rPr>
      </w:pPr>
    </w:p>
    <w:p w14:paraId="2F90BCB6" w14:textId="77777777" w:rsidR="008F03BF" w:rsidRDefault="008F03BF" w:rsidP="008165DA">
      <w:pPr>
        <w:rPr>
          <w:sz w:val="16"/>
          <w:szCs w:val="16"/>
        </w:rPr>
      </w:pPr>
    </w:p>
    <w:p w14:paraId="64B768B5" w14:textId="77777777" w:rsidR="008F03BF" w:rsidRDefault="008F03BF" w:rsidP="008165DA">
      <w:pPr>
        <w:rPr>
          <w:sz w:val="16"/>
          <w:szCs w:val="16"/>
        </w:rPr>
      </w:pPr>
    </w:p>
    <w:p w14:paraId="00473DC4" w14:textId="77777777" w:rsidR="008F03BF" w:rsidRDefault="008F03BF" w:rsidP="008165DA">
      <w:pPr>
        <w:rPr>
          <w:sz w:val="16"/>
          <w:szCs w:val="16"/>
        </w:rPr>
      </w:pPr>
    </w:p>
    <w:p w14:paraId="0D2FBB93" w14:textId="443F846D" w:rsidR="008F03BF" w:rsidRDefault="008F03BF" w:rsidP="008165DA">
      <w:pPr>
        <w:rPr>
          <w:sz w:val="16"/>
          <w:szCs w:val="16"/>
        </w:rPr>
      </w:pPr>
    </w:p>
    <w:p w14:paraId="6E7DCCD2" w14:textId="53C817AC" w:rsidR="004C23C0" w:rsidRDefault="00564012" w:rsidP="008165DA">
      <w:pPr>
        <w:rPr>
          <w:sz w:val="16"/>
          <w:szCs w:val="16"/>
        </w:rPr>
      </w:pPr>
      <w:r w:rsidRPr="000321DE">
        <w:rPr>
          <w:noProof/>
        </w:rPr>
        <w:drawing>
          <wp:anchor distT="0" distB="0" distL="114300" distR="114300" simplePos="0" relativeHeight="251660288" behindDoc="1" locked="0" layoutInCell="1" allowOverlap="1" wp14:anchorId="10831449" wp14:editId="3E4105AA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2951480" cy="2202815"/>
            <wp:effectExtent l="0" t="0" r="1270" b="6985"/>
            <wp:wrapTight wrapText="bothSides">
              <wp:wrapPolygon edited="0">
                <wp:start x="0" y="0"/>
                <wp:lineTo x="0" y="21482"/>
                <wp:lineTo x="21470" y="21482"/>
                <wp:lineTo x="21470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480" cy="2202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23C0" w:rsidRPr="000321DE">
        <w:rPr>
          <w:sz w:val="16"/>
          <w:szCs w:val="16"/>
        </w:rPr>
        <w:t>Selbstregulierende</w:t>
      </w:r>
      <w:r w:rsidR="003F4723">
        <w:rPr>
          <w:sz w:val="16"/>
          <w:szCs w:val="16"/>
        </w:rPr>
        <w:t>r</w:t>
      </w:r>
      <w:r w:rsidR="004C23C0" w:rsidRPr="000321DE">
        <w:rPr>
          <w:sz w:val="16"/>
          <w:szCs w:val="16"/>
        </w:rPr>
        <w:t xml:space="preserve"> automatische</w:t>
      </w:r>
      <w:r w:rsidR="003F4723">
        <w:rPr>
          <w:sz w:val="16"/>
          <w:szCs w:val="16"/>
        </w:rPr>
        <w:t>r</w:t>
      </w:r>
      <w:r w:rsidR="004C23C0" w:rsidRPr="000321DE">
        <w:rPr>
          <w:sz w:val="16"/>
          <w:szCs w:val="16"/>
        </w:rPr>
        <w:t xml:space="preserve"> Drahtvorschub durch das Welding</w:t>
      </w:r>
      <w:r w:rsidR="008165DA">
        <w:rPr>
          <w:sz w:val="16"/>
          <w:szCs w:val="16"/>
        </w:rPr>
        <w:t xml:space="preserve"> P</w:t>
      </w:r>
      <w:r w:rsidR="004C23C0" w:rsidRPr="000321DE">
        <w:rPr>
          <w:sz w:val="16"/>
          <w:szCs w:val="16"/>
        </w:rPr>
        <w:t xml:space="preserve">ackage </w:t>
      </w:r>
      <w:r w:rsidR="002632BD">
        <w:rPr>
          <w:sz w:val="16"/>
          <w:szCs w:val="16"/>
        </w:rPr>
        <w:t>T</w:t>
      </w:r>
      <w:r w:rsidR="008F03BF" w:rsidRPr="005631B2">
        <w:rPr>
          <w:sz w:val="16"/>
          <w:szCs w:val="16"/>
        </w:rPr>
        <w:t xml:space="preserve">IG </w:t>
      </w:r>
      <w:r w:rsidR="004C23C0" w:rsidRPr="000321DE">
        <w:rPr>
          <w:sz w:val="16"/>
          <w:szCs w:val="16"/>
        </w:rPr>
        <w:t xml:space="preserve">DynamicWire. </w:t>
      </w:r>
      <w:r w:rsidR="008165DA">
        <w:rPr>
          <w:sz w:val="16"/>
          <w:szCs w:val="16"/>
        </w:rPr>
        <w:t>Einfach Software downloaden und losschweißen.</w:t>
      </w:r>
    </w:p>
    <w:p w14:paraId="0AAE7963" w14:textId="56DE7D2F" w:rsidR="008F03BF" w:rsidRDefault="008F03BF" w:rsidP="00063D58">
      <w:pPr>
        <w:jc w:val="both"/>
        <w:rPr>
          <w:sz w:val="16"/>
          <w:szCs w:val="16"/>
        </w:rPr>
      </w:pPr>
    </w:p>
    <w:p w14:paraId="03874992" w14:textId="36E77E17" w:rsidR="008F03BF" w:rsidRDefault="008F03BF" w:rsidP="00063D58">
      <w:pPr>
        <w:jc w:val="both"/>
        <w:rPr>
          <w:sz w:val="16"/>
          <w:szCs w:val="16"/>
        </w:rPr>
      </w:pPr>
    </w:p>
    <w:p w14:paraId="08537524" w14:textId="05AF45A5" w:rsidR="008165DA" w:rsidRDefault="008165DA" w:rsidP="00063D58">
      <w:pPr>
        <w:jc w:val="both"/>
        <w:rPr>
          <w:sz w:val="16"/>
          <w:szCs w:val="16"/>
        </w:rPr>
      </w:pPr>
    </w:p>
    <w:p w14:paraId="1035A4E5" w14:textId="23348F1B" w:rsidR="008165DA" w:rsidRDefault="008165DA" w:rsidP="00063D58">
      <w:pPr>
        <w:jc w:val="both"/>
        <w:rPr>
          <w:sz w:val="16"/>
          <w:szCs w:val="16"/>
        </w:rPr>
      </w:pPr>
    </w:p>
    <w:p w14:paraId="24CB57E4" w14:textId="713F9797" w:rsidR="008165DA" w:rsidRDefault="008165DA" w:rsidP="00063D58">
      <w:pPr>
        <w:jc w:val="both"/>
        <w:rPr>
          <w:sz w:val="16"/>
          <w:szCs w:val="16"/>
        </w:rPr>
      </w:pPr>
    </w:p>
    <w:p w14:paraId="762E2FC5" w14:textId="43A4D4D1" w:rsidR="008F03BF" w:rsidRPr="000321DE" w:rsidRDefault="008F03BF" w:rsidP="00B23769">
      <w:pPr>
        <w:rPr>
          <w:sz w:val="16"/>
          <w:szCs w:val="16"/>
        </w:rPr>
      </w:pPr>
    </w:p>
    <w:p w14:paraId="0750F7D1" w14:textId="6D1CD1B4" w:rsidR="00564012" w:rsidRDefault="00564012" w:rsidP="00B23769">
      <w:pPr>
        <w:rPr>
          <w:sz w:val="16"/>
          <w:szCs w:val="16"/>
        </w:rPr>
      </w:pPr>
    </w:p>
    <w:p w14:paraId="5598654E" w14:textId="77777777" w:rsidR="00564012" w:rsidRDefault="00564012" w:rsidP="00B23769">
      <w:pPr>
        <w:rPr>
          <w:sz w:val="16"/>
          <w:szCs w:val="16"/>
        </w:rPr>
      </w:pPr>
    </w:p>
    <w:p w14:paraId="020D1DD3" w14:textId="01AD0E58" w:rsidR="000321DE" w:rsidRPr="000321DE" w:rsidRDefault="00564012" w:rsidP="00B23769">
      <w:pPr>
        <w:rPr>
          <w:sz w:val="16"/>
          <w:szCs w:val="16"/>
        </w:rPr>
      </w:pPr>
      <w:r w:rsidRPr="000321DE">
        <w:rPr>
          <w:noProof/>
        </w:rPr>
        <w:drawing>
          <wp:anchor distT="0" distB="0" distL="114300" distR="114300" simplePos="0" relativeHeight="251661312" behindDoc="0" locked="0" layoutInCell="1" allowOverlap="1" wp14:anchorId="095B85D3" wp14:editId="784CFF46">
            <wp:simplePos x="0" y="0"/>
            <wp:positionH relativeFrom="margin">
              <wp:posOffset>15240</wp:posOffset>
            </wp:positionH>
            <wp:positionV relativeFrom="paragraph">
              <wp:posOffset>59690</wp:posOffset>
            </wp:positionV>
            <wp:extent cx="2249805" cy="2685415"/>
            <wp:effectExtent l="0" t="0" r="0" b="635"/>
            <wp:wrapThrough wrapText="bothSides">
              <wp:wrapPolygon edited="0">
                <wp:start x="0" y="0"/>
                <wp:lineTo x="0" y="21452"/>
                <wp:lineTo x="21399" y="21452"/>
                <wp:lineTo x="21399" y="0"/>
                <wp:lineTo x="0" y="0"/>
              </wp:wrapPolygon>
            </wp:wrapThrough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9805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1DE" w:rsidRPr="000321DE">
        <w:rPr>
          <w:sz w:val="16"/>
          <w:szCs w:val="16"/>
        </w:rPr>
        <w:t xml:space="preserve">Fronius </w:t>
      </w:r>
      <w:proofErr w:type="spellStart"/>
      <w:r w:rsidR="000321DE" w:rsidRPr="000321DE">
        <w:rPr>
          <w:sz w:val="16"/>
          <w:szCs w:val="16"/>
        </w:rPr>
        <w:t>iWave</w:t>
      </w:r>
      <w:proofErr w:type="spellEnd"/>
      <w:r w:rsidR="000321DE" w:rsidRPr="000321DE">
        <w:rPr>
          <w:sz w:val="16"/>
          <w:szCs w:val="16"/>
        </w:rPr>
        <w:t xml:space="preserve"> ausgestattet mit sämtlichen Kaltdraht</w:t>
      </w:r>
      <w:r w:rsidR="00911090">
        <w:rPr>
          <w:sz w:val="16"/>
          <w:szCs w:val="16"/>
        </w:rPr>
        <w:t>k</w:t>
      </w:r>
      <w:r w:rsidR="000321DE" w:rsidRPr="000321DE">
        <w:rPr>
          <w:sz w:val="16"/>
          <w:szCs w:val="16"/>
        </w:rPr>
        <w:t>omponenten</w:t>
      </w:r>
      <w:r w:rsidR="00B23769">
        <w:rPr>
          <w:sz w:val="16"/>
          <w:szCs w:val="16"/>
        </w:rPr>
        <w:t>:</w:t>
      </w:r>
      <w:r w:rsidR="000321DE" w:rsidRPr="000321DE">
        <w:rPr>
          <w:sz w:val="16"/>
          <w:szCs w:val="16"/>
        </w:rPr>
        <w:t xml:space="preserve"> intelligente</w:t>
      </w:r>
      <w:r w:rsidR="00911090">
        <w:rPr>
          <w:sz w:val="16"/>
          <w:szCs w:val="16"/>
        </w:rPr>
        <w:t>r</w:t>
      </w:r>
      <w:r w:rsidR="000321DE" w:rsidRPr="000321DE">
        <w:rPr>
          <w:sz w:val="16"/>
          <w:szCs w:val="16"/>
        </w:rPr>
        <w:t xml:space="preserve"> SpeedNet-basierte</w:t>
      </w:r>
      <w:r w:rsidR="00B23769">
        <w:rPr>
          <w:sz w:val="16"/>
          <w:szCs w:val="16"/>
        </w:rPr>
        <w:t>r</w:t>
      </w:r>
      <w:r w:rsidR="000321DE" w:rsidRPr="000321DE">
        <w:rPr>
          <w:sz w:val="16"/>
          <w:szCs w:val="16"/>
        </w:rPr>
        <w:t xml:space="preserve"> WIG</w:t>
      </w:r>
      <w:r w:rsidR="00595F44">
        <w:rPr>
          <w:sz w:val="16"/>
          <w:szCs w:val="16"/>
        </w:rPr>
        <w:noBreakHyphen/>
      </w:r>
      <w:r w:rsidR="000321DE" w:rsidRPr="000321DE">
        <w:rPr>
          <w:sz w:val="16"/>
          <w:szCs w:val="16"/>
        </w:rPr>
        <w:t>Kaltdrahtvorschub CWF 25i</w:t>
      </w:r>
      <w:r w:rsidR="00B23769">
        <w:rPr>
          <w:sz w:val="16"/>
          <w:szCs w:val="16"/>
        </w:rPr>
        <w:t>, WIG</w:t>
      </w:r>
      <w:r w:rsidR="00595F44">
        <w:rPr>
          <w:sz w:val="16"/>
          <w:szCs w:val="16"/>
        </w:rPr>
        <w:noBreakHyphen/>
      </w:r>
      <w:r w:rsidR="00B23769">
        <w:rPr>
          <w:sz w:val="16"/>
          <w:szCs w:val="16"/>
        </w:rPr>
        <w:t xml:space="preserve">Kaltdrahtzuführung </w:t>
      </w:r>
      <w:r w:rsidR="00911090" w:rsidRPr="005631B2">
        <w:rPr>
          <w:sz w:val="16"/>
          <w:szCs w:val="16"/>
        </w:rPr>
        <w:t>(CW</w:t>
      </w:r>
      <w:r w:rsidR="00595F44">
        <w:rPr>
          <w:sz w:val="16"/>
          <w:szCs w:val="16"/>
        </w:rPr>
        <w:noBreakHyphen/>
      </w:r>
      <w:proofErr w:type="spellStart"/>
      <w:r w:rsidR="00911090" w:rsidRPr="005631B2">
        <w:rPr>
          <w:sz w:val="16"/>
          <w:szCs w:val="16"/>
        </w:rPr>
        <w:t>Feeding</w:t>
      </w:r>
      <w:proofErr w:type="spellEnd"/>
      <w:r w:rsidR="00911090" w:rsidRPr="005631B2">
        <w:rPr>
          <w:sz w:val="16"/>
          <w:szCs w:val="16"/>
        </w:rPr>
        <w:t xml:space="preserve">) </w:t>
      </w:r>
      <w:r w:rsidR="00B23769">
        <w:rPr>
          <w:sz w:val="16"/>
          <w:szCs w:val="16"/>
        </w:rPr>
        <w:t>und TFC</w:t>
      </w:r>
      <w:r w:rsidR="003A31A9">
        <w:rPr>
          <w:sz w:val="16"/>
          <w:szCs w:val="16"/>
        </w:rPr>
        <w:t>-</w:t>
      </w:r>
      <w:r w:rsidR="00B23769">
        <w:rPr>
          <w:sz w:val="16"/>
          <w:szCs w:val="16"/>
        </w:rPr>
        <w:t>Elektroden</w:t>
      </w:r>
      <w:r w:rsidR="00595F44">
        <w:rPr>
          <w:sz w:val="16"/>
          <w:szCs w:val="16"/>
        </w:rPr>
        <w:noBreakHyphen/>
      </w:r>
      <w:r w:rsidR="00B23769">
        <w:rPr>
          <w:sz w:val="16"/>
          <w:szCs w:val="16"/>
        </w:rPr>
        <w:t>Schnellwechselsystem</w:t>
      </w:r>
    </w:p>
    <w:p w14:paraId="689DD5C3" w14:textId="4C3DCB65" w:rsidR="004C23C0" w:rsidRDefault="004C23C0" w:rsidP="00063D58">
      <w:pPr>
        <w:jc w:val="both"/>
        <w:rPr>
          <w:sz w:val="16"/>
          <w:szCs w:val="16"/>
          <w:highlight w:val="yellow"/>
        </w:rPr>
      </w:pPr>
    </w:p>
    <w:p w14:paraId="50B28491" w14:textId="7D591D9C" w:rsidR="004C23C0" w:rsidRDefault="004C23C0" w:rsidP="00063D58">
      <w:pPr>
        <w:jc w:val="both"/>
        <w:rPr>
          <w:sz w:val="16"/>
          <w:szCs w:val="16"/>
          <w:highlight w:val="yellow"/>
        </w:rPr>
      </w:pPr>
    </w:p>
    <w:p w14:paraId="5ED1DA96" w14:textId="33BBA281" w:rsidR="008165DA" w:rsidRDefault="008165DA" w:rsidP="00063D58">
      <w:pPr>
        <w:jc w:val="both"/>
        <w:rPr>
          <w:sz w:val="16"/>
          <w:szCs w:val="16"/>
          <w:highlight w:val="yellow"/>
        </w:rPr>
      </w:pPr>
    </w:p>
    <w:p w14:paraId="40560BED" w14:textId="7F6FCE7B" w:rsidR="008165DA" w:rsidRDefault="008165DA" w:rsidP="00063D58">
      <w:pPr>
        <w:jc w:val="both"/>
        <w:rPr>
          <w:sz w:val="16"/>
          <w:szCs w:val="16"/>
          <w:highlight w:val="yellow"/>
        </w:rPr>
      </w:pPr>
    </w:p>
    <w:p w14:paraId="65EE0F80" w14:textId="1B204DF2" w:rsidR="008165DA" w:rsidRDefault="008165DA" w:rsidP="00063D58">
      <w:pPr>
        <w:jc w:val="both"/>
        <w:rPr>
          <w:sz w:val="16"/>
          <w:szCs w:val="16"/>
          <w:highlight w:val="yellow"/>
        </w:rPr>
      </w:pPr>
    </w:p>
    <w:p w14:paraId="415B0B70" w14:textId="07C085B2" w:rsidR="008165DA" w:rsidRDefault="008165DA" w:rsidP="00063D58">
      <w:pPr>
        <w:jc w:val="both"/>
        <w:rPr>
          <w:sz w:val="16"/>
          <w:szCs w:val="16"/>
          <w:highlight w:val="yellow"/>
        </w:rPr>
      </w:pPr>
    </w:p>
    <w:p w14:paraId="23D63747" w14:textId="2FA7A3EF" w:rsidR="008165DA" w:rsidRDefault="008165DA" w:rsidP="00063D58">
      <w:pPr>
        <w:jc w:val="both"/>
        <w:rPr>
          <w:sz w:val="16"/>
          <w:szCs w:val="16"/>
        </w:rPr>
      </w:pPr>
    </w:p>
    <w:p w14:paraId="18EEDCBD" w14:textId="77777777" w:rsidR="00564012" w:rsidRDefault="00564012" w:rsidP="000A1D14">
      <w:pPr>
        <w:rPr>
          <w:sz w:val="16"/>
          <w:szCs w:val="16"/>
        </w:rPr>
      </w:pPr>
    </w:p>
    <w:p w14:paraId="211E8B84" w14:textId="77777777" w:rsidR="00564012" w:rsidRDefault="00564012" w:rsidP="000A1D14">
      <w:pPr>
        <w:rPr>
          <w:sz w:val="16"/>
          <w:szCs w:val="16"/>
        </w:rPr>
      </w:pPr>
    </w:p>
    <w:p w14:paraId="0E6C559B" w14:textId="49D937EB" w:rsidR="00564012" w:rsidRDefault="00564012" w:rsidP="000A1D14">
      <w:pPr>
        <w:rPr>
          <w:sz w:val="16"/>
          <w:szCs w:val="16"/>
        </w:rPr>
      </w:pPr>
    </w:p>
    <w:p w14:paraId="2D431354" w14:textId="01495902" w:rsidR="00564012" w:rsidRDefault="00564012" w:rsidP="000A1D14">
      <w:pPr>
        <w:rPr>
          <w:sz w:val="16"/>
          <w:szCs w:val="16"/>
        </w:rPr>
      </w:pPr>
    </w:p>
    <w:p w14:paraId="75E84CE2" w14:textId="6BDA6BEB" w:rsidR="00564012" w:rsidRDefault="00564012" w:rsidP="000A1D14">
      <w:pPr>
        <w:rPr>
          <w:sz w:val="16"/>
          <w:szCs w:val="16"/>
        </w:rPr>
      </w:pPr>
    </w:p>
    <w:p w14:paraId="356AF874" w14:textId="63CA4B23" w:rsidR="00564012" w:rsidRDefault="00564012" w:rsidP="000A1D14">
      <w:pPr>
        <w:rPr>
          <w:sz w:val="16"/>
          <w:szCs w:val="16"/>
        </w:rPr>
      </w:pPr>
    </w:p>
    <w:p w14:paraId="62B1651D" w14:textId="4A80FCD9" w:rsidR="00564012" w:rsidRDefault="00564012" w:rsidP="000A1D14">
      <w:pPr>
        <w:rPr>
          <w:sz w:val="16"/>
          <w:szCs w:val="16"/>
        </w:rPr>
      </w:pPr>
    </w:p>
    <w:p w14:paraId="5170FF93" w14:textId="77099612" w:rsidR="00564012" w:rsidRDefault="00564012" w:rsidP="000A1D14">
      <w:pPr>
        <w:rPr>
          <w:sz w:val="16"/>
          <w:szCs w:val="16"/>
        </w:rPr>
      </w:pPr>
    </w:p>
    <w:p w14:paraId="45CF316A" w14:textId="77777777" w:rsidR="00564012" w:rsidRDefault="00564012" w:rsidP="000A1D14">
      <w:pPr>
        <w:rPr>
          <w:sz w:val="16"/>
          <w:szCs w:val="16"/>
        </w:rPr>
      </w:pPr>
    </w:p>
    <w:p w14:paraId="44345700" w14:textId="2BDB12C8" w:rsidR="000A1D14" w:rsidRPr="00D72904" w:rsidRDefault="00D72904" w:rsidP="000A1D14">
      <w:pPr>
        <w:rPr>
          <w:sz w:val="16"/>
          <w:szCs w:val="16"/>
        </w:rPr>
      </w:pPr>
      <w:r w:rsidRPr="008165DA">
        <w:rPr>
          <w:noProof/>
          <w:sz w:val="16"/>
          <w:szCs w:val="16"/>
        </w:rPr>
        <w:drawing>
          <wp:anchor distT="0" distB="0" distL="114300" distR="114300" simplePos="0" relativeHeight="251662336" behindDoc="1" locked="0" layoutInCell="1" allowOverlap="1" wp14:anchorId="1CABD526" wp14:editId="5265C1AF">
            <wp:simplePos x="0" y="0"/>
            <wp:positionH relativeFrom="column">
              <wp:posOffset>-4445</wp:posOffset>
            </wp:positionH>
            <wp:positionV relativeFrom="paragraph">
              <wp:posOffset>-459740</wp:posOffset>
            </wp:positionV>
            <wp:extent cx="2818765" cy="1409700"/>
            <wp:effectExtent l="0" t="0" r="0" b="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" t="23530" r="-2703" b="25260"/>
                    <a:stretch/>
                  </pic:blipFill>
                  <pic:spPr bwMode="auto">
                    <a:xfrm>
                      <a:off x="0" y="0"/>
                      <a:ext cx="281876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65DA" w:rsidRPr="00B86CB0">
        <w:rPr>
          <w:sz w:val="16"/>
          <w:szCs w:val="16"/>
        </w:rPr>
        <w:t>WIG</w:t>
      </w:r>
      <w:r w:rsidR="00510FDD">
        <w:rPr>
          <w:sz w:val="16"/>
          <w:szCs w:val="16"/>
        </w:rPr>
        <w:t>-</w:t>
      </w:r>
      <w:r w:rsidR="008165DA" w:rsidRPr="00B86CB0">
        <w:rPr>
          <w:sz w:val="16"/>
          <w:szCs w:val="16"/>
        </w:rPr>
        <w:t>CW</w:t>
      </w:r>
      <w:r w:rsidR="00595F44">
        <w:rPr>
          <w:sz w:val="16"/>
          <w:szCs w:val="16"/>
        </w:rPr>
        <w:noBreakHyphen/>
      </w:r>
      <w:proofErr w:type="spellStart"/>
      <w:r w:rsidR="008165DA" w:rsidRPr="00B86CB0">
        <w:rPr>
          <w:sz w:val="16"/>
          <w:szCs w:val="16"/>
        </w:rPr>
        <w:t>Feeding</w:t>
      </w:r>
      <w:proofErr w:type="spellEnd"/>
      <w:r w:rsidR="008165DA" w:rsidRPr="00B86CB0">
        <w:rPr>
          <w:sz w:val="16"/>
          <w:szCs w:val="16"/>
        </w:rPr>
        <w:t xml:space="preserve">: </w:t>
      </w:r>
      <w:r w:rsidR="00B86CB0">
        <w:rPr>
          <w:sz w:val="16"/>
          <w:szCs w:val="16"/>
        </w:rPr>
        <w:t>Die neue</w:t>
      </w:r>
      <w:r w:rsidR="008165DA" w:rsidRPr="00B86CB0">
        <w:rPr>
          <w:sz w:val="16"/>
          <w:szCs w:val="16"/>
        </w:rPr>
        <w:t xml:space="preserve"> Kaltdraht</w:t>
      </w:r>
      <w:r w:rsidR="00595F44">
        <w:rPr>
          <w:sz w:val="16"/>
          <w:szCs w:val="16"/>
        </w:rPr>
        <w:noBreakHyphen/>
      </w:r>
      <w:r w:rsidR="008165DA" w:rsidRPr="00B86CB0">
        <w:rPr>
          <w:sz w:val="16"/>
          <w:szCs w:val="16"/>
        </w:rPr>
        <w:t xml:space="preserve">Zuführung kann bei </w:t>
      </w:r>
      <w:r w:rsidR="005631B2" w:rsidRPr="005631B2">
        <w:rPr>
          <w:sz w:val="16"/>
          <w:szCs w:val="16"/>
        </w:rPr>
        <w:t>intelligenten</w:t>
      </w:r>
      <w:r w:rsidR="005631B2" w:rsidRPr="003F4723">
        <w:rPr>
          <w:sz w:val="16"/>
          <w:szCs w:val="16"/>
        </w:rPr>
        <w:t xml:space="preserve"> W</w:t>
      </w:r>
      <w:r w:rsidR="008165DA" w:rsidRPr="00B86CB0">
        <w:rPr>
          <w:sz w:val="16"/>
          <w:szCs w:val="16"/>
        </w:rPr>
        <w:t>IG</w:t>
      </w:r>
      <w:r w:rsidR="00595F44">
        <w:rPr>
          <w:sz w:val="16"/>
          <w:szCs w:val="16"/>
        </w:rPr>
        <w:noBreakHyphen/>
      </w:r>
      <w:r w:rsidR="008165DA" w:rsidRPr="00B86CB0">
        <w:rPr>
          <w:sz w:val="16"/>
          <w:szCs w:val="16"/>
        </w:rPr>
        <w:t>Schweißbrennern einfach montiert werden</w:t>
      </w:r>
      <w:r w:rsidR="00B86CB0">
        <w:rPr>
          <w:sz w:val="16"/>
          <w:szCs w:val="16"/>
        </w:rPr>
        <w:t xml:space="preserve"> und</w:t>
      </w:r>
      <w:r w:rsidR="008165DA" w:rsidRPr="00B86CB0">
        <w:rPr>
          <w:sz w:val="16"/>
          <w:szCs w:val="16"/>
        </w:rPr>
        <w:t xml:space="preserve"> </w:t>
      </w:r>
      <w:r w:rsidR="00B86CB0" w:rsidRPr="00B86CB0">
        <w:rPr>
          <w:sz w:val="16"/>
          <w:szCs w:val="16"/>
        </w:rPr>
        <w:t>bleibt nach einmaliger Justierung stabil in Position</w:t>
      </w:r>
      <w:r w:rsidR="00B86CB0">
        <w:rPr>
          <w:sz w:val="16"/>
          <w:szCs w:val="16"/>
        </w:rPr>
        <w:t>. B</w:t>
      </w:r>
      <w:r w:rsidR="00B86CB0" w:rsidRPr="00B86CB0">
        <w:rPr>
          <w:sz w:val="16"/>
          <w:szCs w:val="16"/>
        </w:rPr>
        <w:t>ei einem etwaigen Gasdüsenwechsel</w:t>
      </w:r>
      <w:r w:rsidR="00B86CB0">
        <w:rPr>
          <w:sz w:val="16"/>
          <w:szCs w:val="16"/>
        </w:rPr>
        <w:t xml:space="preserve"> wird sie</w:t>
      </w:r>
      <w:r w:rsidR="00B86CB0" w:rsidRPr="00B86CB0">
        <w:rPr>
          <w:sz w:val="16"/>
          <w:szCs w:val="16"/>
        </w:rPr>
        <w:t xml:space="preserve"> einfach weg- und wieder zurückgeklappt.</w:t>
      </w:r>
    </w:p>
    <w:p w14:paraId="296182A4" w14:textId="77777777" w:rsidR="00564012" w:rsidRDefault="00564012" w:rsidP="000A1D14">
      <w:pPr>
        <w:pStyle w:val="berschrift4"/>
        <w:jc w:val="both"/>
        <w:rPr>
          <w:szCs w:val="20"/>
        </w:rPr>
      </w:pPr>
    </w:p>
    <w:p w14:paraId="67CD4B93" w14:textId="38A79988" w:rsidR="00564012" w:rsidRDefault="00564012" w:rsidP="000A1D14">
      <w:pPr>
        <w:pStyle w:val="berschrift4"/>
        <w:jc w:val="both"/>
        <w:rPr>
          <w:szCs w:val="20"/>
        </w:rPr>
      </w:pPr>
    </w:p>
    <w:p w14:paraId="10B9D113" w14:textId="43967123" w:rsidR="00564012" w:rsidRDefault="00564012" w:rsidP="00564012"/>
    <w:p w14:paraId="7D7F1E22" w14:textId="10B3F710" w:rsidR="00564012" w:rsidRDefault="00564012" w:rsidP="00564012"/>
    <w:p w14:paraId="6319EC43" w14:textId="7489C32B" w:rsidR="00564012" w:rsidRDefault="00564012" w:rsidP="00564012"/>
    <w:p w14:paraId="641139FC" w14:textId="77777777" w:rsidR="00564012" w:rsidRPr="00564012" w:rsidRDefault="00564012" w:rsidP="00564012"/>
    <w:p w14:paraId="26FA7404" w14:textId="613921A9" w:rsidR="000A1D14" w:rsidRPr="007C556E" w:rsidRDefault="000A1D14" w:rsidP="000A1D14">
      <w:pPr>
        <w:pStyle w:val="berschrift4"/>
        <w:jc w:val="both"/>
        <w:rPr>
          <w:szCs w:val="20"/>
        </w:rPr>
      </w:pPr>
      <w:r w:rsidRPr="007C556E">
        <w:rPr>
          <w:szCs w:val="20"/>
        </w:rPr>
        <w:t>Business Unit Perfect Welding</w:t>
      </w:r>
    </w:p>
    <w:p w14:paraId="7B1F77E2" w14:textId="12113100" w:rsidR="000A1D14" w:rsidRDefault="000A1D14" w:rsidP="000A1D14">
      <w:pPr>
        <w:jc w:val="both"/>
        <w:rPr>
          <w:szCs w:val="20"/>
        </w:rPr>
      </w:pPr>
      <w:r w:rsidRPr="0015484D">
        <w:rPr>
          <w:szCs w:val="20"/>
        </w:rPr>
        <w:t>Fronius Perfect Welding ist Innovationsführer für Lichtbogenschweißen und globaler Marktführer für robotergestütztes Schweißen. Als Systemanbieter realisiert der Bereich Fronius Welding Automation außerdem kundenspezifische automatisierte Schweiß-Komplettlösungen, etwa im Behälterbau oder für Plattierungen im Offshore-Bereich. Stromquellen für manuelle Anwendungen, Schweißzubehör und ein breites Dienstleistungs-Spektrum ergänzen das Portfolio. Mit mehr als 1.000</w:t>
      </w:r>
      <w:r w:rsidR="00485934">
        <w:rPr>
          <w:szCs w:val="20"/>
        </w:rPr>
        <w:t> </w:t>
      </w:r>
      <w:r w:rsidRPr="0015484D">
        <w:rPr>
          <w:szCs w:val="20"/>
        </w:rPr>
        <w:t>Vertriebspartnern weltweit ist Fronius Perfect Welding besonders nah am Kunden</w:t>
      </w:r>
      <w:r w:rsidRPr="002F207D">
        <w:rPr>
          <w:szCs w:val="20"/>
        </w:rPr>
        <w:t>.</w:t>
      </w:r>
    </w:p>
    <w:p w14:paraId="014709B9" w14:textId="77777777" w:rsidR="000A1D14" w:rsidRPr="002F207D" w:rsidRDefault="000A1D14" w:rsidP="000A1D14">
      <w:pPr>
        <w:pStyle w:val="berschrift4"/>
        <w:jc w:val="both"/>
        <w:rPr>
          <w:szCs w:val="20"/>
        </w:rPr>
      </w:pPr>
      <w:r w:rsidRPr="002F207D">
        <w:rPr>
          <w:szCs w:val="20"/>
        </w:rPr>
        <w:t>Über die Fronius International GmbH</w:t>
      </w:r>
    </w:p>
    <w:p w14:paraId="270603F2" w14:textId="6671663B" w:rsidR="000F5A0C" w:rsidRDefault="000A1D14" w:rsidP="00020A21">
      <w:pPr>
        <w:jc w:val="both"/>
        <w:rPr>
          <w:szCs w:val="20"/>
        </w:rPr>
      </w:pPr>
      <w:r w:rsidRPr="002F207D">
        <w:rPr>
          <w:szCs w:val="20"/>
        </w:rPr>
        <w:t>Fronius International ist ein österreichisches Familienunternehmen mit Firmensitz in Pettenbach und weiteren Standorten in Wels, Thalheim, Steinhaus und Sattledt. 1945 als regionaler Ein</w:t>
      </w:r>
      <w:r w:rsidR="00000190">
        <w:rPr>
          <w:szCs w:val="20"/>
        </w:rPr>
        <w:t>m</w:t>
      </w:r>
      <w:r w:rsidRPr="002F207D">
        <w:rPr>
          <w:szCs w:val="20"/>
        </w:rPr>
        <w:t>ann</w:t>
      </w:r>
      <w:r w:rsidR="00000190">
        <w:rPr>
          <w:szCs w:val="20"/>
        </w:rPr>
        <w:t>b</w:t>
      </w:r>
      <w:r w:rsidRPr="002F207D">
        <w:rPr>
          <w:szCs w:val="20"/>
        </w:rPr>
        <w:t xml:space="preserve">etrieb gegründet, ist Fronius heute ein Global Player mit weltweit mehr als </w:t>
      </w:r>
      <w:r>
        <w:rPr>
          <w:szCs w:val="20"/>
        </w:rPr>
        <w:t>6.10</w:t>
      </w:r>
      <w:r w:rsidRPr="002F207D">
        <w:rPr>
          <w:szCs w:val="20"/>
        </w:rPr>
        <w:t>0</w:t>
      </w:r>
      <w:r w:rsidR="00485934">
        <w:rPr>
          <w:szCs w:val="20"/>
        </w:rPr>
        <w:t> </w:t>
      </w:r>
      <w:r w:rsidRPr="002F207D">
        <w:rPr>
          <w:szCs w:val="20"/>
        </w:rPr>
        <w:t xml:space="preserve">Mitarbeiterinnen und Mitarbeitern, der in den Bereichen Schweißtechnik, Photovoltaik und Batterieladetechnik tätig ist. Der Exportanteil beträgt </w:t>
      </w:r>
      <w:r>
        <w:rPr>
          <w:szCs w:val="20"/>
        </w:rPr>
        <w:t>89</w:t>
      </w:r>
      <w:r w:rsidR="00485934">
        <w:rPr>
          <w:szCs w:val="20"/>
        </w:rPr>
        <w:t> </w:t>
      </w:r>
      <w:r w:rsidRPr="002F207D">
        <w:rPr>
          <w:szCs w:val="20"/>
        </w:rPr>
        <w:t>Prozent und wird mit 36 internationalen Fronius Gesellschaften sowie Vertriebspartnerinnen und -partnern in mehr als 60</w:t>
      </w:r>
      <w:r w:rsidR="00485934">
        <w:rPr>
          <w:szCs w:val="20"/>
        </w:rPr>
        <w:t> </w:t>
      </w:r>
      <w:r w:rsidRPr="002F207D">
        <w:rPr>
          <w:szCs w:val="20"/>
        </w:rPr>
        <w:t>Ländern erreicht. Mit innovativen Produkten und Dienstleistungen sowie 1.3</w:t>
      </w:r>
      <w:r>
        <w:rPr>
          <w:szCs w:val="20"/>
        </w:rPr>
        <w:t>66</w:t>
      </w:r>
      <w:r w:rsidR="00485934">
        <w:rPr>
          <w:szCs w:val="20"/>
        </w:rPr>
        <w:t> </w:t>
      </w:r>
      <w:r w:rsidRPr="002F207D">
        <w:rPr>
          <w:szCs w:val="20"/>
        </w:rPr>
        <w:t>aktiven Patenten ist Fronius einer der Innovationsführer am Weltmarkt.</w:t>
      </w:r>
    </w:p>
    <w:p w14:paraId="4971A2B2" w14:textId="77777777" w:rsidR="00020A21" w:rsidRDefault="00020A21" w:rsidP="000A1D14">
      <w:pPr>
        <w:pStyle w:val="berschrift4"/>
        <w:spacing w:after="160"/>
        <w:jc w:val="both"/>
        <w:rPr>
          <w:szCs w:val="20"/>
        </w:rPr>
      </w:pPr>
    </w:p>
    <w:p w14:paraId="2BE4F558" w14:textId="7803EB95" w:rsidR="000A1D14" w:rsidRPr="002F207D" w:rsidRDefault="000A1D14" w:rsidP="000A1D14">
      <w:pPr>
        <w:pStyle w:val="berschrift4"/>
        <w:spacing w:after="160"/>
        <w:jc w:val="both"/>
        <w:rPr>
          <w:szCs w:val="20"/>
        </w:rPr>
      </w:pPr>
      <w:r w:rsidRPr="002F207D">
        <w:rPr>
          <w:szCs w:val="20"/>
        </w:rPr>
        <w:t>Rückfragehinweis</w:t>
      </w:r>
    </w:p>
    <w:p w14:paraId="09A4E8FB" w14:textId="09489CE9" w:rsidR="000A1D14" w:rsidRPr="0015484D" w:rsidRDefault="000A1D14" w:rsidP="000A1D14">
      <w:pPr>
        <w:rPr>
          <w:szCs w:val="20"/>
        </w:rPr>
      </w:pPr>
      <w:r w:rsidRPr="00ED31E8">
        <w:rPr>
          <w:szCs w:val="20"/>
          <w:u w:val="single"/>
        </w:rPr>
        <w:t>Deutschland:</w:t>
      </w:r>
      <w:r>
        <w:rPr>
          <w:szCs w:val="20"/>
        </w:rPr>
        <w:br/>
      </w:r>
      <w:r w:rsidRPr="0015484D">
        <w:rPr>
          <w:szCs w:val="20"/>
        </w:rPr>
        <w:t>Frau Judith Schäfer, Tel.: +49 6655 91694-414,</w:t>
      </w:r>
      <w:r>
        <w:rPr>
          <w:szCs w:val="20"/>
        </w:rPr>
        <w:br/>
      </w:r>
      <w:r w:rsidRPr="0015484D">
        <w:rPr>
          <w:szCs w:val="20"/>
        </w:rPr>
        <w:t xml:space="preserve">E-Mail: </w:t>
      </w:r>
      <w:hyperlink r:id="rId14" w:history="1">
        <w:r w:rsidR="00B84142" w:rsidRPr="00B84142">
          <w:rPr>
            <w:rStyle w:val="Hyperlink"/>
            <w:szCs w:val="20"/>
          </w:rPr>
          <w:t>schaefer.judith@fronius.com</w:t>
        </w:r>
      </w:hyperlink>
    </w:p>
    <w:p w14:paraId="168AA344" w14:textId="77777777" w:rsidR="000A1D14" w:rsidRPr="0015484D" w:rsidRDefault="000A1D14" w:rsidP="000A1D14">
      <w:pPr>
        <w:rPr>
          <w:szCs w:val="20"/>
        </w:rPr>
      </w:pPr>
      <w:r w:rsidRPr="00ED31E8">
        <w:rPr>
          <w:szCs w:val="20"/>
          <w:u w:val="single"/>
        </w:rPr>
        <w:t>Österreich:</w:t>
      </w:r>
      <w:r>
        <w:rPr>
          <w:szCs w:val="20"/>
        </w:rPr>
        <w:br/>
      </w:r>
      <w:r w:rsidRPr="0015484D">
        <w:rPr>
          <w:szCs w:val="20"/>
        </w:rPr>
        <w:t xml:space="preserve">Frau Ilse Mayrhofer, Tel.: +43 7242 241-4015, </w:t>
      </w:r>
      <w:r>
        <w:rPr>
          <w:szCs w:val="20"/>
        </w:rPr>
        <w:br/>
      </w:r>
      <w:r w:rsidRPr="0015484D">
        <w:rPr>
          <w:szCs w:val="20"/>
        </w:rPr>
        <w:t xml:space="preserve">E-Mail: </w:t>
      </w:r>
      <w:hyperlink r:id="rId15" w:history="1">
        <w:r w:rsidRPr="00184045">
          <w:rPr>
            <w:rStyle w:val="Hyperlink"/>
            <w:szCs w:val="20"/>
          </w:rPr>
          <w:t>mayrhofer.ilse@fronius.com</w:t>
        </w:r>
      </w:hyperlink>
    </w:p>
    <w:p w14:paraId="5FA61AC4" w14:textId="4A53E98C" w:rsidR="000A1D14" w:rsidRPr="00094ED0" w:rsidRDefault="000A1D14" w:rsidP="000A1D14">
      <w:r w:rsidRPr="00ED31E8">
        <w:rPr>
          <w:szCs w:val="20"/>
          <w:u w:val="single"/>
        </w:rPr>
        <w:lastRenderedPageBreak/>
        <w:t>Schweiz:</w:t>
      </w:r>
      <w:r>
        <w:rPr>
          <w:szCs w:val="20"/>
        </w:rPr>
        <w:br/>
      </w:r>
      <w:r w:rsidRPr="0015484D">
        <w:rPr>
          <w:szCs w:val="20"/>
        </w:rPr>
        <w:t>Frau Monique Inderbitzin</w:t>
      </w:r>
      <w:r w:rsidR="00094ED0">
        <w:rPr>
          <w:szCs w:val="20"/>
        </w:rPr>
        <w:t>,</w:t>
      </w:r>
      <w:r w:rsidRPr="0015484D">
        <w:rPr>
          <w:szCs w:val="20"/>
        </w:rPr>
        <w:t xml:space="preserve"> Tel.: +41 79 945 76 20, </w:t>
      </w:r>
      <w:r>
        <w:rPr>
          <w:szCs w:val="20"/>
        </w:rPr>
        <w:br/>
      </w:r>
      <w:r w:rsidRPr="0015484D">
        <w:rPr>
          <w:szCs w:val="20"/>
        </w:rPr>
        <w:t xml:space="preserve">E-Mail: </w:t>
      </w:r>
      <w:hyperlink r:id="rId16" w:history="1">
        <w:r w:rsidRPr="00094ED0">
          <w:t>inderbitzin.monique@fronius.com</w:t>
        </w:r>
      </w:hyperlink>
    </w:p>
    <w:p w14:paraId="025DB619" w14:textId="6DD4983C" w:rsidR="000A1D14" w:rsidRPr="00094ED0" w:rsidRDefault="001C07F7" w:rsidP="00094ED0">
      <w:pPr>
        <w:rPr>
          <w:szCs w:val="20"/>
        </w:rPr>
      </w:pPr>
      <w:r w:rsidRPr="00094ED0">
        <w:rPr>
          <w:szCs w:val="20"/>
          <w:u w:val="single"/>
        </w:rPr>
        <w:t xml:space="preserve">Fronius International </w:t>
      </w:r>
      <w:r w:rsidR="00094ED0" w:rsidRPr="00094ED0">
        <w:rPr>
          <w:szCs w:val="20"/>
          <w:u w:val="single"/>
        </w:rPr>
        <w:t xml:space="preserve">Perfect </w:t>
      </w:r>
      <w:r w:rsidRPr="00094ED0">
        <w:rPr>
          <w:szCs w:val="20"/>
          <w:u w:val="single"/>
        </w:rPr>
        <w:t>Welding:</w:t>
      </w:r>
      <w:r w:rsidRPr="00094ED0">
        <w:rPr>
          <w:szCs w:val="20"/>
        </w:rPr>
        <w:br/>
      </w:r>
      <w:r w:rsidR="00094ED0" w:rsidRPr="00094ED0">
        <w:rPr>
          <w:szCs w:val="20"/>
        </w:rPr>
        <w:t>Heidemarie Haslbauer</w:t>
      </w:r>
      <w:r w:rsidRPr="00094ED0">
        <w:rPr>
          <w:szCs w:val="20"/>
        </w:rPr>
        <w:t xml:space="preserve">, Tel.: </w:t>
      </w:r>
      <w:r w:rsidR="00094ED0" w:rsidRPr="00094ED0">
        <w:rPr>
          <w:szCs w:val="20"/>
        </w:rPr>
        <w:t>+43 664 88293709</w:t>
      </w:r>
      <w:r w:rsidRPr="00094ED0">
        <w:rPr>
          <w:szCs w:val="20"/>
        </w:rPr>
        <w:br/>
        <w:t xml:space="preserve">E-Mail: </w:t>
      </w:r>
      <w:hyperlink r:id="rId17" w:history="1">
        <w:r w:rsidR="00094ED0" w:rsidRPr="00094ED0">
          <w:rPr>
            <w:rStyle w:val="Hyperlink"/>
            <w:szCs w:val="20"/>
          </w:rPr>
          <w:t>haslbauer.heidemarie@fronius.com</w:t>
        </w:r>
      </w:hyperlink>
      <w:hyperlink r:id="rId18" w:history="1"/>
      <w:r w:rsidR="00094ED0">
        <w:rPr>
          <w:szCs w:val="20"/>
        </w:rPr>
        <w:t xml:space="preserve"> </w:t>
      </w:r>
    </w:p>
    <w:p w14:paraId="601F93A1" w14:textId="77777777" w:rsidR="000A1D14" w:rsidRPr="0015484D" w:rsidRDefault="000A1D14" w:rsidP="000A1D14">
      <w:pPr>
        <w:rPr>
          <w:szCs w:val="20"/>
        </w:rPr>
      </w:pPr>
      <w:r w:rsidRPr="001B4713">
        <w:rPr>
          <w:rFonts w:eastAsiaTheme="majorEastAsia" w:cstheme="majorBidi"/>
          <w:iCs/>
          <w:color w:val="000000" w:themeColor="text1"/>
          <w:szCs w:val="20"/>
          <w:u w:val="single"/>
        </w:rPr>
        <w:t>Bitte senden Sie ein Belegexemplar an unsere Agentur</w:t>
      </w:r>
      <w:r w:rsidRPr="001B4713">
        <w:rPr>
          <w:rFonts w:eastAsiaTheme="majorEastAsia" w:cstheme="majorBidi"/>
          <w:iCs/>
          <w:color w:val="000000" w:themeColor="text1"/>
          <w:szCs w:val="20"/>
          <w:u w:val="single"/>
        </w:rPr>
        <w:br/>
      </w:r>
      <w:r w:rsidRPr="0015484D">
        <w:rPr>
          <w:szCs w:val="20"/>
        </w:rPr>
        <w:t>a1kommunikation Schweizer GmbH, Frau Kirsten Ludwig,</w:t>
      </w:r>
      <w:r>
        <w:rPr>
          <w:szCs w:val="20"/>
        </w:rPr>
        <w:br/>
      </w:r>
      <w:r w:rsidRPr="0015484D">
        <w:rPr>
          <w:szCs w:val="20"/>
        </w:rPr>
        <w:t>Oberdorfstraße 31 A, 70794 Filderstadt, Deutschland</w:t>
      </w:r>
      <w:r>
        <w:rPr>
          <w:szCs w:val="20"/>
        </w:rPr>
        <w:br/>
      </w:r>
      <w:r w:rsidRPr="0015484D">
        <w:rPr>
          <w:szCs w:val="20"/>
        </w:rPr>
        <w:t xml:space="preserve">Tel.: +49 711 9454161-20, E-Mail: </w:t>
      </w:r>
      <w:hyperlink r:id="rId19" w:history="1">
        <w:r w:rsidRPr="00184045">
          <w:rPr>
            <w:rStyle w:val="Hyperlink"/>
            <w:szCs w:val="20"/>
          </w:rPr>
          <w:t>kirsten.ludwig@a1kommunikation.de</w:t>
        </w:r>
      </w:hyperlink>
    </w:p>
    <w:p w14:paraId="366F6A52" w14:textId="77777777" w:rsidR="000A1D14" w:rsidRPr="0015484D" w:rsidRDefault="000A1D14" w:rsidP="000A1D14">
      <w:pPr>
        <w:rPr>
          <w:szCs w:val="20"/>
        </w:rPr>
      </w:pPr>
    </w:p>
    <w:p w14:paraId="18B7710D" w14:textId="277B7256" w:rsidR="000A1D14" w:rsidRPr="00020A21" w:rsidRDefault="000A1D14" w:rsidP="00020A21">
      <w:pPr>
        <w:jc w:val="both"/>
        <w:rPr>
          <w:szCs w:val="20"/>
        </w:rPr>
      </w:pPr>
      <w:r w:rsidRPr="0015484D">
        <w:rPr>
          <w:szCs w:val="20"/>
        </w:rPr>
        <w:t>Für weitere Beiträge besuchen Sie unseren Blog unter blog.perfectwelding.fronius.com und folgen Sie uns auf Facebook (froniuswelding), Twitter (froniusintweld), LinkedIn (perfect-welding), Instagram (froniuswelding) und YouTube (froniuswelding)</w:t>
      </w:r>
      <w:r>
        <w:rPr>
          <w:szCs w:val="20"/>
        </w:rPr>
        <w:t>.</w:t>
      </w:r>
    </w:p>
    <w:sectPr w:rsidR="000A1D14" w:rsidRPr="00020A21">
      <w:headerReference w:type="default" r:id="rId20"/>
      <w:footerReference w:type="default" r:id="rId2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A20D6" w14:textId="77777777" w:rsidR="009B06B1" w:rsidRDefault="009B06B1" w:rsidP="00B54547">
      <w:pPr>
        <w:spacing w:after="0" w:line="240" w:lineRule="auto"/>
      </w:pPr>
      <w:r>
        <w:separator/>
      </w:r>
    </w:p>
  </w:endnote>
  <w:endnote w:type="continuationSeparator" w:id="0">
    <w:p w14:paraId="5188DBCE" w14:textId="77777777" w:rsidR="009B06B1" w:rsidRDefault="009B06B1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7F66F6" w14:textId="77777777" w:rsidR="00B54547" w:rsidRDefault="00B54547">
    <w:pPr>
      <w:pStyle w:val="Fuzeile"/>
    </w:pPr>
    <w:r w:rsidRPr="002B507B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3996A285" wp14:editId="62E59916">
              <wp:simplePos x="0" y="0"/>
              <wp:positionH relativeFrom="margin">
                <wp:align>left</wp:align>
              </wp:positionH>
              <wp:positionV relativeFrom="page">
                <wp:posOffset>10052050</wp:posOffset>
              </wp:positionV>
              <wp:extent cx="6047740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47740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D2ED9DB" w14:textId="4CDFAAF8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  <w:lang w:val="en-US"/>
                            </w:rPr>
                          </w:pPr>
                          <w:r w:rsidRPr="00F67DEF">
                            <w:rPr>
                              <w:rFonts w:cs="Noto Sans"/>
                              <w:sz w:val="12"/>
                              <w:szCs w:val="12"/>
                              <w:lang w:val="en-US"/>
                            </w:rPr>
                            <w:t xml:space="preserve">Information Class: </w:t>
                          </w:r>
                          <w:r w:rsidR="0025158F">
                            <w:rPr>
                              <w:rFonts w:cs="Noto Sans"/>
                              <w:sz w:val="12"/>
                              <w:szCs w:val="12"/>
                              <w:lang w:val="en-US"/>
                            </w:rPr>
                            <w:t>Public</w:t>
                          </w:r>
                        </w:p>
                        <w:p w14:paraId="29685983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96A285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0;margin-top:791.5pt;width:476.2pt;height:17.5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yvOFgIAACwEAAAOAAAAZHJzL2Uyb0RvYy54bWysU02P2jAQvVfqf7B8LwkpLDQirOiuqCqh&#10;3ZXYas/GsUkkx+PahoT++o6d8KFtT1UvzozfZD7eGy/uu0aRo7CuBl3Q8SilRGgOZa33Bf3xuv40&#10;p8R5pkumQIuCnoSj98uPHxatyUUGFahSWIJJtMtbU9DKe5MnieOVaJgbgREaQQm2YR5du09Ky1rM&#10;3qgkS9O7pAVbGgtcOIe3jz1IlzG/lIL7Zymd8EQVFHvz8bTx3IUzWS5YvrfMVDUf2mD/0EXDao1F&#10;L6kemWfkYOs/UjU1t+BA+hGHJgEpay7iDDjNOH03zbZiRsRZkBxnLjS5/5eWPx235sUS332FDgUM&#10;hLTG5Q4vwzydtE34YqcEcaTwdKFNdJ5wvLxLJ7PZBCGOWJZl8/k0pEmufxvr/DcBDQlGQS3KEtli&#10;x43zfeg5JBTTsK6VitIoTVqs8Hmaxh8uCCZXGmtcew2W73bdMMAOyhPOZaGX3Bm+rrH4hjn/wixq&#10;jP3i3vpnPKQCLAKDRUkF9tff7kM8Uo8oJS3uTEHdzwOzghL1XaMoX8aTQIOPzmQ6y9Cxt8juFtGH&#10;5gFwLcf4QgyPZoj36mxKC80brvcqVEWIaY61C+rP5oPvNxmfBxerVQzCtTLMb/TW8JA60Bmofe3e&#10;mDUD/x6Ve4LzdrH8nQx9bC/E6uBB1lGjQHDP6sA7rmRUeXg+Yedv/Rh1feTL3wAAAP//AwBQSwME&#10;FAAGAAgAAAAhACFT3XThAAAACgEAAA8AAABkcnMvZG93bnJldi54bWxMj0FPg0AQhe8m/ofNmHiz&#10;CygNIkvTkDQmRg+tvXgb2CkQ2V1kty366x1P9Tbz3uTN94rVbAZxosn3ziqIFxEIso3TvW0V7N83&#10;dxkIH9BqHJwlBd/kYVVeXxWYa3e2WzrtQis4xPocFXQhjLmUvunIoF+4kSx7BzcZDLxOrdQTnjnc&#10;DDKJoqU02Fv+0OFIVUfN5+5oFLxUmzfc1onJfobq+fWwHr/2H6lStzfz+glEoDlcjuEPn9GhZKba&#10;Ha32YlDARQKraXbPE/uPafIAomZpGWcxyLKQ/yuUvwAAAP//AwBQSwECLQAUAAYACAAAACEAtoM4&#10;kv4AAADhAQAAEwAAAAAAAAAAAAAAAAAAAAAAW0NvbnRlbnRfVHlwZXNdLnhtbFBLAQItABQABgAI&#10;AAAAIQA4/SH/1gAAAJQBAAALAAAAAAAAAAAAAAAAAC8BAABfcmVscy8ucmVsc1BLAQItABQABgAI&#10;AAAAIQA5JyvOFgIAACwEAAAOAAAAAAAAAAAAAAAAAC4CAABkcnMvZTJvRG9jLnhtbFBLAQItABQA&#10;BgAIAAAAIQAhU9104QAAAAoBAAAPAAAAAAAAAAAAAAAAAHAEAABkcnMvZG93bnJldi54bWxQSwUG&#10;AAAAAAQABADzAAAAfgUAAAAA&#10;" filled="f" stroked="f" strokeweight=".5pt">
              <v:textbox>
                <w:txbxContent>
                  <w:p w14:paraId="1D2ED9DB" w14:textId="4CDFAAF8" w:rsidR="00B54547" w:rsidRPr="003D4817" w:rsidRDefault="00B54547" w:rsidP="00B54547">
                    <w:pPr>
                      <w:spacing w:after="0" w:line="293" w:lineRule="auto"/>
                      <w:rPr>
                        <w:rFonts w:cs="Noto Sans"/>
                        <w:sz w:val="12"/>
                        <w:szCs w:val="12"/>
                        <w:lang w:val="en-US"/>
                      </w:rPr>
                    </w:pPr>
                    <w:r w:rsidRPr="00F67DEF">
                      <w:rPr>
                        <w:rFonts w:cs="Noto Sans"/>
                        <w:sz w:val="12"/>
                        <w:szCs w:val="12"/>
                        <w:lang w:val="en-US"/>
                      </w:rPr>
                      <w:t xml:space="preserve">Information Class: </w:t>
                    </w:r>
                    <w:r w:rsidR="0025158F">
                      <w:rPr>
                        <w:rFonts w:cs="Noto Sans"/>
                        <w:sz w:val="12"/>
                        <w:szCs w:val="12"/>
                        <w:lang w:val="en-US"/>
                      </w:rPr>
                      <w:t>Public</w:t>
                    </w:r>
                  </w:p>
                  <w:p w14:paraId="29685983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18C4E" w14:textId="77777777" w:rsidR="009B06B1" w:rsidRDefault="009B06B1" w:rsidP="00B54547">
      <w:pPr>
        <w:spacing w:after="0" w:line="240" w:lineRule="auto"/>
      </w:pPr>
      <w:r>
        <w:separator/>
      </w:r>
    </w:p>
  </w:footnote>
  <w:footnote w:type="continuationSeparator" w:id="0">
    <w:p w14:paraId="3A528946" w14:textId="77777777" w:rsidR="009B06B1" w:rsidRDefault="009B06B1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C1DAD4" w14:textId="77777777" w:rsidR="00C921A2" w:rsidRDefault="00C921A2">
    <w:pPr>
      <w:pStyle w:val="Kopfzeile"/>
    </w:pPr>
    <w:r w:rsidRPr="000C0078">
      <w:rPr>
        <w:rFonts w:cs="Noto Sans"/>
        <w:noProof/>
        <w:szCs w:val="20"/>
      </w:rPr>
      <w:drawing>
        <wp:anchor distT="0" distB="0" distL="114300" distR="114300" simplePos="0" relativeHeight="251661312" behindDoc="1" locked="0" layoutInCell="1" allowOverlap="1" wp14:anchorId="7F573ED2" wp14:editId="5111F952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40518">
    <w:abstractNumId w:val="7"/>
  </w:num>
  <w:num w:numId="2" w16cid:durableId="844438473">
    <w:abstractNumId w:val="0"/>
  </w:num>
  <w:num w:numId="3" w16cid:durableId="1688829700">
    <w:abstractNumId w:val="4"/>
  </w:num>
  <w:num w:numId="4" w16cid:durableId="1523207691">
    <w:abstractNumId w:val="6"/>
  </w:num>
  <w:num w:numId="5" w16cid:durableId="397169780">
    <w:abstractNumId w:val="5"/>
  </w:num>
  <w:num w:numId="6" w16cid:durableId="1164278810">
    <w:abstractNumId w:val="1"/>
  </w:num>
  <w:num w:numId="7" w16cid:durableId="694766797">
    <w:abstractNumId w:val="3"/>
  </w:num>
  <w:num w:numId="8" w16cid:durableId="281882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7A8"/>
    <w:rsid w:val="00000190"/>
    <w:rsid w:val="00004456"/>
    <w:rsid w:val="00005F43"/>
    <w:rsid w:val="00006F4A"/>
    <w:rsid w:val="00010EF0"/>
    <w:rsid w:val="000168F1"/>
    <w:rsid w:val="00020A21"/>
    <w:rsid w:val="00030C3B"/>
    <w:rsid w:val="000321DE"/>
    <w:rsid w:val="00037DBF"/>
    <w:rsid w:val="00040B16"/>
    <w:rsid w:val="00051983"/>
    <w:rsid w:val="00063D58"/>
    <w:rsid w:val="00094ED0"/>
    <w:rsid w:val="000A1D14"/>
    <w:rsid w:val="000A5E46"/>
    <w:rsid w:val="000B0373"/>
    <w:rsid w:val="000B4D77"/>
    <w:rsid w:val="000C22A5"/>
    <w:rsid w:val="000D55D2"/>
    <w:rsid w:val="000E083F"/>
    <w:rsid w:val="000E17BD"/>
    <w:rsid w:val="000E28DA"/>
    <w:rsid w:val="000F5A0C"/>
    <w:rsid w:val="000F78A0"/>
    <w:rsid w:val="00102F0B"/>
    <w:rsid w:val="00107B1F"/>
    <w:rsid w:val="00111229"/>
    <w:rsid w:val="00113E92"/>
    <w:rsid w:val="001402CA"/>
    <w:rsid w:val="001423B2"/>
    <w:rsid w:val="00163EA5"/>
    <w:rsid w:val="001668E3"/>
    <w:rsid w:val="00185960"/>
    <w:rsid w:val="0018732B"/>
    <w:rsid w:val="00196F99"/>
    <w:rsid w:val="0019794B"/>
    <w:rsid w:val="001A32A6"/>
    <w:rsid w:val="001A34C4"/>
    <w:rsid w:val="001A3CE4"/>
    <w:rsid w:val="001A6DAD"/>
    <w:rsid w:val="001B1DF0"/>
    <w:rsid w:val="001C07F7"/>
    <w:rsid w:val="001C20FB"/>
    <w:rsid w:val="001C24E6"/>
    <w:rsid w:val="001C3912"/>
    <w:rsid w:val="001C6185"/>
    <w:rsid w:val="001D1AD6"/>
    <w:rsid w:val="001D3D41"/>
    <w:rsid w:val="001E1347"/>
    <w:rsid w:val="001E7E14"/>
    <w:rsid w:val="00202D38"/>
    <w:rsid w:val="00213F29"/>
    <w:rsid w:val="00217F62"/>
    <w:rsid w:val="002234FD"/>
    <w:rsid w:val="00242A8C"/>
    <w:rsid w:val="0024308B"/>
    <w:rsid w:val="002447E6"/>
    <w:rsid w:val="0025158F"/>
    <w:rsid w:val="00262911"/>
    <w:rsid w:val="002632BD"/>
    <w:rsid w:val="00282219"/>
    <w:rsid w:val="00287B90"/>
    <w:rsid w:val="00295756"/>
    <w:rsid w:val="002B4266"/>
    <w:rsid w:val="002B5E48"/>
    <w:rsid w:val="002D2ADB"/>
    <w:rsid w:val="002D356A"/>
    <w:rsid w:val="002D549D"/>
    <w:rsid w:val="002D7A44"/>
    <w:rsid w:val="002E4785"/>
    <w:rsid w:val="002E47CA"/>
    <w:rsid w:val="0030305E"/>
    <w:rsid w:val="0033087C"/>
    <w:rsid w:val="003348D7"/>
    <w:rsid w:val="003405C8"/>
    <w:rsid w:val="00342F02"/>
    <w:rsid w:val="00347F75"/>
    <w:rsid w:val="003534DD"/>
    <w:rsid w:val="003644E8"/>
    <w:rsid w:val="00383133"/>
    <w:rsid w:val="003867A8"/>
    <w:rsid w:val="003A31A9"/>
    <w:rsid w:val="003A5109"/>
    <w:rsid w:val="003A7B60"/>
    <w:rsid w:val="003C527B"/>
    <w:rsid w:val="003E4FCD"/>
    <w:rsid w:val="003E6855"/>
    <w:rsid w:val="003F46E1"/>
    <w:rsid w:val="003F4723"/>
    <w:rsid w:val="0040135D"/>
    <w:rsid w:val="00403C78"/>
    <w:rsid w:val="00410DBE"/>
    <w:rsid w:val="00413D18"/>
    <w:rsid w:val="00421AA4"/>
    <w:rsid w:val="00424297"/>
    <w:rsid w:val="00426D9E"/>
    <w:rsid w:val="00427CCD"/>
    <w:rsid w:val="00441FD3"/>
    <w:rsid w:val="004638AE"/>
    <w:rsid w:val="00463E00"/>
    <w:rsid w:val="00464063"/>
    <w:rsid w:val="00470EC6"/>
    <w:rsid w:val="00474FDE"/>
    <w:rsid w:val="00485934"/>
    <w:rsid w:val="004861B1"/>
    <w:rsid w:val="004961AF"/>
    <w:rsid w:val="004B4D67"/>
    <w:rsid w:val="004B6377"/>
    <w:rsid w:val="004B76E9"/>
    <w:rsid w:val="004C1EB8"/>
    <w:rsid w:val="004C23C0"/>
    <w:rsid w:val="004D0136"/>
    <w:rsid w:val="004D2F1E"/>
    <w:rsid w:val="004D67DC"/>
    <w:rsid w:val="00500D1D"/>
    <w:rsid w:val="00501EF4"/>
    <w:rsid w:val="00510FDD"/>
    <w:rsid w:val="00512C4C"/>
    <w:rsid w:val="005229B7"/>
    <w:rsid w:val="005303EF"/>
    <w:rsid w:val="005631B2"/>
    <w:rsid w:val="00564012"/>
    <w:rsid w:val="0056526A"/>
    <w:rsid w:val="00567F92"/>
    <w:rsid w:val="0057034C"/>
    <w:rsid w:val="00574B56"/>
    <w:rsid w:val="00582BF5"/>
    <w:rsid w:val="00591994"/>
    <w:rsid w:val="00595429"/>
    <w:rsid w:val="00595F44"/>
    <w:rsid w:val="005A26BF"/>
    <w:rsid w:val="005A6676"/>
    <w:rsid w:val="005B7347"/>
    <w:rsid w:val="005C0516"/>
    <w:rsid w:val="005C58DA"/>
    <w:rsid w:val="005D2D41"/>
    <w:rsid w:val="005D3BF5"/>
    <w:rsid w:val="005D4E7F"/>
    <w:rsid w:val="005E565C"/>
    <w:rsid w:val="00600B5E"/>
    <w:rsid w:val="00602859"/>
    <w:rsid w:val="00610D90"/>
    <w:rsid w:val="00611A2E"/>
    <w:rsid w:val="00614BAD"/>
    <w:rsid w:val="00643365"/>
    <w:rsid w:val="006471B1"/>
    <w:rsid w:val="0065259F"/>
    <w:rsid w:val="006566C0"/>
    <w:rsid w:val="006636D8"/>
    <w:rsid w:val="006669DE"/>
    <w:rsid w:val="00667E19"/>
    <w:rsid w:val="00670789"/>
    <w:rsid w:val="00670F02"/>
    <w:rsid w:val="00677069"/>
    <w:rsid w:val="00684247"/>
    <w:rsid w:val="00695441"/>
    <w:rsid w:val="006A6061"/>
    <w:rsid w:val="006D184C"/>
    <w:rsid w:val="006D2AEF"/>
    <w:rsid w:val="006D6430"/>
    <w:rsid w:val="0070203B"/>
    <w:rsid w:val="00702F87"/>
    <w:rsid w:val="00703F47"/>
    <w:rsid w:val="00712D1B"/>
    <w:rsid w:val="007262E1"/>
    <w:rsid w:val="00735D91"/>
    <w:rsid w:val="00751D9D"/>
    <w:rsid w:val="00754E42"/>
    <w:rsid w:val="007748AE"/>
    <w:rsid w:val="007806B3"/>
    <w:rsid w:val="007860F0"/>
    <w:rsid w:val="00790802"/>
    <w:rsid w:val="007A57E3"/>
    <w:rsid w:val="007B2E32"/>
    <w:rsid w:val="007C1256"/>
    <w:rsid w:val="007C556E"/>
    <w:rsid w:val="007C61B7"/>
    <w:rsid w:val="007E1DD0"/>
    <w:rsid w:val="007E3520"/>
    <w:rsid w:val="007E6223"/>
    <w:rsid w:val="00800F96"/>
    <w:rsid w:val="00801172"/>
    <w:rsid w:val="008046EC"/>
    <w:rsid w:val="008116CC"/>
    <w:rsid w:val="008165DA"/>
    <w:rsid w:val="00816914"/>
    <w:rsid w:val="00821EA8"/>
    <w:rsid w:val="00831633"/>
    <w:rsid w:val="00833768"/>
    <w:rsid w:val="008404EE"/>
    <w:rsid w:val="00842BE6"/>
    <w:rsid w:val="00850823"/>
    <w:rsid w:val="00851FC3"/>
    <w:rsid w:val="00862749"/>
    <w:rsid w:val="00865737"/>
    <w:rsid w:val="00870250"/>
    <w:rsid w:val="008703A1"/>
    <w:rsid w:val="00875FDF"/>
    <w:rsid w:val="008824FF"/>
    <w:rsid w:val="00887439"/>
    <w:rsid w:val="00897CFC"/>
    <w:rsid w:val="008A71CE"/>
    <w:rsid w:val="008C1B26"/>
    <w:rsid w:val="008E1774"/>
    <w:rsid w:val="008F03BF"/>
    <w:rsid w:val="008F1F5D"/>
    <w:rsid w:val="008F4ED5"/>
    <w:rsid w:val="009055A0"/>
    <w:rsid w:val="00906679"/>
    <w:rsid w:val="009073C3"/>
    <w:rsid w:val="00911090"/>
    <w:rsid w:val="0093522A"/>
    <w:rsid w:val="00935F13"/>
    <w:rsid w:val="00953632"/>
    <w:rsid w:val="0095424A"/>
    <w:rsid w:val="0096295E"/>
    <w:rsid w:val="00962B6D"/>
    <w:rsid w:val="00963BB4"/>
    <w:rsid w:val="009725DD"/>
    <w:rsid w:val="00974154"/>
    <w:rsid w:val="00981A71"/>
    <w:rsid w:val="00981D54"/>
    <w:rsid w:val="009A29B9"/>
    <w:rsid w:val="009B06B1"/>
    <w:rsid w:val="009C4F27"/>
    <w:rsid w:val="009C5D53"/>
    <w:rsid w:val="009F379D"/>
    <w:rsid w:val="00A00B78"/>
    <w:rsid w:val="00A06F15"/>
    <w:rsid w:val="00A21A0A"/>
    <w:rsid w:val="00A37F4D"/>
    <w:rsid w:val="00A402FB"/>
    <w:rsid w:val="00A57B39"/>
    <w:rsid w:val="00A6103E"/>
    <w:rsid w:val="00A66F74"/>
    <w:rsid w:val="00A83CB2"/>
    <w:rsid w:val="00A86AF7"/>
    <w:rsid w:val="00A91752"/>
    <w:rsid w:val="00AB3F92"/>
    <w:rsid w:val="00AC61C5"/>
    <w:rsid w:val="00AE1884"/>
    <w:rsid w:val="00AE3655"/>
    <w:rsid w:val="00AE46C2"/>
    <w:rsid w:val="00AE6A12"/>
    <w:rsid w:val="00AE7975"/>
    <w:rsid w:val="00AF37AA"/>
    <w:rsid w:val="00B13C7F"/>
    <w:rsid w:val="00B23769"/>
    <w:rsid w:val="00B30140"/>
    <w:rsid w:val="00B309A8"/>
    <w:rsid w:val="00B410EE"/>
    <w:rsid w:val="00B52F2E"/>
    <w:rsid w:val="00B54547"/>
    <w:rsid w:val="00B5716C"/>
    <w:rsid w:val="00B82705"/>
    <w:rsid w:val="00B84142"/>
    <w:rsid w:val="00B86CB0"/>
    <w:rsid w:val="00B90E2E"/>
    <w:rsid w:val="00B93643"/>
    <w:rsid w:val="00B97F51"/>
    <w:rsid w:val="00BA16FF"/>
    <w:rsid w:val="00BA438C"/>
    <w:rsid w:val="00BB2F45"/>
    <w:rsid w:val="00BB62EC"/>
    <w:rsid w:val="00BC1FB3"/>
    <w:rsid w:val="00BC489D"/>
    <w:rsid w:val="00BD4F82"/>
    <w:rsid w:val="00C01156"/>
    <w:rsid w:val="00C014FD"/>
    <w:rsid w:val="00C0625F"/>
    <w:rsid w:val="00C07F34"/>
    <w:rsid w:val="00C248C8"/>
    <w:rsid w:val="00C252C4"/>
    <w:rsid w:val="00C36B08"/>
    <w:rsid w:val="00C42338"/>
    <w:rsid w:val="00C44B9C"/>
    <w:rsid w:val="00C4505E"/>
    <w:rsid w:val="00C46F42"/>
    <w:rsid w:val="00C479EA"/>
    <w:rsid w:val="00C52225"/>
    <w:rsid w:val="00C734D4"/>
    <w:rsid w:val="00C778FB"/>
    <w:rsid w:val="00C87EB3"/>
    <w:rsid w:val="00C921A2"/>
    <w:rsid w:val="00C96A8D"/>
    <w:rsid w:val="00CA72D2"/>
    <w:rsid w:val="00CB1448"/>
    <w:rsid w:val="00CB596A"/>
    <w:rsid w:val="00CC0612"/>
    <w:rsid w:val="00CC3A48"/>
    <w:rsid w:val="00CD3BB8"/>
    <w:rsid w:val="00CE0C85"/>
    <w:rsid w:val="00CF2DF6"/>
    <w:rsid w:val="00CF30B9"/>
    <w:rsid w:val="00D0522E"/>
    <w:rsid w:val="00D1435C"/>
    <w:rsid w:val="00D202A6"/>
    <w:rsid w:val="00D408D5"/>
    <w:rsid w:val="00D53259"/>
    <w:rsid w:val="00D60684"/>
    <w:rsid w:val="00D60DF2"/>
    <w:rsid w:val="00D6253C"/>
    <w:rsid w:val="00D66292"/>
    <w:rsid w:val="00D72904"/>
    <w:rsid w:val="00D76B95"/>
    <w:rsid w:val="00D77E57"/>
    <w:rsid w:val="00D909BD"/>
    <w:rsid w:val="00DA0195"/>
    <w:rsid w:val="00DA07DA"/>
    <w:rsid w:val="00DA575F"/>
    <w:rsid w:val="00DA5D9B"/>
    <w:rsid w:val="00DB5594"/>
    <w:rsid w:val="00DD1032"/>
    <w:rsid w:val="00DD6DDA"/>
    <w:rsid w:val="00DD716F"/>
    <w:rsid w:val="00DE201A"/>
    <w:rsid w:val="00DF5290"/>
    <w:rsid w:val="00DF60FE"/>
    <w:rsid w:val="00E0391A"/>
    <w:rsid w:val="00E11852"/>
    <w:rsid w:val="00E15280"/>
    <w:rsid w:val="00E2270E"/>
    <w:rsid w:val="00E2697C"/>
    <w:rsid w:val="00E50B60"/>
    <w:rsid w:val="00E5750E"/>
    <w:rsid w:val="00E57EC4"/>
    <w:rsid w:val="00E7326B"/>
    <w:rsid w:val="00E815AC"/>
    <w:rsid w:val="00E94C16"/>
    <w:rsid w:val="00EA24D5"/>
    <w:rsid w:val="00EA26EC"/>
    <w:rsid w:val="00EC35B2"/>
    <w:rsid w:val="00ED2F74"/>
    <w:rsid w:val="00ED31E8"/>
    <w:rsid w:val="00EF2A8D"/>
    <w:rsid w:val="00F15471"/>
    <w:rsid w:val="00F27BFC"/>
    <w:rsid w:val="00F603CC"/>
    <w:rsid w:val="00F6471F"/>
    <w:rsid w:val="00F868F2"/>
    <w:rsid w:val="00F91870"/>
    <w:rsid w:val="00FA0F60"/>
    <w:rsid w:val="00FB1EB7"/>
    <w:rsid w:val="00FD0EE7"/>
    <w:rsid w:val="00FD47F0"/>
    <w:rsid w:val="00FD50E0"/>
    <w:rsid w:val="00FE3F42"/>
    <w:rsid w:val="00FE68EE"/>
    <w:rsid w:val="00FF104B"/>
    <w:rsid w:val="00FF1BE6"/>
    <w:rsid w:val="00FF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F98B76"/>
  <w15:chartTrackingRefBased/>
  <w15:docId w15:val="{455954F3-5B22-4263-8EA3-E085399F6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1256"/>
    <w:rPr>
      <w:rFonts w:ascii="Noto Sans" w:hAnsi="Noto Sans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19794B"/>
    <w:pPr>
      <w:keepNext/>
      <w:keepLines/>
      <w:spacing w:before="12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9794B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  <w:lang w:val="en-US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  <w:lang w:val="en-US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en-US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en-US"/>
    </w:rPr>
  </w:style>
  <w:style w:type="character" w:styleId="Hyperlink">
    <w:name w:val="Hyperlink"/>
    <w:basedOn w:val="Absatz-Standardschriftart"/>
    <w:uiPriority w:val="99"/>
    <w:unhideWhenUsed/>
    <w:rsid w:val="0025158F"/>
    <w:rPr>
      <w:color w:val="0563C1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rsid w:val="0025158F"/>
    <w:pPr>
      <w:spacing w:after="0" w:line="240" w:lineRule="auto"/>
    </w:pPr>
    <w:rPr>
      <w:rFonts w:ascii="Arial" w:eastAsia="PMingLiU" w:hAnsi="Arial" w:cs="Times New Roman"/>
      <w:szCs w:val="20"/>
      <w:lang w:val="x-none" w:eastAsia="zh-TW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5158F"/>
    <w:rPr>
      <w:rFonts w:ascii="Arial" w:eastAsia="PMingLiU" w:hAnsi="Arial" w:cs="Times New Roman"/>
      <w:sz w:val="20"/>
      <w:szCs w:val="20"/>
      <w:lang w:val="x-none" w:eastAsia="zh-TW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234FD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234FD"/>
    <w:pPr>
      <w:spacing w:after="160"/>
    </w:pPr>
    <w:rPr>
      <w:rFonts w:ascii="Noto Sans" w:eastAsiaTheme="minorHAnsi" w:hAnsi="Noto Sans" w:cstheme="minorBidi"/>
      <w:b/>
      <w:bCs/>
      <w:lang w:val="de-AT"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234FD"/>
    <w:rPr>
      <w:rFonts w:ascii="Noto Sans" w:eastAsia="PMingLiU" w:hAnsi="Noto Sans" w:cs="Times New Roman"/>
      <w:b/>
      <w:bCs/>
      <w:sz w:val="20"/>
      <w:szCs w:val="20"/>
      <w:lang w:val="x-none" w:eastAsia="zh-TW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38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38AE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610D90"/>
    <w:pPr>
      <w:spacing w:after="0" w:line="240" w:lineRule="auto"/>
    </w:pPr>
    <w:rPr>
      <w:rFonts w:ascii="Noto Sans" w:hAnsi="Noto Sans"/>
    </w:rPr>
  </w:style>
  <w:style w:type="table" w:styleId="Tabellenraster">
    <w:name w:val="Table Grid"/>
    <w:basedOn w:val="NormaleTabelle"/>
    <w:uiPriority w:val="39"/>
    <w:rsid w:val="001423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0F5A0C"/>
    <w:rPr>
      <w:color w:val="954F72" w:themeColor="followedHyperlink"/>
      <w:u w:val="single"/>
    </w:rPr>
  </w:style>
  <w:style w:type="paragraph" w:styleId="Textkrper2">
    <w:name w:val="Body Text 2"/>
    <w:basedOn w:val="Standard"/>
    <w:link w:val="Textkrper2Zchn"/>
    <w:rsid w:val="005E565C"/>
    <w:pPr>
      <w:spacing w:after="120" w:line="480" w:lineRule="auto"/>
    </w:pPr>
    <w:rPr>
      <w:rFonts w:ascii="Arial" w:eastAsia="PMingLiU" w:hAnsi="Arial" w:cs="Times New Roman"/>
      <w:szCs w:val="24"/>
      <w:lang w:val="x-none" w:eastAsia="zh-TW"/>
    </w:rPr>
  </w:style>
  <w:style w:type="character" w:customStyle="1" w:styleId="Textkrper2Zchn">
    <w:name w:val="Textkörper 2 Zchn"/>
    <w:basedOn w:val="Absatz-Standardschriftart"/>
    <w:link w:val="Textkrper2"/>
    <w:rsid w:val="005E565C"/>
    <w:rPr>
      <w:rFonts w:ascii="Arial" w:eastAsia="PMingLiU" w:hAnsi="Arial" w:cs="Times New Roman"/>
      <w:sz w:val="20"/>
      <w:szCs w:val="24"/>
      <w:lang w:val="x-none" w:eastAsia="zh-TW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841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93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ronius.com/de/schweisstechnik/produkt-informationen/iwave-wig-schweissgeraet/tig-dynamicwire" TargetMode="External"/><Relationship Id="rId13" Type="http://schemas.openxmlformats.org/officeDocument/2006/relationships/image" Target="media/image5.png"/><Relationship Id="rId18" Type="http://schemas.openxmlformats.org/officeDocument/2006/relationships/hyperlink" Target="mailto:haslbauer.heidemarie@fronius.com" TargetMode="External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haslbauer.heidemarie@fronius.com" TargetMode="External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hyperlink" Target="mailto:inderbitzin.monique@fronius.co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hyperlink" Target="mailto:mayrhofer.ilse@fronius.com" TargetMode="External"/><Relationship Id="rId23" Type="http://schemas.openxmlformats.org/officeDocument/2006/relationships/theme" Target="theme/theme1.xml"/><Relationship Id="rId28" Type="http://schemas.openxmlformats.org/officeDocument/2006/relationships/customXml" Target="../customXml/item6.xml"/><Relationship Id="rId10" Type="http://schemas.openxmlformats.org/officeDocument/2006/relationships/image" Target="media/image2.jpeg"/><Relationship Id="rId19" Type="http://schemas.openxmlformats.org/officeDocument/2006/relationships/hyperlink" Target="mailto:kirsten.ludwig@a1kommunikation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mailto:schaefer.judith@fronius.com" TargetMode="External"/><Relationship Id="rId22" Type="http://schemas.openxmlformats.org/officeDocument/2006/relationships/fontTable" Target="fontTable.xml"/><Relationship Id="rId27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#DE</TermName>
          <TermId xmlns="http://schemas.microsoft.com/office/infopath/2007/PartnerControls">676160ea-61f7-4cef-8b4c-1724dec2206e</TermId>
        </TermInfo>
      </Terms>
    </k62430406562456c9289cb18a9752f33>
    <title_TI_DE xmlns="dc0c2c3d-e9fc-4a0d-820b-87ab82e65f20">TIG DynamicWire</title_TI_DE>
    <title_TI_NO xmlns="dc0c2c3d-e9fc-4a0d-820b-87ab82e65f20">TIG DynamicWire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TIG DynamicWire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TIG DynamicWire</title_TI_TH>
    <Licence_x0020_information xmlns="dc0c2c3d-e9fc-4a0d-820b-87ab82e65f20">(c) Fronius International</Licence_x0020_information>
    <title_TI_EA xmlns="dc0c2c3d-e9fc-4a0d-820b-87ab82e65f20">TIG DynamicWire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TIG DynamicWire</title_TI_DA>
    <Documenttype_TR xmlns="dc0c2c3d-e9fc-4a0d-820b-87ab82e65f20">Basın bülteni</Documenttype_TR>
    <title_TI_PL xmlns="dc0c2c3d-e9fc-4a0d-820b-87ab82e65f20">TIG DynamicWire</title_TI_PL>
    <Documenttype_TH xmlns="dc0c2c3d-e9fc-4a0d-820b-87ab82e65f20">ข่าวประชาสัมพันธ์</Documenttype_TH>
    <title_TI_EL xmlns="dc0c2c3d-e9fc-4a0d-820b-87ab82e65f20">TIG DynamicWire</title_TI_EL>
    <Documenttype_EA xmlns="dc0c2c3d-e9fc-4a0d-820b-87ab82e65f20">Press Release</Documenttype_EA>
    <Web_x0020_Display_x0020_Title_x0020_ET xmlns="dc0c2c3d-e9fc-4a0d-820b-87ab82e65f20">TIG DynamicWire</Web_x0020_Display_x0020_Title_x0020_ET>
    <Resolution xmlns="dc0c2c3d-e9fc-4a0d-820b-87ab82e65f20" xsi:nil="true"/>
    <Division xmlns="dc0c2c3d-e9fc-4a0d-820b-87ab82e65f20">Perfect Welding</Divi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TIG DynamicWire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TIG DynamicWire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C-138878</FileMaster>
    <title_TI_NL xmlns="dc0c2c3d-e9fc-4a0d-820b-87ab82e65f20">TIG DynamicWire</title_TI_NL>
    <contentservId xmlns="53041210-5658-4a0d-8a74-f9413e00f15b">C-138878</contentservId>
    <title_TI_IT xmlns="dc0c2c3d-e9fc-4a0d-820b-87ab82e65f20">TIG DynamicWire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TIG DynamicWire</title_TI_UA>
    <title_TI_JP xmlns="dc0c2c3d-e9fc-4a0d-820b-87ab82e65f20">TIG DynamicWire</title_TI_JP>
    <Documenttype_NL xmlns="dc0c2c3d-e9fc-4a0d-820b-87ab82e65f20">Persbericht</Documenttype_NL>
    <title_TI_RO xmlns="dc0c2c3d-e9fc-4a0d-820b-87ab82e65f20">TIG DynamicWire</title_TI_RO>
    <Documenttype_NB xmlns="dc0c2c3d-e9fc-4a0d-820b-87ab82e65f20">Presseinformasjon</Documenttype_NB>
    <title_ti_nb xmlns="dc0c2c3d-e9fc-4a0d-820b-87ab82e65f20" xsi:nil="true"/>
    <title_TI_ES xmlns="dc0c2c3d-e9fc-4a0d-820b-87ab82e65f20">TIG DynamicWire</title_TI_ES>
    <title_TI_JA xmlns="dc0c2c3d-e9fc-4a0d-820b-87ab82e65f20">TIG DynamicWire</title_TI_JA>
    <TaxCatchAll xmlns="92f60987-cbcc-4245-baaf-239af3bfd6e8">
      <Value>251</Value>
      <Value>1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TIG DynamicWire</title_TI_EN>
    <MRMKeyWords xmlns="dc0c2c3d-e9fc-4a0d-820b-87ab82e65f20">#Kaltdraht#TIG#Presseinformation#DynamicWire#Kalt Draht#Kaltdrahtschweißen#cold wire#Press release#Coldwire#Cold wire welding#kaltdraht#coldwire#tig#presseinformation#pressrelease#dynamicwire#kaltdrahtschweißen#</MRMKeyWords>
    <title_ti_zh xmlns="dc0c2c3d-e9fc-4a0d-820b-87ab82e65f20">TIG DynamicWire</title_ti_zh>
    <MRMID xmlns="dc0c2c3d-e9fc-4a0d-820b-87ab82e65f20">M-189988</MRMID>
    <Documenttype_UK xmlns="dc0c2c3d-e9fc-4a0d-820b-87ab82e65f20">Прес-релізи</Documenttype_UK>
    <title_TI_SK xmlns="dc0c2c3d-e9fc-4a0d-820b-87ab82e65f20">TIG DynamicWire</title_TI_SK>
    <Documenttype_UA xmlns="dc0c2c3d-e9fc-4a0d-820b-87ab82e65f20">Прес-релізи</Documenttype_UA>
    <title_TI_HU xmlns="dc0c2c3d-e9fc-4a0d-820b-87ab82e65f20">TIG DynamicWire</title_TI_HU>
    <Country_x0020_Quick_x0020_Select xmlns="dc0c2c3d-e9fc-4a0d-820b-87ab82e65f20">Select...</Country_x0020_Quick_x0020_Select>
    <title_ti_uk xmlns="dc0c2c3d-e9fc-4a0d-820b-87ab82e65f20" xsi:nil="true"/>
    <title_TI_PT xmlns="dc0c2c3d-e9fc-4a0d-820b-87ab82e65f20">TIG DynamicWire</title_TI_PT>
    <title_ti_fi xmlns="dc0c2c3d-e9fc-4a0d-820b-87ab82e65f20">TIG DynamicWire</title_ti_fi>
    <Country xmlns="dc0c2c3d-e9fc-4a0d-820b-87ab82e65f20">
      <Value>5</Value>
      <Value>40</Value>
      <Value>18</Value>
      <Value>27</Value>
    </Country>
    <fro_spid xmlns="dc0c2c3d-e9fc-4a0d-820b-87ab82e65f20">17698;SE</fro_spid>
    <title_TI_RU xmlns="dc0c2c3d-e9fc-4a0d-820b-87ab82e65f20">TIG DynamicWire</title_TI_RU>
    <Documenttype_JA xmlns="dc0c2c3d-e9fc-4a0d-820b-87ab82e65f20">ニュースリリース</Documenttype_JA>
    <Colour_x0020_space xmlns="dc0c2c3d-e9fc-4a0d-820b-87ab82e65f20" xsi:nil="true"/>
    <title_TI_CS xmlns="dc0c2c3d-e9fc-4a0d-820b-87ab82e65f20">TIG DynamicWire</title_TI_CS>
    <title_TI_AR xmlns="dc0c2c3d-e9fc-4a0d-820b-87ab82e65f20">TIG DynamicWire</title_TI_AR>
  </documentManagement>
</p:properties>
</file>

<file path=customXml/itemProps1.xml><?xml version="1.0" encoding="utf-8"?>
<ds:datastoreItem xmlns:ds="http://schemas.openxmlformats.org/officeDocument/2006/customXml" ds:itemID="{F8B86253-C24C-4487-BD16-8717EF3A84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61BF238-77C2-41BA-94C4-35B3D32CA04B}"/>
</file>

<file path=customXml/itemProps3.xml><?xml version="1.0" encoding="utf-8"?>
<ds:datastoreItem xmlns:ds="http://schemas.openxmlformats.org/officeDocument/2006/customXml" ds:itemID="{CE4D0B0B-F80C-409A-9014-1865E9D0BE02}"/>
</file>

<file path=customXml/itemProps4.xml><?xml version="1.0" encoding="utf-8"?>
<ds:datastoreItem xmlns:ds="http://schemas.openxmlformats.org/officeDocument/2006/customXml" ds:itemID="{1D236DB6-1885-44D7-9739-B6461AEA164B}"/>
</file>

<file path=customXml/itemProps5.xml><?xml version="1.0" encoding="utf-8"?>
<ds:datastoreItem xmlns:ds="http://schemas.openxmlformats.org/officeDocument/2006/customXml" ds:itemID="{C48658EC-4AC7-4313-9AC4-4F23D8ED6E8B}"/>
</file>

<file path=customXml/itemProps6.xml><?xml version="1.0" encoding="utf-8"?>
<ds:datastoreItem xmlns:ds="http://schemas.openxmlformats.org/officeDocument/2006/customXml" ds:itemID="{F80CDBBC-7D7C-417E-ADAC-62497CB7EBF6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5</Pages>
  <Words>998</Words>
  <Characters>6289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PW_PR_DynamicWire_ColdWire_DE</dc:title>
  <dc:subject/>
  <dc:creator>Haslbauer Heidemarie</dc:creator>
  <cp:keywords/>
  <dc:description/>
  <cp:lastModifiedBy>Pointner Karin</cp:lastModifiedBy>
  <cp:revision>5</cp:revision>
  <cp:lastPrinted>2022-08-09T13:02:00Z</cp:lastPrinted>
  <dcterms:created xsi:type="dcterms:W3CDTF">2022-09-29T08:25:00Z</dcterms:created>
  <dcterms:modified xsi:type="dcterms:W3CDTF">2022-09-29T09:40:00Z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Language">
    <vt:lpwstr>251;##DE|676160ea-61f7-4cef-8b4c-1724dec2206e</vt:lpwstr>
  </property>
  <property fmtid="{D5CDD505-2E9C-101B-9397-08002B2CF9AE}" pid="10" name="FroConDoc_language">
    <vt:lpwstr>1;#DE|676160ea-61f7-4cef-8b4c-1724dec2206e</vt:lpwstr>
  </property>
</Properties>
</file>