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49F088B4" w:rsidR="00377B4F" w:rsidRPr="0053402D" w:rsidRDefault="00377B4F" w:rsidP="003F6E14">
      <w:pPr>
        <w:rPr>
          <w:rFonts w:cs="Arial"/>
          <w:lang w:val="en-US"/>
        </w:rPr>
      </w:pPr>
    </w:p>
    <w:p w14:paraId="6F755A2C" w14:textId="77777777" w:rsidR="006021F3" w:rsidRPr="0053402D" w:rsidRDefault="006021F3" w:rsidP="003F6E14">
      <w:pPr>
        <w:rPr>
          <w:rFonts w:cs="Arial"/>
          <w:lang w:val="en-US"/>
        </w:rPr>
      </w:pPr>
    </w:p>
    <w:p w14:paraId="04113AC1" w14:textId="77777777" w:rsidR="006021F3" w:rsidRPr="0053402D" w:rsidRDefault="006021F3" w:rsidP="003F6E14">
      <w:pPr>
        <w:rPr>
          <w:rFonts w:cs="Arial"/>
          <w:lang w:val="en-US"/>
        </w:rPr>
        <w:sectPr w:rsidR="006021F3" w:rsidRPr="0053402D"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8873B6" w:rsidRDefault="002937C4" w:rsidP="003F6E14">
      <w:pPr>
        <w:pStyle w:val="berschrift1"/>
        <w:spacing w:before="0" w:after="0"/>
      </w:pPr>
      <w:r w:rsidRPr="008873B6">
        <w:t>PRESSEINFORMASJON</w:t>
      </w:r>
    </w:p>
    <w:p w14:paraId="5856E6F4" w14:textId="77777777" w:rsidR="00A206DD" w:rsidRPr="0053402D" w:rsidRDefault="00A206DD" w:rsidP="003F6E14">
      <w:pPr>
        <w:rPr>
          <w:rFonts w:cs="Arial"/>
          <w:szCs w:val="20"/>
          <w:lang w:val="en-US"/>
        </w:rPr>
      </w:pPr>
    </w:p>
    <w:p w14:paraId="18E70EA9" w14:textId="77777777" w:rsidR="003F6E14" w:rsidRPr="008873B6" w:rsidRDefault="003F6E14" w:rsidP="003F6E14">
      <w:pPr>
        <w:pStyle w:val="Titel"/>
        <w:pBdr>
          <w:bottom w:val="none" w:sz="0" w:space="0" w:color="auto"/>
        </w:pBdr>
        <w:spacing w:after="0"/>
        <w:rPr>
          <w:rFonts w:ascii="Arial" w:hAnsi="Arial"/>
          <w:b/>
          <w:color w:val="000000"/>
          <w:sz w:val="28"/>
        </w:rPr>
      </w:pPr>
    </w:p>
    <w:p w14:paraId="67D09187" w14:textId="77777777" w:rsidR="00774CF9" w:rsidRPr="008873B6" w:rsidRDefault="00774CF9" w:rsidP="00774CF9">
      <w:pPr>
        <w:pStyle w:val="Titel"/>
        <w:pBdr>
          <w:bottom w:val="none" w:sz="0" w:space="0" w:color="auto"/>
        </w:pBdr>
        <w:spacing w:after="0"/>
        <w:rPr>
          <w:rFonts w:ascii="Arial" w:hAnsi="Arial"/>
          <w:b/>
          <w:color w:val="000000"/>
          <w:sz w:val="28"/>
        </w:rPr>
      </w:pPr>
      <w:r w:rsidRPr="008873B6">
        <w:rPr>
          <w:rFonts w:ascii="Arial" w:hAnsi="Arial"/>
          <w:b/>
          <w:color w:val="000000"/>
          <w:sz w:val="28"/>
        </w:rPr>
        <w:t>Påleggssveising, helt enkelt: Fronius Compact Cladding Cell</w:t>
      </w:r>
    </w:p>
    <w:p w14:paraId="34CFE416" w14:textId="77777777" w:rsidR="00AE2683" w:rsidRPr="0053402D" w:rsidRDefault="00AE2683">
      <w:pPr>
        <w:rPr>
          <w:rFonts w:cs="Arial"/>
          <w:b/>
          <w:szCs w:val="20"/>
          <w:lang w:val="en-US"/>
        </w:rPr>
      </w:pPr>
    </w:p>
    <w:p w14:paraId="266DEA19" w14:textId="77777777" w:rsidR="00AE2683" w:rsidRPr="0053402D" w:rsidRDefault="00AE2683">
      <w:pPr>
        <w:rPr>
          <w:rFonts w:cs="Arial"/>
          <w:b/>
          <w:szCs w:val="20"/>
          <w:lang w:val="en-US"/>
        </w:rPr>
      </w:pPr>
    </w:p>
    <w:p w14:paraId="61BA8D35" w14:textId="5178729F" w:rsidR="00DD5E7E" w:rsidRPr="008873B6" w:rsidRDefault="00817B2F" w:rsidP="003F6E14">
      <w:pPr>
        <w:rPr>
          <w:rFonts w:cs="Arial"/>
          <w:b/>
          <w:szCs w:val="20"/>
        </w:rPr>
      </w:pPr>
      <w:r w:rsidRPr="008873B6">
        <w:rPr>
          <w:b/>
        </w:rPr>
        <w:t xml:space="preserve">Kjemisk belastning, slitasje og korrosjon – alt dette kan by på problemer for metallkomponenter. Men med påleggssveising av ekstra spesiallegeringer kan komponenter beskyttes og dermed oppnå lengre levetid. Dette er imidlertid en teknisk komplisert prosess. Moderne systemer som Fronius Compact Cladding Cell hjelper brukerne med å sikre den høye kvaliteten som kreves. </w:t>
      </w:r>
    </w:p>
    <w:p w14:paraId="4CC81913" w14:textId="77777777" w:rsidR="002D223B" w:rsidRPr="008873B6" w:rsidRDefault="002D223B" w:rsidP="00106285">
      <w:pPr>
        <w:autoSpaceDE w:val="0"/>
        <w:autoSpaceDN w:val="0"/>
        <w:adjustRightInd w:val="0"/>
        <w:rPr>
          <w:rFonts w:cs="Arial"/>
          <w:szCs w:val="20"/>
          <w:lang w:val="sv-SE"/>
        </w:rPr>
      </w:pPr>
    </w:p>
    <w:p w14:paraId="3376BA2E" w14:textId="77777777" w:rsidR="00817B2F" w:rsidRPr="008873B6" w:rsidRDefault="00817B2F" w:rsidP="00106285">
      <w:pPr>
        <w:autoSpaceDE w:val="0"/>
        <w:autoSpaceDN w:val="0"/>
        <w:adjustRightInd w:val="0"/>
        <w:rPr>
          <w:rFonts w:cs="Arial"/>
          <w:szCs w:val="20"/>
          <w:lang w:val="sv-SE"/>
        </w:rPr>
      </w:pPr>
    </w:p>
    <w:p w14:paraId="6CD14D1A" w14:textId="0432A2EE" w:rsidR="00106285" w:rsidRPr="008873B6" w:rsidRDefault="00106285" w:rsidP="00106285">
      <w:pPr>
        <w:autoSpaceDE w:val="0"/>
        <w:autoSpaceDN w:val="0"/>
        <w:adjustRightInd w:val="0"/>
        <w:rPr>
          <w:rFonts w:cs="Arial"/>
          <w:szCs w:val="20"/>
        </w:rPr>
      </w:pPr>
      <w:r w:rsidRPr="008873B6">
        <w:t>Påleggssveising, også kjent som cladding, er en prosess som brukes til å reparere eller beskytte metallkomponenter mot slitasje og korrosjon gjennom påføring av tilsatsmateriale. Komponenter som er laget av billige ståltyper, påføres spesielle legeringer som Alloy 50, CrMo 910 eller Inconel 625. Kombinasjonen av et rimelig grunnmateriale og et beskyttende lag av høy kvalitet skaper betydelige kostnadsfordeler. Typiske bruksområder er petrokjemi, luftfart og kraftverksindustrien.</w:t>
      </w:r>
    </w:p>
    <w:p w14:paraId="3487C8D8" w14:textId="77777777" w:rsidR="0083541A" w:rsidRPr="008873B6" w:rsidRDefault="0083541A" w:rsidP="00106285">
      <w:pPr>
        <w:autoSpaceDE w:val="0"/>
        <w:autoSpaceDN w:val="0"/>
        <w:adjustRightInd w:val="0"/>
        <w:rPr>
          <w:rFonts w:cs="Arial"/>
          <w:szCs w:val="20"/>
          <w:lang w:val="sv-SE"/>
        </w:rPr>
      </w:pPr>
    </w:p>
    <w:p w14:paraId="5830DD9C" w14:textId="77777777" w:rsidR="0083541A" w:rsidRPr="008873B6" w:rsidRDefault="00020D5D" w:rsidP="00106285">
      <w:pPr>
        <w:autoSpaceDE w:val="0"/>
        <w:autoSpaceDN w:val="0"/>
        <w:adjustRightInd w:val="0"/>
        <w:rPr>
          <w:rFonts w:cs="Arial"/>
          <w:b/>
          <w:szCs w:val="20"/>
        </w:rPr>
      </w:pPr>
      <w:r w:rsidRPr="008873B6">
        <w:rPr>
          <w:b/>
        </w:rPr>
        <w:t>En kompakt plattform for ulike komponentgeometrier</w:t>
      </w:r>
    </w:p>
    <w:p w14:paraId="65B28D06" w14:textId="77777777" w:rsidR="007A353C" w:rsidRPr="008873B6" w:rsidRDefault="007A353C" w:rsidP="00106285">
      <w:pPr>
        <w:autoSpaceDE w:val="0"/>
        <w:autoSpaceDN w:val="0"/>
        <w:adjustRightInd w:val="0"/>
        <w:rPr>
          <w:rFonts w:cs="Arial"/>
          <w:szCs w:val="20"/>
          <w:lang w:val="sv-SE"/>
        </w:rPr>
      </w:pPr>
    </w:p>
    <w:p w14:paraId="0DD919D7" w14:textId="12CE83B8" w:rsidR="007A353C" w:rsidRPr="008873B6" w:rsidRDefault="007A353C" w:rsidP="00106285">
      <w:pPr>
        <w:autoSpaceDE w:val="0"/>
        <w:autoSpaceDN w:val="0"/>
        <w:adjustRightInd w:val="0"/>
        <w:rPr>
          <w:rFonts w:cs="Arial"/>
          <w:szCs w:val="20"/>
        </w:rPr>
      </w:pPr>
      <w:r w:rsidRPr="008873B6">
        <w:t>Fronius har videreutviklet en kompakt og enkel løsning for påleggssveising på mindre komponenter: andre generasjon av Compact Cladding Cell byr på plass til komponenter med en diameter på opptil én meter og en maksimal vekt på 2500 kg. Den maksimale komponenthøyden på 1,4 meter kan økes til 1,9 meter. I tillegg gjør systemet det mulig å påføre belegg på et bredt spekter av borgeometrier (sylindriske, koniske, multidiameter osv.) fra en bordiameter på 25 millimeter. De mulige bruksområdene er svært allsidige: stigerør og ventiler for undervannskomponenter i olje- og gassindustrien (f.eks. såkalte "juletrær"), pumpedeler, valser, støpeformer og andre høyt belastede komponenter.</w:t>
      </w:r>
    </w:p>
    <w:p w14:paraId="5CC10DD8" w14:textId="77777777" w:rsidR="0046005E" w:rsidRPr="008873B6" w:rsidRDefault="0046005E" w:rsidP="00106285">
      <w:pPr>
        <w:autoSpaceDE w:val="0"/>
        <w:autoSpaceDN w:val="0"/>
        <w:adjustRightInd w:val="0"/>
        <w:rPr>
          <w:rFonts w:cs="Arial"/>
          <w:szCs w:val="20"/>
        </w:rPr>
      </w:pPr>
    </w:p>
    <w:p w14:paraId="753CEEE8" w14:textId="659EDD81" w:rsidR="00B97139" w:rsidRPr="008873B6" w:rsidRDefault="00E37843" w:rsidP="00B97139">
      <w:pPr>
        <w:autoSpaceDE w:val="0"/>
        <w:autoSpaceDN w:val="0"/>
        <w:adjustRightInd w:val="0"/>
        <w:rPr>
          <w:rFonts w:cs="Arial"/>
          <w:szCs w:val="20"/>
        </w:rPr>
      </w:pPr>
      <w:r w:rsidRPr="008873B6">
        <w:t>Cladding Cell er kompakt, kostnadseffektiv og plassbesparende: Plattformen er mindre enn 6 kvadratmeter (ca. 10 m² med hus). Alle komponentene er forhåndsinstallert og kan derfor raskt settes opp og tas i bruk. I tillegg bruker hele systemet én strømforsyning, noe som gjør installasjonen mye enklere. Under designprosessen har Fronius også sørget for at brukerne kan jobbe så komfortabelt og ergonomisk som mulig – for eksempel når de skal skifte trådspoler.</w:t>
      </w:r>
    </w:p>
    <w:p w14:paraId="3DA63983" w14:textId="77777777" w:rsidR="00B97139" w:rsidRPr="008873B6" w:rsidRDefault="00B97139" w:rsidP="00106285">
      <w:pPr>
        <w:autoSpaceDE w:val="0"/>
        <w:autoSpaceDN w:val="0"/>
        <w:adjustRightInd w:val="0"/>
        <w:rPr>
          <w:rFonts w:cs="Arial"/>
          <w:szCs w:val="20"/>
          <w:lang w:val="sv-SE"/>
        </w:rPr>
      </w:pPr>
    </w:p>
    <w:p w14:paraId="2CF91A8D" w14:textId="77777777" w:rsidR="00A831E6" w:rsidRPr="008873B6" w:rsidRDefault="00A831E6" w:rsidP="00106285">
      <w:pPr>
        <w:autoSpaceDE w:val="0"/>
        <w:autoSpaceDN w:val="0"/>
        <w:adjustRightInd w:val="0"/>
        <w:rPr>
          <w:rFonts w:cs="Arial"/>
          <w:b/>
          <w:szCs w:val="20"/>
        </w:rPr>
      </w:pPr>
      <w:r w:rsidRPr="008873B6">
        <w:rPr>
          <w:b/>
        </w:rPr>
        <w:t>Sveiseteknikk på høyeste nivå</w:t>
      </w:r>
    </w:p>
    <w:p w14:paraId="6B7C6365" w14:textId="77777777" w:rsidR="00A831E6" w:rsidRPr="008873B6" w:rsidRDefault="00A831E6" w:rsidP="00106285">
      <w:pPr>
        <w:autoSpaceDE w:val="0"/>
        <w:autoSpaceDN w:val="0"/>
        <w:adjustRightInd w:val="0"/>
        <w:rPr>
          <w:rFonts w:cs="Arial"/>
          <w:szCs w:val="20"/>
          <w:lang w:val="sv-SE"/>
        </w:rPr>
      </w:pPr>
    </w:p>
    <w:p w14:paraId="1DFE012B" w14:textId="179FD3BB" w:rsidR="003B1D96" w:rsidRPr="008873B6" w:rsidRDefault="003B1D96" w:rsidP="003B1D96">
      <w:pPr>
        <w:autoSpaceDE w:val="0"/>
        <w:autoSpaceDN w:val="0"/>
        <w:adjustRightInd w:val="0"/>
        <w:rPr>
          <w:rFonts w:cs="Arial"/>
          <w:szCs w:val="20"/>
        </w:rPr>
      </w:pPr>
      <w:r w:rsidRPr="008873B6">
        <w:t>Den svært avanserte sveiseteknologien fra Fronius og den smidige digitale kommunikasjonen mellom systemstyringen og strømkilden garanterer høy prosessikkerhet. Kunder kan velge mellom prosessene TIG-varmtråd og SpeedClad Twin. SpeedClad Twin er dessuten også basert på TIG-varmtrådsprosessen, men med to wolframelektroder og to sveisetråder oppnår den sveisehastigheter opptil tre ganger så høye, sammenlignet med den konvensjonelle TIG-varmtrådsprosessen fra Fronius.</w:t>
      </w:r>
    </w:p>
    <w:p w14:paraId="347FA29E" w14:textId="77777777" w:rsidR="003B1D96" w:rsidRPr="008873B6" w:rsidRDefault="003B1D96" w:rsidP="003B1D96">
      <w:pPr>
        <w:autoSpaceDE w:val="0"/>
        <w:autoSpaceDN w:val="0"/>
        <w:adjustRightInd w:val="0"/>
        <w:rPr>
          <w:rFonts w:cs="Arial"/>
          <w:szCs w:val="20"/>
        </w:rPr>
      </w:pPr>
    </w:p>
    <w:p w14:paraId="1F8E52A1" w14:textId="3CFBCA90" w:rsidR="00B97139" w:rsidRPr="008873B6" w:rsidRDefault="003B1D96" w:rsidP="00B97139">
      <w:pPr>
        <w:autoSpaceDE w:val="0"/>
        <w:autoSpaceDN w:val="0"/>
        <w:adjustRightInd w:val="0"/>
        <w:rPr>
          <w:rFonts w:cs="Arial"/>
          <w:szCs w:val="20"/>
        </w:rPr>
      </w:pPr>
      <w:r w:rsidRPr="008873B6">
        <w:t>Når alle systemkomponenter er perfekt tilpasset hverandre, vil også kvaliteten på sveiseresultatene bli tilsvarende. Det horisontale dreiebordet sørger for presis posisjonering av komponentene. Utliggeren til stativarmen muliggjør dessuten horisontale pendelbevegelser og montering av forskjellige sveisepistoler: fra ulike sveisepistoler for innvendig påleggssveising til Ring-Groove- og SpeedClad TWIN-sveisepistoler. Trådmateren med dobbelttrådalternativ og 4-rullers drift fungerer absolutt pålitelig og synkront. I tillegg brukes også begge Fronius-strømkildene TransTig 5000 og TransTig 2200 – sistnevnte er ansvarlig for forvarming av sveisetråden. For sveising med SpeedClad Twin-prosessen kreves denne systemduoen dobbelt.</w:t>
      </w:r>
    </w:p>
    <w:p w14:paraId="3095A963" w14:textId="77777777" w:rsidR="00774CF9" w:rsidRPr="008873B6" w:rsidRDefault="00774CF9" w:rsidP="00106285">
      <w:pPr>
        <w:autoSpaceDE w:val="0"/>
        <w:autoSpaceDN w:val="0"/>
        <w:adjustRightInd w:val="0"/>
        <w:rPr>
          <w:rFonts w:cs="Arial"/>
          <w:szCs w:val="20"/>
          <w:lang w:val="sv-SE"/>
        </w:rPr>
      </w:pPr>
    </w:p>
    <w:p w14:paraId="78494616" w14:textId="77777777" w:rsidR="00023F4F" w:rsidRPr="008873B6" w:rsidRDefault="00023F4F" w:rsidP="00023F4F">
      <w:pPr>
        <w:autoSpaceDE w:val="0"/>
        <w:autoSpaceDN w:val="0"/>
        <w:adjustRightInd w:val="0"/>
        <w:rPr>
          <w:rFonts w:cs="Arial"/>
          <w:b/>
          <w:szCs w:val="20"/>
        </w:rPr>
      </w:pPr>
      <w:r w:rsidRPr="008873B6">
        <w:rPr>
          <w:b/>
        </w:rPr>
        <w:t>Ny systemstyring med intuitiv betjening</w:t>
      </w:r>
    </w:p>
    <w:p w14:paraId="2E12B241" w14:textId="77777777" w:rsidR="00023F4F" w:rsidRPr="008873B6" w:rsidRDefault="00023F4F" w:rsidP="00106285">
      <w:pPr>
        <w:autoSpaceDE w:val="0"/>
        <w:autoSpaceDN w:val="0"/>
        <w:adjustRightInd w:val="0"/>
        <w:rPr>
          <w:rFonts w:cs="Arial"/>
          <w:szCs w:val="20"/>
          <w:lang w:val="sv-SE"/>
        </w:rPr>
      </w:pPr>
    </w:p>
    <w:p w14:paraId="1E4D2F9F" w14:textId="32BDE83B" w:rsidR="00483FBD" w:rsidRPr="008873B6" w:rsidRDefault="002B37BF" w:rsidP="00106285">
      <w:pPr>
        <w:autoSpaceDE w:val="0"/>
        <w:autoSpaceDN w:val="0"/>
        <w:adjustRightInd w:val="0"/>
        <w:rPr>
          <w:rFonts w:cs="Arial"/>
          <w:szCs w:val="20"/>
        </w:rPr>
      </w:pPr>
      <w:r w:rsidRPr="008873B6">
        <w:t xml:space="preserve">Den nye systemstyringen HMI T21 øker komforten for brukeren: det mobile betjeningspanelet med 21-tommers berøringsskjerm byr på enkel og oversiktlig håndtering. Programvaren muliggjør intuitiv programmering og kontroll av alle systemkomponenter, og sveiseprogrammer kan enkelt opprettes med grafisk støtte. 3D-visualisering i sanntid og kontroll av faktiske verdier forenkler nøyaktig overvåkning av sveiseprosessen, </w:t>
      </w:r>
      <w:r w:rsidRPr="008873B6">
        <w:lastRenderedPageBreak/>
        <w:t xml:space="preserve">inkludert alle relevante sveiseparametere. Du kan også opprette ulike brukere på systemstyringen og tildele dem individuelle tillatelser. I tillegg gir HMI T21 også mulighet til å vedlikeholde systemet via ekstern tilgang. </w:t>
      </w:r>
    </w:p>
    <w:p w14:paraId="1228AF98" w14:textId="77777777" w:rsidR="00345B83" w:rsidRPr="008873B6" w:rsidRDefault="00345B83" w:rsidP="00106285">
      <w:pPr>
        <w:autoSpaceDE w:val="0"/>
        <w:autoSpaceDN w:val="0"/>
        <w:adjustRightInd w:val="0"/>
        <w:rPr>
          <w:rFonts w:cs="Arial"/>
          <w:szCs w:val="20"/>
          <w:lang w:val="sv-SE"/>
        </w:rPr>
      </w:pPr>
    </w:p>
    <w:p w14:paraId="3DE522F9" w14:textId="77777777" w:rsidR="00434D2C" w:rsidRPr="008873B6" w:rsidRDefault="00434D2C" w:rsidP="003F6E14">
      <w:pPr>
        <w:rPr>
          <w:rFonts w:cs="Arial"/>
          <w:szCs w:val="20"/>
          <w:lang w:val="sv-SE"/>
        </w:rPr>
      </w:pPr>
    </w:p>
    <w:p w14:paraId="1A7B929C" w14:textId="44CC611E" w:rsidR="00ED4FC0" w:rsidRPr="008873B6" w:rsidRDefault="0053402D" w:rsidP="003F6E14">
      <w:pPr>
        <w:rPr>
          <w:rFonts w:cs="Arial"/>
          <w:i/>
          <w:szCs w:val="20"/>
        </w:rPr>
      </w:pPr>
      <w:r>
        <w:rPr>
          <w:i/>
        </w:rPr>
        <w:t>4 012</w:t>
      </w:r>
      <w:r w:rsidR="00DC35EE" w:rsidRPr="008873B6">
        <w:rPr>
          <w:i/>
        </w:rPr>
        <w:t xml:space="preserve"> tegn inkl. mellomrom</w:t>
      </w:r>
    </w:p>
    <w:p w14:paraId="11B43095" w14:textId="77777777" w:rsidR="00505D71" w:rsidRPr="008873B6" w:rsidRDefault="00505D71" w:rsidP="003F6E14">
      <w:pPr>
        <w:rPr>
          <w:rFonts w:cs="Arial"/>
          <w:b/>
          <w:szCs w:val="20"/>
          <w:lang w:val="sv-SE"/>
        </w:rPr>
      </w:pPr>
    </w:p>
    <w:p w14:paraId="48B889AA" w14:textId="77777777" w:rsidR="00A64948" w:rsidRPr="008873B6" w:rsidRDefault="00A64948" w:rsidP="003F6E14">
      <w:pPr>
        <w:rPr>
          <w:rFonts w:cs="Arial"/>
          <w:b/>
          <w:szCs w:val="20"/>
          <w:lang w:val="sv-SE"/>
        </w:rPr>
      </w:pPr>
    </w:p>
    <w:p w14:paraId="6A8607D0" w14:textId="77777777" w:rsidR="00A64948" w:rsidRPr="008873B6" w:rsidRDefault="00A64948" w:rsidP="003F6E14">
      <w:pPr>
        <w:rPr>
          <w:rFonts w:cs="Arial"/>
          <w:b/>
          <w:szCs w:val="20"/>
          <w:lang w:val="sv-SE"/>
        </w:rPr>
      </w:pPr>
    </w:p>
    <w:p w14:paraId="32E69439" w14:textId="77777777" w:rsidR="00A64948" w:rsidRPr="008873B6" w:rsidRDefault="00A64948" w:rsidP="00A64948">
      <w:r w:rsidRPr="008873B6">
        <w:t>[Navigation Title]</w:t>
      </w:r>
    </w:p>
    <w:p w14:paraId="52D12A7E" w14:textId="77777777" w:rsidR="00A64948" w:rsidRPr="008873B6" w:rsidRDefault="00DC35EE" w:rsidP="00A64948">
      <w:r w:rsidRPr="008873B6">
        <w:t>Compact Cladding Cell</w:t>
      </w:r>
    </w:p>
    <w:p w14:paraId="3D58112B" w14:textId="77777777" w:rsidR="00DC35EE" w:rsidRPr="008873B6" w:rsidRDefault="00DC35EE" w:rsidP="00A64948"/>
    <w:p w14:paraId="76977FF3" w14:textId="77777777" w:rsidR="00A64948" w:rsidRPr="008873B6" w:rsidRDefault="00A64948" w:rsidP="00A64948">
      <w:r w:rsidRPr="008873B6">
        <w:t>[Display Name: URL]</w:t>
      </w:r>
    </w:p>
    <w:p w14:paraId="2D148B9C" w14:textId="77777777" w:rsidR="00DC35EE" w:rsidRPr="008873B6" w:rsidRDefault="00190D9F" w:rsidP="00A64948">
      <w:r w:rsidRPr="008873B6">
        <w:t>compact-cladding-cell</w:t>
      </w:r>
    </w:p>
    <w:p w14:paraId="083C9CBE" w14:textId="77777777" w:rsidR="00A64948" w:rsidRPr="008873B6" w:rsidRDefault="00A64948" w:rsidP="00A64948"/>
    <w:p w14:paraId="1855D9ED" w14:textId="77777777" w:rsidR="00A64948" w:rsidRPr="008873B6" w:rsidRDefault="00DC35EE" w:rsidP="00A64948">
      <w:r w:rsidRPr="008873B6">
        <w:t>[Meta-Title]</w:t>
      </w:r>
    </w:p>
    <w:p w14:paraId="309615B7" w14:textId="77777777" w:rsidR="00DC35EE" w:rsidRPr="008873B6" w:rsidRDefault="00DC35EE" w:rsidP="00A64948">
      <w:r w:rsidRPr="008873B6">
        <w:t>Påleggssveising, helt enkelt: Fronius Compact Cladding Cell</w:t>
      </w:r>
    </w:p>
    <w:p w14:paraId="08CBE54D" w14:textId="77777777" w:rsidR="00A64948" w:rsidRPr="008873B6" w:rsidRDefault="00A64948" w:rsidP="00A64948"/>
    <w:p w14:paraId="112869F5" w14:textId="77777777" w:rsidR="00A64948" w:rsidRPr="008873B6" w:rsidRDefault="00DC35EE" w:rsidP="00A64948">
      <w:r w:rsidRPr="008873B6">
        <w:t>[Meta-Description]</w:t>
      </w:r>
    </w:p>
    <w:p w14:paraId="56758B35" w14:textId="77777777" w:rsidR="00DC35EE" w:rsidRPr="008873B6" w:rsidRDefault="00DC35EE" w:rsidP="003F6E14">
      <w:pPr>
        <w:rPr>
          <w:rFonts w:cs="Arial"/>
          <w:szCs w:val="20"/>
        </w:rPr>
      </w:pPr>
      <w:r w:rsidRPr="008873B6">
        <w:t xml:space="preserve">Påleggssveising på rør og ventiler innen kjemikalie-, olje- og gassindustrien – det er nettopp dette Compact Cladding Cell er blitt utviklet for. Med pålitelig sveiseteknikk fra Fronius. </w:t>
      </w:r>
    </w:p>
    <w:p w14:paraId="766A5AB9" w14:textId="77777777" w:rsidR="00A64948" w:rsidRPr="008873B6" w:rsidRDefault="00A64948" w:rsidP="003F6E14">
      <w:pPr>
        <w:rPr>
          <w:rFonts w:cs="Arial"/>
          <w:szCs w:val="20"/>
          <w:lang w:val="de-AT"/>
        </w:rPr>
      </w:pPr>
    </w:p>
    <w:p w14:paraId="69276FAE" w14:textId="77777777" w:rsidR="00DC35EE" w:rsidRPr="008873B6" w:rsidRDefault="00DC35EE" w:rsidP="003F6E14">
      <w:pPr>
        <w:rPr>
          <w:rFonts w:cs="Arial"/>
          <w:b/>
          <w:szCs w:val="20"/>
          <w:lang w:val="de-DE"/>
        </w:rPr>
      </w:pPr>
    </w:p>
    <w:p w14:paraId="28F44572" w14:textId="77777777" w:rsidR="00A72F91" w:rsidRPr="008873B6" w:rsidRDefault="00634499" w:rsidP="003F6E14">
      <w:pPr>
        <w:rPr>
          <w:rFonts w:cs="Arial"/>
          <w:b/>
          <w:szCs w:val="20"/>
        </w:rPr>
      </w:pPr>
      <w:r w:rsidRPr="008873B6">
        <w:rPr>
          <w:b/>
        </w:rPr>
        <w:t xml:space="preserve">Bildetekster: </w:t>
      </w:r>
    </w:p>
    <w:p w14:paraId="3E18FB15" w14:textId="77777777" w:rsidR="00DA654E" w:rsidRPr="008873B6" w:rsidRDefault="00DA654E" w:rsidP="003F6E14">
      <w:pPr>
        <w:rPr>
          <w:rFonts w:cs="Arial"/>
          <w:szCs w:val="20"/>
          <w:lang w:val="de-DE"/>
        </w:rPr>
      </w:pPr>
    </w:p>
    <w:p w14:paraId="5F653835" w14:textId="391CB8A2" w:rsidR="00324965" w:rsidRPr="008873B6" w:rsidRDefault="007608AA" w:rsidP="003F6E14">
      <w:pPr>
        <w:rPr>
          <w:rFonts w:cs="Arial"/>
          <w:szCs w:val="20"/>
        </w:rPr>
      </w:pPr>
      <w:r>
        <w:rPr>
          <w:noProof/>
          <w:lang w:val="de-AT" w:eastAsia="de-AT"/>
        </w:rPr>
        <w:drawing>
          <wp:inline distT="0" distB="0" distL="0" distR="0" wp14:anchorId="1DE3FD57" wp14:editId="4E7AA7F4">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8873B6" w:rsidRDefault="00512ECD" w:rsidP="003F6E14">
      <w:pPr>
        <w:rPr>
          <w:rFonts w:cs="Arial"/>
          <w:szCs w:val="20"/>
        </w:rPr>
      </w:pPr>
      <w:r w:rsidRPr="008873B6">
        <w:rPr>
          <w:b/>
        </w:rPr>
        <w:t xml:space="preserve">Bilde 1: </w:t>
      </w:r>
      <w:r w:rsidRPr="008873B6">
        <w:t>Fronius Compact Cladding Cell består av systemkomponenter som er perfekt tilpasset hverandre: strømkildesett, stativ, trådmater, dreiebord, koblingsskap, styring og fjernkontroll.</w:t>
      </w:r>
    </w:p>
    <w:p w14:paraId="72DE66E0" w14:textId="77777777" w:rsidR="00C57436" w:rsidRPr="008873B6" w:rsidRDefault="00C57436" w:rsidP="003F6E14">
      <w:pPr>
        <w:rPr>
          <w:rFonts w:cs="Arial"/>
          <w:b/>
          <w:szCs w:val="20"/>
          <w:lang w:val="sv-SE"/>
        </w:rPr>
      </w:pPr>
    </w:p>
    <w:p w14:paraId="591D9E4D" w14:textId="06AE143D" w:rsidR="00512ECD" w:rsidRPr="008873B6" w:rsidRDefault="007608AA" w:rsidP="003F6E14">
      <w:pPr>
        <w:rPr>
          <w:rFonts w:cs="Arial"/>
          <w:b/>
          <w:szCs w:val="20"/>
        </w:rPr>
      </w:pPr>
      <w:r>
        <w:rPr>
          <w:noProof/>
          <w:lang w:val="de-AT" w:eastAsia="de-AT"/>
        </w:rPr>
        <w:drawing>
          <wp:inline distT="0" distB="0" distL="0" distR="0" wp14:anchorId="5F4B0B13" wp14:editId="5CF4CA77">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8873B6" w:rsidRDefault="00512ECD" w:rsidP="003F6E14">
      <w:pPr>
        <w:rPr>
          <w:rFonts w:cs="Arial"/>
          <w:b/>
          <w:szCs w:val="20"/>
        </w:rPr>
      </w:pPr>
      <w:r w:rsidRPr="008873B6">
        <w:rPr>
          <w:b/>
        </w:rPr>
        <w:t>Bilde 2:</w:t>
      </w:r>
      <w:r w:rsidRPr="008873B6">
        <w:t xml:space="preserve"> Compact Cladding Cell tilbyr plass til komponenter med en diameter på opptil 1 m, en høyde på 1,4 m (kan utvides til 1,9 m) og en maksimal vekt på 2500 kg.</w:t>
      </w:r>
      <w:r w:rsidRPr="008873B6">
        <w:rPr>
          <w:b/>
        </w:rPr>
        <w:t xml:space="preserve"> </w:t>
      </w:r>
    </w:p>
    <w:p w14:paraId="4DABD3AD" w14:textId="77777777" w:rsidR="001379D2" w:rsidRPr="008873B6" w:rsidRDefault="001379D2" w:rsidP="003F6E14">
      <w:pPr>
        <w:rPr>
          <w:rFonts w:cs="Arial"/>
          <w:b/>
          <w:szCs w:val="20"/>
          <w:lang w:val="sv-SE"/>
        </w:rPr>
      </w:pPr>
    </w:p>
    <w:p w14:paraId="53E479D3" w14:textId="77777777" w:rsidR="001379D2" w:rsidRPr="008873B6" w:rsidRDefault="001379D2" w:rsidP="003F6E14">
      <w:pPr>
        <w:rPr>
          <w:rFonts w:cs="Arial"/>
          <w:b/>
          <w:szCs w:val="20"/>
        </w:rPr>
      </w:pPr>
      <w:r w:rsidRPr="008873B6">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8873B6" w:rsidRDefault="001379D2" w:rsidP="003F6E14">
      <w:pPr>
        <w:rPr>
          <w:rFonts w:cs="Arial"/>
          <w:szCs w:val="20"/>
        </w:rPr>
      </w:pPr>
      <w:r w:rsidRPr="008873B6">
        <w:rPr>
          <w:b/>
        </w:rPr>
        <w:t xml:space="preserve">Bilde 3: </w:t>
      </w:r>
      <w:r w:rsidRPr="008873B6">
        <w:t>Med prosessene TIG-varmtråd eller SpeedClad Twin påføres det tilsatsmateriale på komponentene, noe som gir dem et beskyttende lag.</w:t>
      </w:r>
    </w:p>
    <w:p w14:paraId="68089E59" w14:textId="77777777" w:rsidR="006C196D" w:rsidRPr="008873B6" w:rsidRDefault="006C196D" w:rsidP="003F6E14">
      <w:pPr>
        <w:rPr>
          <w:rFonts w:cs="Arial"/>
          <w:szCs w:val="20"/>
          <w:lang w:val="sv-SE"/>
        </w:rPr>
      </w:pPr>
    </w:p>
    <w:p w14:paraId="2DAFA0F6" w14:textId="77777777" w:rsidR="006C196D" w:rsidRPr="008873B6" w:rsidRDefault="006C196D" w:rsidP="003F6E14">
      <w:pPr>
        <w:rPr>
          <w:rFonts w:cs="Arial"/>
          <w:szCs w:val="20"/>
        </w:rPr>
      </w:pPr>
      <w:r w:rsidRPr="008873B6">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8873B6" w:rsidRDefault="00332D3C" w:rsidP="00332D3C">
      <w:pPr>
        <w:rPr>
          <w:rFonts w:cs="Arial"/>
          <w:szCs w:val="20"/>
        </w:rPr>
      </w:pPr>
      <w:r w:rsidRPr="008873B6">
        <w:rPr>
          <w:b/>
        </w:rPr>
        <w:t xml:space="preserve">Bilde 4: </w:t>
      </w:r>
      <w:r w:rsidRPr="008873B6">
        <w:t>SpeedClad Twin med to elektroder og to sveisetråder oppnår tre ganger så høye hastigheter som prosessen TIG-varmtråd.</w:t>
      </w:r>
    </w:p>
    <w:p w14:paraId="129FEE45" w14:textId="77777777" w:rsidR="00324965" w:rsidRPr="008873B6" w:rsidRDefault="00324965" w:rsidP="003F6E14">
      <w:pPr>
        <w:rPr>
          <w:rFonts w:cs="Arial"/>
          <w:b/>
          <w:szCs w:val="20"/>
          <w:lang w:val="sv-SE"/>
        </w:rPr>
      </w:pPr>
    </w:p>
    <w:p w14:paraId="1C8488C9" w14:textId="77777777" w:rsidR="00324965" w:rsidRPr="008873B6" w:rsidRDefault="00324965" w:rsidP="003F6E14">
      <w:pPr>
        <w:rPr>
          <w:rFonts w:cs="Arial"/>
          <w:b/>
          <w:szCs w:val="20"/>
        </w:rPr>
      </w:pPr>
      <w:r w:rsidRPr="008873B6">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72B3E0F8" w:rsidR="00324965" w:rsidRPr="008873B6" w:rsidRDefault="007608AA" w:rsidP="00324965">
      <w:pPr>
        <w:rPr>
          <w:rFonts w:cs="Arial"/>
          <w:szCs w:val="20"/>
        </w:rPr>
      </w:pPr>
      <w:r>
        <w:rPr>
          <w:b/>
        </w:rPr>
        <w:t>Bilde 5</w:t>
      </w:r>
      <w:r w:rsidR="00332D3C" w:rsidRPr="008873B6">
        <w:rPr>
          <w:b/>
        </w:rPr>
        <w:t>:</w:t>
      </w:r>
      <w:r w:rsidR="00332D3C" w:rsidRPr="008873B6">
        <w:t xml:space="preserve"> Systemstyringen HMI T21 byr på 3D-visualisering i sanntid og overvåkning av faktiske verdier.</w:t>
      </w:r>
    </w:p>
    <w:p w14:paraId="4A8BCC9E" w14:textId="77777777" w:rsidR="00324965" w:rsidRPr="008873B6" w:rsidRDefault="00324965" w:rsidP="003F6E14">
      <w:pPr>
        <w:rPr>
          <w:rFonts w:cs="Arial"/>
          <w:b/>
          <w:szCs w:val="20"/>
          <w:lang w:val="sv-SE"/>
        </w:rPr>
      </w:pPr>
    </w:p>
    <w:p w14:paraId="7035B7C4" w14:textId="77777777" w:rsidR="00DC35EE" w:rsidRPr="008873B6" w:rsidRDefault="00DC35EE" w:rsidP="003F6E14">
      <w:pPr>
        <w:rPr>
          <w:rFonts w:cs="Arial"/>
          <w:szCs w:val="20"/>
        </w:rPr>
      </w:pPr>
      <w:r w:rsidRPr="008873B6">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72E6C97B" w14:textId="77777777" w:rsidR="0053402D" w:rsidRDefault="0053402D" w:rsidP="003F6E14">
      <w:pPr>
        <w:rPr>
          <w:b/>
        </w:rPr>
      </w:pPr>
    </w:p>
    <w:p w14:paraId="57D7C965" w14:textId="3EE5250C" w:rsidR="008746CA" w:rsidRPr="008873B6" w:rsidRDefault="008746CA" w:rsidP="003F6E14">
      <w:pPr>
        <w:rPr>
          <w:rFonts w:cs="Arial"/>
          <w:szCs w:val="20"/>
        </w:rPr>
      </w:pPr>
      <w:r w:rsidRPr="008873B6">
        <w:rPr>
          <w:b/>
        </w:rPr>
        <w:t>YouTube-lenke:</w:t>
      </w:r>
      <w:r w:rsidRPr="008873B6">
        <w:t xml:space="preserve"> Video SpeedClad Twin-prosess: </w:t>
      </w:r>
      <w:hyperlink r:id="rId16" w:history="1">
        <w:r w:rsidRPr="008873B6">
          <w:rPr>
            <w:rStyle w:val="Hyperlink"/>
          </w:rPr>
          <w:t>https://www.youtube.com/watch?v=qD--F1_ZXk4</w:t>
        </w:r>
      </w:hyperlink>
    </w:p>
    <w:p w14:paraId="5DB5EB59" w14:textId="77777777" w:rsidR="00DC35EE" w:rsidRDefault="00DC35EE" w:rsidP="003F6E14">
      <w:pPr>
        <w:rPr>
          <w:rFonts w:cs="Arial"/>
          <w:b/>
          <w:szCs w:val="20"/>
        </w:rPr>
      </w:pPr>
    </w:p>
    <w:p w14:paraId="79CA8739" w14:textId="77777777" w:rsidR="007608AA" w:rsidRDefault="007608AA" w:rsidP="003F6E14">
      <w:pPr>
        <w:rPr>
          <w:rFonts w:cs="Arial"/>
          <w:b/>
          <w:szCs w:val="20"/>
        </w:rPr>
      </w:pPr>
    </w:p>
    <w:p w14:paraId="69B27CBB" w14:textId="77777777" w:rsidR="007608AA" w:rsidRPr="008873B6" w:rsidRDefault="007608AA" w:rsidP="003F6E14">
      <w:pPr>
        <w:rPr>
          <w:rFonts w:cs="Arial"/>
          <w:b/>
          <w:szCs w:val="20"/>
        </w:rPr>
      </w:pPr>
    </w:p>
    <w:p w14:paraId="5E8754E4" w14:textId="77777777" w:rsidR="0053402D" w:rsidRPr="00E479B4" w:rsidRDefault="0053402D" w:rsidP="0053402D">
      <w:pPr>
        <w:rPr>
          <w:rFonts w:cs="Arial"/>
          <w:szCs w:val="20"/>
        </w:rPr>
      </w:pPr>
      <w:r w:rsidRPr="00E479B4">
        <w:rPr>
          <w:rFonts w:cs="Arial"/>
          <w:szCs w:val="20"/>
        </w:rPr>
        <w:t>Bilder: Fronius International GmbH, gratis kopiering</w:t>
      </w:r>
    </w:p>
    <w:p w14:paraId="08D090B0" w14:textId="77777777" w:rsidR="0053402D" w:rsidRPr="00E479B4" w:rsidRDefault="0053402D" w:rsidP="0053402D">
      <w:pPr>
        <w:rPr>
          <w:rFonts w:cs="Arial"/>
          <w:szCs w:val="20"/>
        </w:rPr>
      </w:pPr>
    </w:p>
    <w:p w14:paraId="444B6BF5" w14:textId="77777777" w:rsidR="0053402D" w:rsidRPr="00E479B4" w:rsidRDefault="0053402D" w:rsidP="0053402D">
      <w:pPr>
        <w:rPr>
          <w:rFonts w:cs="Arial"/>
          <w:szCs w:val="20"/>
        </w:rPr>
      </w:pPr>
      <w:r w:rsidRPr="00E479B4">
        <w:rPr>
          <w:rFonts w:cs="Arial"/>
          <w:szCs w:val="20"/>
        </w:rPr>
        <w:t>Høyoppløselige bilder kan lastes ned på følgende lenke:</w:t>
      </w:r>
    </w:p>
    <w:p w14:paraId="34927D89" w14:textId="77777777" w:rsidR="0053402D" w:rsidRPr="008873B6" w:rsidRDefault="007608AA" w:rsidP="0053402D">
      <w:pPr>
        <w:rPr>
          <w:rFonts w:cs="Arial"/>
          <w:szCs w:val="20"/>
        </w:rPr>
      </w:pPr>
      <w:hyperlink r:id="rId17" w:history="1">
        <w:r w:rsidR="0053402D" w:rsidRPr="0053402D">
          <w:rPr>
            <w:rStyle w:val="Hyperlink"/>
            <w:rFonts w:cs="Arial"/>
          </w:rPr>
          <w:t xml:space="preserve">www.fronius.com/en/welding-technology/info-centre/press/compact-cladding-cell </w:t>
        </w:r>
      </w:hyperlink>
    </w:p>
    <w:p w14:paraId="76DC04A2" w14:textId="77777777" w:rsidR="0053402D" w:rsidRPr="00E479B4" w:rsidRDefault="0053402D" w:rsidP="0053402D">
      <w:pPr>
        <w:rPr>
          <w:rFonts w:cs="Arial"/>
          <w:b/>
          <w:szCs w:val="20"/>
        </w:rPr>
      </w:pPr>
    </w:p>
    <w:p w14:paraId="71AAB3C8" w14:textId="77777777" w:rsidR="0053402D" w:rsidRPr="00E479B4" w:rsidRDefault="0053402D" w:rsidP="0053402D">
      <w:pPr>
        <w:rPr>
          <w:rFonts w:cs="Arial"/>
          <w:b/>
          <w:szCs w:val="20"/>
        </w:rPr>
      </w:pPr>
    </w:p>
    <w:p w14:paraId="3CC00674" w14:textId="77777777" w:rsidR="0053402D" w:rsidRDefault="0053402D" w:rsidP="0053402D">
      <w:pPr>
        <w:rPr>
          <w:rFonts w:cs="Arial"/>
          <w:b/>
          <w:szCs w:val="20"/>
        </w:rPr>
      </w:pPr>
    </w:p>
    <w:p w14:paraId="7F6808D7" w14:textId="77777777" w:rsidR="007608AA" w:rsidRDefault="007608AA" w:rsidP="0053402D">
      <w:pPr>
        <w:rPr>
          <w:rFonts w:cs="Arial"/>
          <w:b/>
          <w:szCs w:val="20"/>
        </w:rPr>
      </w:pPr>
    </w:p>
    <w:p w14:paraId="55282A6C" w14:textId="77777777" w:rsidR="007608AA" w:rsidRPr="00E479B4" w:rsidRDefault="007608AA" w:rsidP="0053402D">
      <w:pPr>
        <w:rPr>
          <w:rFonts w:cs="Arial"/>
          <w:b/>
          <w:szCs w:val="20"/>
        </w:rPr>
      </w:pPr>
    </w:p>
    <w:p w14:paraId="2DC4614A" w14:textId="77777777" w:rsidR="0053402D" w:rsidRPr="00E479B4" w:rsidRDefault="0053402D" w:rsidP="0053402D">
      <w:pPr>
        <w:rPr>
          <w:rFonts w:cs="Arial"/>
          <w:b/>
          <w:szCs w:val="20"/>
        </w:rPr>
      </w:pPr>
      <w:r w:rsidRPr="00E479B4">
        <w:rPr>
          <w:rFonts w:cs="Arial"/>
          <w:b/>
          <w:szCs w:val="20"/>
        </w:rPr>
        <w:t>Forretningsområdet Perfect Welding</w:t>
      </w:r>
      <w:bookmarkStart w:id="0" w:name="_GoBack"/>
      <w:bookmarkEnd w:id="0"/>
    </w:p>
    <w:p w14:paraId="61D522DB" w14:textId="77777777" w:rsidR="0053402D" w:rsidRPr="00E479B4" w:rsidRDefault="0053402D" w:rsidP="0053402D">
      <w:pPr>
        <w:rPr>
          <w:rFonts w:cs="Arial"/>
          <w:szCs w:val="20"/>
        </w:rPr>
      </w:pPr>
      <w:r w:rsidRPr="00E479B4">
        <w:rPr>
          <w:rFonts w:cs="Arial"/>
          <w:szCs w:val="20"/>
        </w:rPr>
        <w:t xml:space="preserve">Fronius Perfect Welding er innovasjonsleder innen lysbuesveising og den globale lederen innen robotstyrt sveising. Som systemleverandør leverer Fronius Welding Automation også kundespesifikke, automatiserte og komplette sveiseløsninger, for eksempel for beholderkonstruksjon eller for cladding i offshore-sektoren. Strømkilder for manuelle applikasjoner, sveiseutstyr og et bredt spekter av tjenester kompletterer porteføljen. Med over 1000 salgspartnere over hele verden er Fronius Perfect Welding svært nær kunden. </w:t>
      </w:r>
    </w:p>
    <w:p w14:paraId="48A716A2" w14:textId="77777777" w:rsidR="0053402D" w:rsidRPr="00E479B4" w:rsidRDefault="0053402D" w:rsidP="0053402D">
      <w:pPr>
        <w:rPr>
          <w:rFonts w:cs="Arial"/>
          <w:szCs w:val="20"/>
        </w:rPr>
      </w:pPr>
    </w:p>
    <w:p w14:paraId="4D1C0DFB" w14:textId="77777777" w:rsidR="0053402D" w:rsidRPr="00E479B4" w:rsidRDefault="0053402D" w:rsidP="0053402D">
      <w:pPr>
        <w:rPr>
          <w:rFonts w:cs="Arial"/>
          <w:b/>
          <w:szCs w:val="20"/>
        </w:rPr>
      </w:pPr>
    </w:p>
    <w:p w14:paraId="48513AD0" w14:textId="77777777" w:rsidR="0053402D" w:rsidRPr="00E479B4" w:rsidRDefault="0053402D" w:rsidP="0053402D">
      <w:pPr>
        <w:rPr>
          <w:rFonts w:cs="Arial"/>
          <w:b/>
          <w:szCs w:val="20"/>
        </w:rPr>
      </w:pPr>
      <w:r w:rsidRPr="00E479B4">
        <w:rPr>
          <w:rFonts w:cs="Arial"/>
          <w:b/>
          <w:szCs w:val="20"/>
        </w:rPr>
        <w:t>Fronius International GmbH</w:t>
      </w:r>
    </w:p>
    <w:p w14:paraId="6F4A153A" w14:textId="77777777" w:rsidR="0053402D" w:rsidRPr="00E479B4" w:rsidRDefault="0053402D" w:rsidP="0053402D">
      <w:pPr>
        <w:rPr>
          <w:rFonts w:cs="Arial"/>
          <w:szCs w:val="20"/>
          <w:lang w:val="de-DE"/>
        </w:rPr>
      </w:pPr>
      <w:r w:rsidRPr="00E479B4">
        <w:rPr>
          <w:rFonts w:cs="Arial"/>
          <w:szCs w:val="20"/>
        </w:rPr>
        <w:t xml:space="preserve">Fronius International er et østerriksk selskap med hovedsete i Pettenbach og med øvrige anlegg i Wels, Thalheim, Steinhaus og Sattledt. </w:t>
      </w:r>
      <w:r w:rsidRPr="002D269C">
        <w:rPr>
          <w:rFonts w:cs="Arial"/>
          <w:szCs w:val="20"/>
        </w:rPr>
        <w:t xml:space="preserve">Denne tradisjonsrike bedriften ble grunnlagt av Günter Fronius i 1945 og feirer 75-års jubileum i 2020. Det som en gang var et lokalt enkeltmannsforetak, har utviklet seg til å bli </w:t>
      </w:r>
      <w:r>
        <w:rPr>
          <w:rFonts w:cs="Arial"/>
          <w:szCs w:val="20"/>
        </w:rPr>
        <w:t>en global aktør med mer enn 5440</w:t>
      </w:r>
      <w:r w:rsidRPr="002D269C">
        <w:rPr>
          <w:rFonts w:cs="Arial"/>
          <w:szCs w:val="20"/>
        </w:rPr>
        <w:t xml:space="preserve"> ansatte over hele verden og er i dag aktiv innen områdene sveiseteknologi, sol</w:t>
      </w:r>
      <w:r>
        <w:rPr>
          <w:rFonts w:cs="Arial"/>
          <w:szCs w:val="20"/>
        </w:rPr>
        <w:t>celler og batteriladeteknologi.</w:t>
      </w:r>
      <w:r w:rsidRPr="00E479B4">
        <w:rPr>
          <w:rFonts w:cs="Arial"/>
          <w:szCs w:val="20"/>
        </w:rPr>
        <w:t xml:space="preserve"> </w:t>
      </w:r>
      <w:r>
        <w:rPr>
          <w:rFonts w:cs="Arial"/>
          <w:szCs w:val="20"/>
        </w:rPr>
        <w:t>Fronius har 34</w:t>
      </w:r>
      <w:r w:rsidRPr="0054644D">
        <w:rPr>
          <w:rFonts w:cs="Arial"/>
          <w:szCs w:val="20"/>
        </w:rPr>
        <w:t xml:space="preserve"> internasjonale selskaper og representanter i over 60 land. Det</w:t>
      </w:r>
      <w:r>
        <w:rPr>
          <w:rFonts w:cs="Arial"/>
          <w:szCs w:val="20"/>
        </w:rPr>
        <w:t>te gir en eksportandel på ca. 93</w:t>
      </w:r>
      <w:r w:rsidRPr="0054644D">
        <w:rPr>
          <w:rFonts w:cs="Arial"/>
          <w:szCs w:val="20"/>
        </w:rPr>
        <w:t xml:space="preserve"> %. </w:t>
      </w:r>
      <w:r w:rsidRPr="00E479B4">
        <w:rPr>
          <w:rFonts w:cs="Arial"/>
          <w:szCs w:val="20"/>
          <w:lang w:val="de-DE"/>
        </w:rPr>
        <w:t xml:space="preserve">Innovative </w:t>
      </w:r>
      <w:proofErr w:type="spellStart"/>
      <w:r>
        <w:rPr>
          <w:rFonts w:cs="Arial"/>
          <w:szCs w:val="20"/>
          <w:lang w:val="de-DE"/>
        </w:rPr>
        <w:t>produkter</w:t>
      </w:r>
      <w:proofErr w:type="spellEnd"/>
      <w:r>
        <w:rPr>
          <w:rFonts w:cs="Arial"/>
          <w:szCs w:val="20"/>
          <w:lang w:val="de-DE"/>
        </w:rPr>
        <w:t xml:space="preserve"> </w:t>
      </w:r>
      <w:proofErr w:type="spellStart"/>
      <w:r>
        <w:rPr>
          <w:rFonts w:cs="Arial"/>
          <w:szCs w:val="20"/>
          <w:lang w:val="de-DE"/>
        </w:rPr>
        <w:t>og</w:t>
      </w:r>
      <w:proofErr w:type="spellEnd"/>
      <w:r>
        <w:rPr>
          <w:rFonts w:cs="Arial"/>
          <w:szCs w:val="20"/>
          <w:lang w:val="de-DE"/>
        </w:rPr>
        <w:t xml:space="preserve"> </w:t>
      </w:r>
      <w:proofErr w:type="spellStart"/>
      <w:r>
        <w:rPr>
          <w:rFonts w:cs="Arial"/>
          <w:szCs w:val="20"/>
          <w:lang w:val="de-DE"/>
        </w:rPr>
        <w:t>tjenester</w:t>
      </w:r>
      <w:proofErr w:type="spellEnd"/>
      <w:r>
        <w:rPr>
          <w:rFonts w:cs="Arial"/>
          <w:szCs w:val="20"/>
          <w:lang w:val="de-DE"/>
        </w:rPr>
        <w:t xml:space="preserve"> samt 1264</w:t>
      </w:r>
      <w:r w:rsidRPr="00E479B4">
        <w:rPr>
          <w:rFonts w:cs="Arial"/>
          <w:szCs w:val="20"/>
          <w:lang w:val="de-DE"/>
        </w:rPr>
        <w:t xml:space="preserve"> </w:t>
      </w:r>
      <w:proofErr w:type="spellStart"/>
      <w:r w:rsidRPr="00E479B4">
        <w:rPr>
          <w:rFonts w:cs="Arial"/>
          <w:szCs w:val="20"/>
          <w:lang w:val="de-DE"/>
        </w:rPr>
        <w:t>tildelte</w:t>
      </w:r>
      <w:proofErr w:type="spellEnd"/>
      <w:r w:rsidRPr="00E479B4">
        <w:rPr>
          <w:rFonts w:cs="Arial"/>
          <w:szCs w:val="20"/>
          <w:lang w:val="de-DE"/>
        </w:rPr>
        <w:t xml:space="preserve"> patenter </w:t>
      </w:r>
      <w:proofErr w:type="spellStart"/>
      <w:r w:rsidRPr="00E479B4">
        <w:rPr>
          <w:rFonts w:cs="Arial"/>
          <w:szCs w:val="20"/>
          <w:lang w:val="de-DE"/>
        </w:rPr>
        <w:t>gjør</w:t>
      </w:r>
      <w:proofErr w:type="spellEnd"/>
      <w:r w:rsidRPr="00E479B4">
        <w:rPr>
          <w:rFonts w:cs="Arial"/>
          <w:szCs w:val="20"/>
          <w:lang w:val="de-DE"/>
        </w:rPr>
        <w:t xml:space="preserve"> Fronius </w:t>
      </w:r>
      <w:proofErr w:type="spellStart"/>
      <w:r w:rsidRPr="00E479B4">
        <w:rPr>
          <w:rFonts w:cs="Arial"/>
          <w:szCs w:val="20"/>
          <w:lang w:val="de-DE"/>
        </w:rPr>
        <w:t>til</w:t>
      </w:r>
      <w:proofErr w:type="spellEnd"/>
      <w:r w:rsidRPr="00E479B4">
        <w:rPr>
          <w:rFonts w:cs="Arial"/>
          <w:szCs w:val="20"/>
          <w:lang w:val="de-DE"/>
        </w:rPr>
        <w:t xml:space="preserve"> </w:t>
      </w:r>
      <w:proofErr w:type="spellStart"/>
      <w:r w:rsidRPr="00E479B4">
        <w:rPr>
          <w:rFonts w:cs="Arial"/>
          <w:szCs w:val="20"/>
          <w:lang w:val="de-DE"/>
        </w:rPr>
        <w:t>innovasjonsleder</w:t>
      </w:r>
      <w:proofErr w:type="spellEnd"/>
      <w:r w:rsidRPr="00E479B4">
        <w:rPr>
          <w:rFonts w:cs="Arial"/>
          <w:szCs w:val="20"/>
          <w:lang w:val="de-DE"/>
        </w:rPr>
        <w:t xml:space="preserve"> </w:t>
      </w:r>
      <w:proofErr w:type="spellStart"/>
      <w:r w:rsidRPr="00E479B4">
        <w:rPr>
          <w:rFonts w:cs="Arial"/>
          <w:szCs w:val="20"/>
          <w:lang w:val="de-DE"/>
        </w:rPr>
        <w:t>på</w:t>
      </w:r>
      <w:proofErr w:type="spellEnd"/>
      <w:r w:rsidRPr="00E479B4">
        <w:rPr>
          <w:rFonts w:cs="Arial"/>
          <w:szCs w:val="20"/>
          <w:lang w:val="de-DE"/>
        </w:rPr>
        <w:t xml:space="preserve"> </w:t>
      </w:r>
      <w:proofErr w:type="spellStart"/>
      <w:r w:rsidRPr="00E479B4">
        <w:rPr>
          <w:rFonts w:cs="Arial"/>
          <w:szCs w:val="20"/>
          <w:lang w:val="de-DE"/>
        </w:rPr>
        <w:t>verdensmarkedet</w:t>
      </w:r>
      <w:proofErr w:type="spellEnd"/>
      <w:r w:rsidRPr="00E479B4">
        <w:rPr>
          <w:rFonts w:cs="Arial"/>
          <w:szCs w:val="20"/>
          <w:lang w:val="de-DE"/>
        </w:rPr>
        <w:t>.</w:t>
      </w:r>
    </w:p>
    <w:p w14:paraId="081D3FD8" w14:textId="77777777" w:rsidR="0053402D" w:rsidRPr="00E479B4" w:rsidRDefault="0053402D" w:rsidP="0053402D">
      <w:pPr>
        <w:rPr>
          <w:rFonts w:cs="Arial"/>
          <w:szCs w:val="20"/>
          <w:lang w:val="de-DE"/>
        </w:rPr>
      </w:pPr>
    </w:p>
    <w:p w14:paraId="6526F8FD" w14:textId="77777777" w:rsidR="0053402D" w:rsidRPr="00E479B4" w:rsidRDefault="0053402D" w:rsidP="0053402D">
      <w:pPr>
        <w:pStyle w:val="Textkrper"/>
        <w:ind w:right="-255"/>
        <w:rPr>
          <w:rFonts w:ascii="Arial" w:hAnsi="Arial" w:cs="Arial"/>
          <w:sz w:val="20"/>
          <w:lang w:val="nn-NO" w:eastAsia="zh-TW"/>
        </w:rPr>
      </w:pPr>
    </w:p>
    <w:p w14:paraId="41A9DEFA" w14:textId="77777777" w:rsidR="0053402D" w:rsidRPr="00E479B4" w:rsidRDefault="0053402D" w:rsidP="0053402D">
      <w:pPr>
        <w:pStyle w:val="NurText"/>
        <w:rPr>
          <w:rFonts w:ascii="Arial" w:hAnsi="Arial" w:cs="Arial"/>
          <w:iCs/>
          <w:lang w:val="da-DK"/>
        </w:rPr>
      </w:pPr>
    </w:p>
    <w:p w14:paraId="2CDBFF47" w14:textId="77777777" w:rsidR="0053402D" w:rsidRPr="00E479B4" w:rsidRDefault="0053402D" w:rsidP="0053402D">
      <w:pPr>
        <w:pStyle w:val="NurText"/>
        <w:rPr>
          <w:rFonts w:ascii="Arial" w:hAnsi="Arial" w:cs="Arial"/>
          <w:b/>
          <w:lang w:val="nn-NO"/>
        </w:rPr>
      </w:pPr>
      <w:r w:rsidRPr="00E479B4">
        <w:rPr>
          <w:rFonts w:ascii="Arial" w:hAnsi="Arial" w:cs="Arial"/>
          <w:b/>
          <w:lang w:val="nn-NO"/>
        </w:rPr>
        <w:t>Henvendelser rettes til:</w:t>
      </w:r>
    </w:p>
    <w:p w14:paraId="0EDD1432" w14:textId="77777777" w:rsidR="0053402D" w:rsidRPr="00E479B4" w:rsidRDefault="0053402D" w:rsidP="0053402D">
      <w:pPr>
        <w:rPr>
          <w:rFonts w:cs="Arial"/>
          <w:szCs w:val="20"/>
          <w:lang w:val="nn-NO"/>
        </w:rPr>
      </w:pPr>
      <w:r w:rsidRPr="00E479B4">
        <w:rPr>
          <w:rFonts w:cs="Arial"/>
          <w:szCs w:val="20"/>
          <w:lang w:val="nn-NO"/>
        </w:rPr>
        <w:t>Hovedkontor</w:t>
      </w:r>
    </w:p>
    <w:p w14:paraId="525C8DFE" w14:textId="77777777" w:rsidR="0053402D" w:rsidRPr="00E479B4" w:rsidRDefault="0053402D" w:rsidP="0053402D">
      <w:pPr>
        <w:rPr>
          <w:rFonts w:cs="Arial"/>
          <w:szCs w:val="20"/>
          <w:lang w:val="nn-NO"/>
        </w:rPr>
      </w:pPr>
      <w:r w:rsidRPr="00E479B4">
        <w:rPr>
          <w:rFonts w:cs="Arial"/>
          <w:szCs w:val="20"/>
          <w:lang w:val="nn-NO"/>
        </w:rPr>
        <w:t xml:space="preserve">E-post: </w:t>
      </w:r>
      <w:r>
        <w:rPr>
          <w:rStyle w:val="Hyperlink"/>
          <w:rFonts w:cs="Arial"/>
          <w:szCs w:val="20"/>
          <w:lang w:val="nn-NO"/>
        </w:rPr>
        <w:fldChar w:fldCharType="begin"/>
      </w:r>
      <w:r>
        <w:rPr>
          <w:rStyle w:val="Hyperlink"/>
          <w:rFonts w:cs="Arial"/>
          <w:szCs w:val="20"/>
          <w:lang w:val="nn-NO"/>
        </w:rPr>
        <w:instrText xml:space="preserve"> HYPERLINK "mailto:sales.norway@fronius.com" </w:instrText>
      </w:r>
      <w:r>
        <w:rPr>
          <w:rStyle w:val="Hyperlink"/>
          <w:rFonts w:cs="Arial"/>
          <w:szCs w:val="20"/>
          <w:lang w:val="nn-NO"/>
        </w:rPr>
        <w:fldChar w:fldCharType="separate"/>
      </w:r>
      <w:r w:rsidRPr="00E479B4">
        <w:rPr>
          <w:rStyle w:val="Hyperlink"/>
          <w:rFonts w:cs="Arial"/>
          <w:szCs w:val="20"/>
          <w:lang w:val="nn-NO"/>
        </w:rPr>
        <w:t>sales.norway@fronius.com</w:t>
      </w:r>
      <w:r>
        <w:rPr>
          <w:rStyle w:val="Hyperlink"/>
          <w:rFonts w:cs="Arial"/>
          <w:szCs w:val="20"/>
          <w:lang w:val="nn-NO"/>
        </w:rPr>
        <w:fldChar w:fldCharType="end"/>
      </w:r>
      <w:r w:rsidRPr="00E479B4">
        <w:rPr>
          <w:rFonts w:cs="Arial"/>
          <w:szCs w:val="20"/>
          <w:lang w:val="nn-NO"/>
        </w:rPr>
        <w:t xml:space="preserve">   </w:t>
      </w:r>
    </w:p>
    <w:p w14:paraId="43C01C38" w14:textId="77777777" w:rsidR="0053402D" w:rsidRPr="00E479B4" w:rsidRDefault="0053402D" w:rsidP="0053402D">
      <w:pPr>
        <w:rPr>
          <w:rFonts w:cs="Arial"/>
          <w:szCs w:val="20"/>
          <w:lang w:val="nn-NO"/>
        </w:rPr>
      </w:pPr>
      <w:r w:rsidRPr="00E479B4">
        <w:rPr>
          <w:rFonts w:cs="Arial"/>
          <w:szCs w:val="20"/>
          <w:lang w:val="nn-NO"/>
        </w:rPr>
        <w:t>Tlf: +47 32250110</w:t>
      </w:r>
    </w:p>
    <w:p w14:paraId="3C076D1B" w14:textId="77777777" w:rsidR="0053402D" w:rsidRPr="00E479B4" w:rsidRDefault="0053402D" w:rsidP="0053402D">
      <w:pPr>
        <w:pStyle w:val="Textkrper2"/>
        <w:spacing w:after="0" w:line="240" w:lineRule="auto"/>
        <w:ind w:right="29"/>
        <w:rPr>
          <w:rFonts w:cs="Arial"/>
          <w:szCs w:val="20"/>
          <w:lang w:val="nn-NO"/>
        </w:rPr>
      </w:pPr>
    </w:p>
    <w:p w14:paraId="03F179B5" w14:textId="77777777" w:rsidR="0053402D" w:rsidRPr="00E479B4" w:rsidRDefault="0053402D" w:rsidP="0053402D">
      <w:pPr>
        <w:pStyle w:val="Textkrper2"/>
        <w:spacing w:after="0" w:line="240" w:lineRule="auto"/>
        <w:ind w:right="29"/>
        <w:rPr>
          <w:rFonts w:cs="Arial"/>
          <w:szCs w:val="20"/>
          <w:lang w:val="nn-NO"/>
        </w:rPr>
      </w:pPr>
    </w:p>
    <w:p w14:paraId="61D6C083" w14:textId="77777777" w:rsidR="0053402D" w:rsidRPr="00E479B4" w:rsidRDefault="0053402D" w:rsidP="0053402D">
      <w:pPr>
        <w:pStyle w:val="Textkrper2"/>
        <w:spacing w:after="0" w:line="240" w:lineRule="auto"/>
        <w:ind w:right="29"/>
        <w:rPr>
          <w:rFonts w:cs="Arial"/>
          <w:b/>
          <w:szCs w:val="20"/>
          <w:lang w:val="da-DK"/>
        </w:rPr>
      </w:pPr>
      <w:r w:rsidRPr="00E479B4">
        <w:rPr>
          <w:rFonts w:cs="Arial"/>
          <w:b/>
          <w:szCs w:val="20"/>
          <w:lang w:val="da-DK"/>
        </w:rPr>
        <w:t>Send en kopi av artikkelen til vårt kontor:</w:t>
      </w:r>
    </w:p>
    <w:p w14:paraId="06A43E6E" w14:textId="77777777" w:rsidR="0053402D" w:rsidRPr="00E479B4" w:rsidRDefault="0053402D" w:rsidP="0053402D">
      <w:pPr>
        <w:pStyle w:val="Textkrper2"/>
        <w:spacing w:after="0" w:line="240" w:lineRule="auto"/>
        <w:ind w:right="29"/>
        <w:rPr>
          <w:rFonts w:cs="Arial"/>
          <w:szCs w:val="20"/>
          <w:lang w:val="da-DK"/>
        </w:rPr>
      </w:pPr>
      <w:r w:rsidRPr="00E479B4">
        <w:rPr>
          <w:rFonts w:cs="Arial"/>
          <w:szCs w:val="20"/>
          <w:lang w:val="da-DK"/>
        </w:rPr>
        <w:t>a1kommunikation Schweizer GmbH, Kirsten Ludwig,</w:t>
      </w:r>
    </w:p>
    <w:p w14:paraId="65FBB775" w14:textId="77777777" w:rsidR="0053402D" w:rsidRPr="00E479B4" w:rsidRDefault="0053402D" w:rsidP="0053402D">
      <w:pPr>
        <w:pStyle w:val="Textkrper2"/>
        <w:spacing w:after="0" w:line="240" w:lineRule="auto"/>
        <w:ind w:right="29"/>
        <w:rPr>
          <w:rFonts w:cs="Arial"/>
          <w:szCs w:val="20"/>
          <w:lang w:val="de-DE"/>
        </w:rPr>
      </w:pPr>
      <w:r w:rsidRPr="00E479B4">
        <w:rPr>
          <w:rFonts w:cs="Arial"/>
          <w:szCs w:val="20"/>
          <w:lang w:val="de-DE"/>
        </w:rPr>
        <w:t>Oberdorfstraße 31 A, D-0794 Filderstadt,</w:t>
      </w:r>
    </w:p>
    <w:p w14:paraId="04B9F7DF" w14:textId="77777777" w:rsidR="0053402D" w:rsidRPr="00E479B4" w:rsidRDefault="0053402D" w:rsidP="0053402D">
      <w:pPr>
        <w:pStyle w:val="Textkrper2"/>
        <w:spacing w:after="0" w:line="240" w:lineRule="auto"/>
        <w:ind w:right="29"/>
        <w:rPr>
          <w:rFonts w:cs="Arial"/>
          <w:szCs w:val="20"/>
          <w:lang w:val="de-DE"/>
        </w:rPr>
      </w:pPr>
      <w:proofErr w:type="spellStart"/>
      <w:proofErr w:type="gramStart"/>
      <w:r w:rsidRPr="00E479B4">
        <w:rPr>
          <w:rFonts w:cs="Arial"/>
          <w:szCs w:val="20"/>
          <w:lang w:val="de-DE"/>
        </w:rPr>
        <w:t>tlf</w:t>
      </w:r>
      <w:proofErr w:type="spellEnd"/>
      <w:r w:rsidRPr="00E479B4">
        <w:rPr>
          <w:rFonts w:cs="Arial"/>
          <w:szCs w:val="20"/>
          <w:lang w:val="de-DE"/>
        </w:rPr>
        <w:t>.:</w:t>
      </w:r>
      <w:proofErr w:type="gramEnd"/>
      <w:r w:rsidRPr="00E479B4">
        <w:rPr>
          <w:rFonts w:cs="Arial"/>
          <w:szCs w:val="20"/>
          <w:lang w:val="de-DE"/>
        </w:rPr>
        <w:t xml:space="preserve"> +49 (0)711 9454161-20, e-post: </w:t>
      </w:r>
      <w:hyperlink r:id="rId18" w:history="1">
        <w:r w:rsidRPr="00E479B4">
          <w:rPr>
            <w:rStyle w:val="Hyperlink"/>
            <w:rFonts w:cs="Arial"/>
            <w:szCs w:val="20"/>
            <w:lang w:val="de-DE"/>
          </w:rPr>
          <w:t>Kirsten.Ludwig@a1kommunikation.de</w:t>
        </w:r>
      </w:hyperlink>
    </w:p>
    <w:p w14:paraId="6D66DCDB" w14:textId="77777777" w:rsidR="0053402D" w:rsidRDefault="0053402D" w:rsidP="0053402D">
      <w:pPr>
        <w:rPr>
          <w:rFonts w:cs="Arial"/>
          <w:szCs w:val="20"/>
        </w:rPr>
      </w:pPr>
    </w:p>
    <w:p w14:paraId="1E33BC44" w14:textId="77777777" w:rsidR="0053402D" w:rsidRDefault="0053402D" w:rsidP="0053402D">
      <w:pPr>
        <w:rPr>
          <w:rFonts w:cs="Arial"/>
          <w:szCs w:val="20"/>
        </w:rPr>
      </w:pPr>
    </w:p>
    <w:p w14:paraId="41CA362C" w14:textId="77777777" w:rsidR="0053402D" w:rsidRPr="00E479B4" w:rsidRDefault="0053402D" w:rsidP="0053402D">
      <w:pPr>
        <w:rPr>
          <w:rFonts w:cs="Arial"/>
          <w:szCs w:val="20"/>
        </w:rPr>
      </w:pPr>
      <w:r w:rsidRPr="006B23F2">
        <w:rPr>
          <w:rFonts w:cs="Arial"/>
          <w:szCs w:val="20"/>
        </w:rPr>
        <w:t>Ønsker du flere spennende innlegg, kan du besøke vår blogg på blog.perfectwelding.fronius.com og følge oss på Facebook (froniuswelding), Twitter (froniusintweld), LinkedIn (perfect-welding), Instagram (froniuswelding) og  YouTube (froniuswelding)!</w:t>
      </w:r>
    </w:p>
    <w:p w14:paraId="5EF56C64" w14:textId="77777777" w:rsidR="009D3B05" w:rsidRPr="008873B6" w:rsidRDefault="009D3B05" w:rsidP="0053402D">
      <w:pPr>
        <w:rPr>
          <w:rFonts w:cs="Arial"/>
          <w:szCs w:val="20"/>
        </w:rPr>
      </w:pPr>
    </w:p>
    <w:sectPr w:rsidR="009D3B05" w:rsidRPr="008873B6"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7608AA">
      <w:rPr>
        <w:noProof/>
        <w:sz w:val="16"/>
      </w:rPr>
      <w:t>1</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7608AA">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402D"/>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08AA"/>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3B6"/>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nb-N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nb-N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nb-N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nb-N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nb-N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20"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#NO</TermName>
          <TermId xmlns="http://schemas.microsoft.com/office/infopath/2007/PartnerControls">32cdf995-c653-45e6-9247-1ea2660873d6</TermId>
        </TermInfo>
      </Terms>
    </k62430406562456c9289cb18a9752f33>
    <title_TI_DE xmlns="dc0c2c3d-e9fc-4a0d-820b-87ab82e65f20">Compact Cladding Cell</title_TI_DE>
    <Documenttype_PT xmlns="dc0c2c3d-e9fc-4a0d-820b-87ab82e65f20">Comunicado à imprensa</Documenttype_PT>
    <Documenttype_RU xmlns="dc0c2c3d-e9fc-4a0d-820b-87ab82e65f20">Пресс-релиз</Documenttype_RU>
    <title_TI_TR xmlns="dc0c2c3d-e9fc-4a0d-820b-87ab82e65f20">Compact Cladding Cell</title_TI_TR>
    <title_TI_NO xmlns="dc0c2c3d-e9fc-4a0d-820b-87ab82e65f20">Compact Cladding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title_TI_NL>
    <FSM xmlns="dc0c2c3d-e9fc-4a0d-820b-87ab82e65f20">false</FSM>
    <contentservId xmlns="53041210-5658-4a0d-8a74-f9413e00f15b">C-100196</contentservId>
    <title_TI_IT xmlns="dc0c2c3d-e9fc-4a0d-820b-87ab82e65f20">Compact Cladding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269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M-153108</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30</Value>
    </Country>
    <fro_spid xmlns="dc0c2c3d-e9fc-4a0d-820b-87ab82e65f20">13217;SE</fro_spid>
    <title_TI_RU xmlns="dc0c2c3d-e9fc-4a0d-820b-87ab82e65f20">Compact Cladding Cell</title_TI_RU>
    <title_ti_fi xmlns="dc0c2c3d-e9fc-4a0d-820b-87ab82e65f20">Compact Cladding Cell</title_ti_fi>
    <Documenttype_JA xmlns="dc0c2c3d-e9fc-4a0d-820b-87ab82e65f20">ニュースリリース</Documenttype_JA>
    <title_TI_CS xmlns="dc0c2c3d-e9fc-4a0d-820b-87ab82e65f20">Compact Cladding Cell</title_TI_CS>
    <title_TI_AR xmlns="dc0c2c3d-e9fc-4a0d-820b-87ab82e65f20">Compact Cladding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DFFF7CA5-3AA0-420F-9B01-C7197F1D8CA7}">
  <ds:schemaRefs>
    <ds:schemaRef ds:uri="http://schemas.openxmlformats.org/officeDocument/2006/bibliography"/>
  </ds:schemaRefs>
</ds:datastoreItem>
</file>

<file path=customXml/itemProps2.xml><?xml version="1.0" encoding="utf-8"?>
<ds:datastoreItem xmlns:ds="http://schemas.openxmlformats.org/officeDocument/2006/customXml" ds:itemID="{3504DFB0-3229-4686-9459-10BB7EDCC622}"/>
</file>

<file path=customXml/itemProps3.xml><?xml version="1.0" encoding="utf-8"?>
<ds:datastoreItem xmlns:ds="http://schemas.openxmlformats.org/officeDocument/2006/customXml" ds:itemID="{AB4AB50B-925F-4429-A637-0818772B1DE2}"/>
</file>

<file path=customXml/itemProps4.xml><?xml version="1.0" encoding="utf-8"?>
<ds:datastoreItem xmlns:ds="http://schemas.openxmlformats.org/officeDocument/2006/customXml" ds:itemID="{C6ABCD7C-AA5E-44CC-AE78-1D0B0F1D70DA}"/>
</file>

<file path=customXml/itemProps5.xml><?xml version="1.0" encoding="utf-8"?>
<ds:datastoreItem xmlns:ds="http://schemas.openxmlformats.org/officeDocument/2006/customXml" ds:itemID="{F8DC8CEA-5C1F-4A0F-8806-6041A2534359}"/>
</file>

<file path=customXml/itemProps6.xml><?xml version="1.0" encoding="utf-8"?>
<ds:datastoreItem xmlns:ds="http://schemas.openxmlformats.org/officeDocument/2006/customXml" ds:itemID="{D06DDC10-B54F-4A94-B7F7-C790DAEA4881}"/>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943</Words>
  <Characters>6651</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7579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PW_PR_CompactCladdingCell_NO</dc:title>
  <dc:subject/>
  <dc:creator>Demirok Fidan</dc:creator>
  <cp:keywords/>
  <cp:lastModifiedBy>Doppler Leonie</cp:lastModifiedBy>
  <cp:revision>17</cp:revision>
  <cp:lastPrinted>2016-07-21T12:13:00Z</cp:lastPrinted>
  <dcterms:created xsi:type="dcterms:W3CDTF">2020-09-25T04:25:00Z</dcterms:created>
  <dcterms:modified xsi:type="dcterms:W3CDTF">2020-11-23T07:29:00Z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65;a8dd0ddf-bfd4-44dd-a6bb-0c3c9675194c,65;a8dd0ddf-bfd4-44dd-a6bb-0c3c9675194c,65;a8dd0ddf-bfd4-44dd-a6bb-0c3c9675194c,65;a8dd0ddf-bfd4-44dd-a6bb-0c3c9675194c,65;a8dd0ddf-bfd4-44dd-a6bb-0c3c9675194c,65;0b69803e-5fed-4f4d-9d44-b1b3d75cd954,68;0b69803e-5fed-4f4d-9d44-b1b3d75cd954,68;0b69803e-5fed-4f4d-9d44-b1b3d75cd954,72;0b69803e-5fed-4f4d-9d44-b1b3d75cd954,75;6d1b5151-d866-4942-aea1-17c7cb28edce,94;6d1b5151-d866-4942-aea1-17c7cb28edce,98;84063e84-3b90-4264-9d91-20c80f9713f8,152;84063e84-3b90-4264-9d91-20c80f9713f8,152;84063e84-3b90-4264-9d91-20c80f9713f8,156;84063e84-3b90-4264-9d91-20c80f9713f8,169;</vt:lpwstr>
  </property>
  <property fmtid="{D5CDD505-2E9C-101B-9397-08002B2CF9AE}" pid="11" name="_docset_NoMedatataSyncRequired">
    <vt:lpwstr>False</vt:lpwstr>
  </property>
  <property fmtid="{D5CDD505-2E9C-101B-9397-08002B2CF9AE}" pid="12" name="Language">
    <vt:lpwstr>269;##NO|32cdf995-c653-45e6-9247-1ea2660873d6</vt:lpwstr>
  </property>
  <property fmtid="{D5CDD505-2E9C-101B-9397-08002B2CF9AE}" pid="13" name="FroConDoc_language">
    <vt:lpwstr>1;#DE|676160ea-61f7-4cef-8b4c-1724dec2206e</vt:lpwstr>
  </property>
</Properties>
</file>