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er2.xml" ContentType="application/vnd.openxmlformats-officedocument.wordprocessingml.footer+xml"/>
  <Override PartName="/word/footer1.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header1.xml" ContentType="application/vnd.openxmlformats-officedocument.wordprocessingml.header+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numbering.xml" ContentType="application/vnd.openxmlformats-officedocument.wordprocessingml.numbering+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FDA3ED9" w14:textId="77777777" w:rsidR="00377B4F" w:rsidRPr="00EF7D7C" w:rsidRDefault="00377B4F" w:rsidP="003F6E14">
      <w:pPr>
        <w:rPr>
          <w:rFonts w:cs="Arial"/>
          <w:lang w:val="de-DE"/>
        </w:rPr>
      </w:pPr>
    </w:p>
    <w:p w14:paraId="72AA0DA7" w14:textId="77777777" w:rsidR="006021F3" w:rsidRPr="00EF7D7C" w:rsidRDefault="006021F3" w:rsidP="003F6E14">
      <w:pPr>
        <w:rPr>
          <w:rFonts w:cs="Arial"/>
          <w:lang w:val="de-DE"/>
        </w:rPr>
      </w:pPr>
    </w:p>
    <w:p w14:paraId="00DAC592" w14:textId="77777777" w:rsidR="006021F3" w:rsidRPr="00EF7D7C" w:rsidRDefault="006021F3" w:rsidP="003F6E14">
      <w:pPr>
        <w:rPr>
          <w:rFonts w:cs="Arial"/>
          <w:lang w:val="de-DE"/>
        </w:rPr>
        <w:sectPr w:rsidR="006021F3" w:rsidRPr="00EF7D7C" w:rsidSect="008527B9">
          <w:headerReference w:type="even" r:id="rId8"/>
          <w:headerReference w:type="default" r:id="rId9"/>
          <w:footerReference w:type="even" r:id="rId10"/>
          <w:footerReference w:type="default" r:id="rId11"/>
          <w:headerReference w:type="first" r:id="rId12"/>
          <w:footerReference w:type="first" r:id="rId13"/>
          <w:pgSz w:w="11906" w:h="16838"/>
          <w:pgMar w:top="1977" w:right="746" w:bottom="1134" w:left="1260" w:header="708" w:footer="481" w:gutter="0"/>
          <w:cols w:space="708"/>
          <w:docGrid w:linePitch="360"/>
        </w:sectPr>
      </w:pPr>
    </w:p>
    <w:p w14:paraId="40882587" w14:textId="02B78F8E" w:rsidR="00A206DD" w:rsidRPr="007D19E2" w:rsidRDefault="00C4747C" w:rsidP="003F6E14">
      <w:pPr>
        <w:rPr>
          <w:rFonts w:cs="Arial"/>
          <w:szCs w:val="20"/>
          <w:lang w:val="de-DE"/>
        </w:rPr>
      </w:pPr>
      <w:r w:rsidRPr="00C4747C">
        <w:rPr>
          <w:rFonts w:cs="Arial"/>
          <w:b/>
          <w:bCs/>
          <w:caps/>
          <w:color w:val="FF0000"/>
          <w:kern w:val="32"/>
          <w:sz w:val="28"/>
          <w:szCs w:val="32"/>
        </w:rPr>
        <w:t>Reportáž od používateľov</w:t>
      </w:r>
    </w:p>
    <w:p w14:paraId="421477B9" w14:textId="77777777" w:rsidR="003F6E14" w:rsidRDefault="003F6E14" w:rsidP="003F6E14">
      <w:pPr>
        <w:pStyle w:val="Titel"/>
        <w:pBdr>
          <w:bottom w:val="none" w:sz="0" w:space="0" w:color="auto"/>
        </w:pBdr>
        <w:spacing w:after="0"/>
        <w:rPr>
          <w:rFonts w:ascii="Arial" w:hAnsi="Arial"/>
          <w:b/>
          <w:color w:val="000000"/>
          <w:sz w:val="28"/>
        </w:rPr>
      </w:pPr>
    </w:p>
    <w:p w14:paraId="2641B938" w14:textId="77777777" w:rsidR="00B561B8" w:rsidRPr="00B561B8" w:rsidRDefault="00B561B8" w:rsidP="00B561B8">
      <w:pPr>
        <w:pStyle w:val="Titel"/>
        <w:pBdr>
          <w:bottom w:val="none" w:sz="0" w:space="0" w:color="auto"/>
        </w:pBdr>
        <w:spacing w:after="0"/>
        <w:rPr>
          <w:rFonts w:ascii="Arial" w:hAnsi="Arial"/>
          <w:b/>
          <w:color w:val="000000"/>
          <w:sz w:val="28"/>
        </w:rPr>
      </w:pPr>
      <w:r>
        <w:rPr>
          <w:rFonts w:ascii="Arial" w:hAnsi="Arial"/>
          <w:b/>
          <w:color w:val="000000"/>
          <w:sz w:val="28"/>
        </w:rPr>
        <w:t>Vyzbrojení pre prípad núdze</w:t>
      </w:r>
    </w:p>
    <w:p w14:paraId="426B57FC" w14:textId="77777777" w:rsidR="00B561B8" w:rsidRPr="00B561B8" w:rsidRDefault="00B561B8" w:rsidP="00B561B8">
      <w:pPr>
        <w:rPr>
          <w:rFonts w:cs="Arial"/>
          <w:b/>
          <w:szCs w:val="20"/>
        </w:rPr>
      </w:pPr>
      <w:r>
        <w:rPr>
          <w:b/>
          <w:szCs w:val="20"/>
        </w:rPr>
        <w:t>Ochranné bariéry zabraňujú prírodným nebezpečenstvám</w:t>
      </w:r>
    </w:p>
    <w:p w14:paraId="2B1B32B1" w14:textId="77777777" w:rsidR="00B561B8" w:rsidRPr="00C4747C" w:rsidRDefault="00B561B8" w:rsidP="003F6E14">
      <w:pPr>
        <w:pStyle w:val="Titel"/>
        <w:pBdr>
          <w:bottom w:val="none" w:sz="0" w:space="0" w:color="auto"/>
        </w:pBdr>
        <w:spacing w:after="0"/>
        <w:rPr>
          <w:rFonts w:ascii="Arial" w:hAnsi="Arial"/>
          <w:b/>
          <w:color w:val="000000"/>
          <w:sz w:val="28"/>
        </w:rPr>
      </w:pPr>
    </w:p>
    <w:p w14:paraId="4D748977" w14:textId="77777777" w:rsidR="00AE2683" w:rsidRPr="00C4747C" w:rsidRDefault="00AE2683" w:rsidP="003F6E14">
      <w:pPr>
        <w:rPr>
          <w:rFonts w:cs="Arial"/>
          <w:b/>
          <w:szCs w:val="20"/>
        </w:rPr>
      </w:pPr>
    </w:p>
    <w:p w14:paraId="0ACA79EB" w14:textId="77777777" w:rsidR="00B561B8" w:rsidRPr="00B561B8" w:rsidRDefault="00B561B8" w:rsidP="00B561B8">
      <w:pPr>
        <w:rPr>
          <w:rFonts w:cs="Arial"/>
          <w:b/>
          <w:szCs w:val="20"/>
        </w:rPr>
      </w:pPr>
      <w:r>
        <w:rPr>
          <w:b/>
          <w:szCs w:val="20"/>
        </w:rPr>
        <w:t>Aby sa minimalizovali škody spôsobené padajúcimi skalami alebo zosuvmi pôdy, na mnohých nebezpečných miestach po celom svete sú nainštalované ochranné systémy od spoločnosti Trumer. Oceľové konštrukcie odolajú aj tej najväčšej záťaži aj vďaka tomu, že rakúsky výrobca používa vo výrobe len vybrané nástroje a postupy – napríklad zváraciu techniku od spoločnosti Fronius.</w:t>
      </w:r>
    </w:p>
    <w:p w14:paraId="14B3DE20" w14:textId="77777777" w:rsidR="00311FBA" w:rsidRPr="00C4747C" w:rsidRDefault="00311FBA" w:rsidP="003F6E14">
      <w:pPr>
        <w:rPr>
          <w:rFonts w:cs="Arial"/>
          <w:b/>
          <w:szCs w:val="20"/>
        </w:rPr>
      </w:pPr>
    </w:p>
    <w:p w14:paraId="535D3C7A" w14:textId="77777777" w:rsidR="00B561B8" w:rsidRDefault="00B561B8" w:rsidP="00B561B8">
      <w:pPr>
        <w:rPr>
          <w:rFonts w:cs="Arial"/>
          <w:szCs w:val="20"/>
        </w:rPr>
      </w:pPr>
      <w:r>
        <w:t>Najprv počuť len bzučivý zvuk, no potom niekoľkotonový kameň s rachotom dopadne bez varovania takmer voľným pádom na príves a prerazí ho. Potom nastane ticho – z prívesu nezostalo takmer nič. Táto na videokamere zaznamenaná nočná mora každého vodiča osobného alebo nákladného auta je našťastie iba experimentom realizovaným v testovacom areáli v štajerskom Erzbergu, pomocou simulátora dopadajúcich skál na šikmú plochu a starého vyradeného karavanu.</w:t>
      </w:r>
    </w:p>
    <w:p w14:paraId="3AE5FFC5" w14:textId="77777777" w:rsidR="00311FBA" w:rsidRPr="00C4747C" w:rsidRDefault="00311FBA" w:rsidP="00B561B8">
      <w:pPr>
        <w:rPr>
          <w:rFonts w:cs="Arial"/>
          <w:szCs w:val="20"/>
        </w:rPr>
      </w:pPr>
    </w:p>
    <w:p w14:paraId="2491EE2D" w14:textId="77777777" w:rsidR="00B561B8" w:rsidRDefault="00B561B8" w:rsidP="00B561B8">
      <w:pPr>
        <w:rPr>
          <w:rFonts w:cs="Arial"/>
          <w:szCs w:val="20"/>
        </w:rPr>
      </w:pPr>
      <w:r>
        <w:t>Účelom tohto zariadenia, vybudovaného spoločnosťou Trumer Schutzbauten, je testovanie a certifikácia ochranných bariérových systémov, ktoré majú zabrániť takýmto udalostiam. Spoločnosť, ktorá vznikla v roku 1991 neďaleko Salzburgu, uviedla v roku 2008 na trh najsilnejšiu zábranu na ochranu proti padaniu skál na svete. Dokáže zastaviť 13-tonový balvan valiaci sa po svahu rýchlosťou 100 km/h bez toho, aby sa pretrhla. Ochranný systém tak môže zastaviť aj ďalšie návaly padajúceho kamenia. Spravidla sa tieto zábrany používajú na ochranu ciest a koľajníc v horských oblastiach, ale napríklad aj v baniach. V súčasnosti ich možno nájsť v takmer každej krajine sveta – od Ruska cez Kanadu až po Nepál.</w:t>
      </w:r>
    </w:p>
    <w:p w14:paraId="0D6B0460" w14:textId="77777777" w:rsidR="00B561B8" w:rsidRPr="00C4747C" w:rsidRDefault="00B561B8" w:rsidP="00B561B8">
      <w:pPr>
        <w:rPr>
          <w:rFonts w:cs="Arial"/>
          <w:szCs w:val="20"/>
        </w:rPr>
      </w:pPr>
    </w:p>
    <w:p w14:paraId="5D938A0D" w14:textId="77777777" w:rsidR="00B561B8" w:rsidRPr="00B561B8" w:rsidRDefault="00B561B8" w:rsidP="00B561B8">
      <w:pPr>
        <w:rPr>
          <w:rFonts w:cs="Arial"/>
          <w:b/>
          <w:szCs w:val="20"/>
        </w:rPr>
      </w:pPr>
      <w:r>
        <w:rPr>
          <w:b/>
          <w:szCs w:val="20"/>
        </w:rPr>
        <w:t>Životnosť 25 rokov</w:t>
      </w:r>
    </w:p>
    <w:p w14:paraId="0023F0E4" w14:textId="77777777" w:rsidR="00B561B8" w:rsidRPr="00C4747C" w:rsidRDefault="00B561B8" w:rsidP="00B561B8">
      <w:pPr>
        <w:rPr>
          <w:rFonts w:cs="Arial"/>
          <w:szCs w:val="20"/>
        </w:rPr>
      </w:pPr>
    </w:p>
    <w:p w14:paraId="7DDCF7F9" w14:textId="77777777" w:rsidR="00B561B8" w:rsidRPr="00B561B8" w:rsidRDefault="00B561B8" w:rsidP="00B561B8">
      <w:pPr>
        <w:rPr>
          <w:rFonts w:cs="Arial"/>
          <w:szCs w:val="20"/>
        </w:rPr>
      </w:pPr>
      <w:r>
        <w:t>Hlavnými komponentmi modulárnych systémov na ochranu proti padaniu skál od spoločnosti Trumer sú siete z oceľových lán, oceľové podpery, nosné a kotviace oceľové laná a brzdové prvky. Medzi oceľovými podperami, ktoré sú prostredníctvom platní spojené s pozemnými kotvami, sú napnuté laná, ktoré sa voľne pohybujú po vedeniach nosníkov a na oboch koncoch sú spojené s brzdovými prvkami a ukotvené v zemi. Laná poskytujú oceľovým sieťam s okami v tvare omegy oporu medzi podperami. Konštrukcia je navrhnutá tak, že siete sa dajú vopred zmontovať a posúvať ako záves. To uľahčuje nielen montáž systému, ale zjednodušuje aj údržbové práce, napr. čistenie priestoru nad ochranným systémom. Prídavné kotvenia, podpery a výstuže zabezpečujú dodatočnú stabilitu a odolnosť v závislosti od požiadaviek na ochranu. Ochranné systémy musia byť nielen schopné odolať extrémnej záťaži v prípade núdze, ale aj vydržať 25 rokov v teréne. Rovnako vysoké sú aj normy, ktoré spoločnosť Trumer kladie na celý výrobný proces – od výberu surovín až po výrobné postupy a zabezpečenie kvality.</w:t>
      </w:r>
    </w:p>
    <w:p w14:paraId="2121FE8D" w14:textId="77777777" w:rsidR="00B561B8" w:rsidRPr="00C4747C" w:rsidRDefault="00B561B8" w:rsidP="00B561B8">
      <w:pPr>
        <w:rPr>
          <w:rFonts w:cs="Arial"/>
          <w:b/>
          <w:szCs w:val="20"/>
        </w:rPr>
      </w:pPr>
    </w:p>
    <w:p w14:paraId="302F2916" w14:textId="77777777" w:rsidR="00B561B8" w:rsidRPr="00B561B8" w:rsidRDefault="00B561B8" w:rsidP="00B561B8">
      <w:pPr>
        <w:rPr>
          <w:rFonts w:cs="Arial"/>
          <w:b/>
          <w:szCs w:val="20"/>
        </w:rPr>
      </w:pPr>
      <w:r>
        <w:rPr>
          <w:b/>
          <w:szCs w:val="20"/>
        </w:rPr>
        <w:t>Oceľové diely podľa normy EXC 2</w:t>
      </w:r>
    </w:p>
    <w:p w14:paraId="1C47FDDF" w14:textId="77777777" w:rsidR="00B561B8" w:rsidRPr="00C4747C" w:rsidRDefault="00B561B8" w:rsidP="00B561B8">
      <w:pPr>
        <w:rPr>
          <w:rFonts w:cs="Arial"/>
          <w:szCs w:val="20"/>
        </w:rPr>
      </w:pPr>
    </w:p>
    <w:p w14:paraId="10E3156D" w14:textId="77777777" w:rsidR="00B561B8" w:rsidRDefault="00B561B8" w:rsidP="00B561B8">
      <w:pPr>
        <w:rPr>
          <w:rFonts w:cs="Arial"/>
          <w:szCs w:val="20"/>
        </w:rPr>
      </w:pPr>
      <w:r>
        <w:t xml:space="preserve">„Sme certifikovaní podľa normy EN 1090-2 a vyrábame nosné oceľové diely podľa triedy prevedenia 2,“ vysvetľuje Daniel Jäger, dlhoročný prevádzkový manažér spoločnosti Trumer Schutzbauten GmbH. „Približne 30 až 40 percent výrobných nákladov v oceliarskom priemysle predstavujú náklady na zváranie, pričom pracujeme len ručne.“ Spoločnosť zriadila na mieste výroby celkovo sedem zváracích pracovísk na ručné zváranie a kompletne ich vybavila zváracou technikou od spoločnosti Fronius. „Už náš prvý zvárací systém bol od spoločnosti Fronius,“ spomína Jäger. „Pri všetkých nástrojoch sa spoliehame na špičkových výrobcov. Pri našich vysokých nárokoch na kvalitu nemá zmysel skúšať niečo iné a spravidla sa to ani nevyplatí.“ </w:t>
      </w:r>
    </w:p>
    <w:p w14:paraId="72B9C006" w14:textId="77777777" w:rsidR="00311FBA" w:rsidRPr="00C4747C" w:rsidRDefault="00311FBA" w:rsidP="00B561B8">
      <w:pPr>
        <w:rPr>
          <w:rFonts w:cs="Arial"/>
          <w:szCs w:val="20"/>
        </w:rPr>
      </w:pPr>
    </w:p>
    <w:p w14:paraId="5B08A6AE" w14:textId="77777777" w:rsidR="00B561B8" w:rsidRDefault="00B561B8" w:rsidP="00B561B8">
      <w:pPr>
        <w:rPr>
          <w:rFonts w:cs="Arial"/>
          <w:b/>
          <w:szCs w:val="20"/>
        </w:rPr>
      </w:pPr>
      <w:r>
        <w:rPr>
          <w:b/>
          <w:szCs w:val="20"/>
        </w:rPr>
        <w:t>Vysoká kvalita zvarov naprieč generáciami</w:t>
      </w:r>
    </w:p>
    <w:p w14:paraId="75EF4ED4" w14:textId="77777777" w:rsidR="00311FBA" w:rsidRPr="00C4747C" w:rsidRDefault="00311FBA" w:rsidP="00B561B8">
      <w:pPr>
        <w:rPr>
          <w:rFonts w:cs="Arial"/>
          <w:b/>
          <w:szCs w:val="20"/>
        </w:rPr>
      </w:pPr>
    </w:p>
    <w:p w14:paraId="78B01140" w14:textId="77777777" w:rsidR="00B561B8" w:rsidRDefault="00B561B8" w:rsidP="00B561B8">
      <w:pPr>
        <w:rPr>
          <w:rFonts w:cs="Arial"/>
          <w:szCs w:val="20"/>
        </w:rPr>
      </w:pPr>
      <w:r>
        <w:t xml:space="preserve">Spoločnosť Trumer prevádzkuje súčasne tri rôzne generácie zariadení – od systému typu TPS 330 až po platformu zváracích systémov MIG/MAG TPS/i. „So všetkými riešeniami dokážeme efektívne a spoľahlivo dosiahnuť vysokú kvalitu zvaru, ktorá je pre naše oceľové systémy, od ktorých závisí bezpečnosť, neodmysliteľná,“ hodnotí Jäger desaťročia svojich skúseností. „Spoločnosti Fronius sa neustále darí zavádzať </w:t>
      </w:r>
      <w:r>
        <w:lastRenderedPageBreak/>
        <w:t>inovácie, ktoré nám výrazne uľahčujú život.“ Patrí medzi ne napríklad jednoduchá obsluha TPS/i cez dotykový displej s jednoduchým textom, ktorý funguje aj pri dotyku so zváracou rukavicou. „Koncepcia obsluhy nadväzuje na predchádzajúce generácie, takže zvárači, ktorí už so zariadeniami Fronius pracovali predtým, sa v tom rýchlo zorientujú,“ dodáva Jäger. „A hneď vám povedia, že TPS/i má ešte väčší výkon a  elektrický oblúk je mimoriadne stabilný.“</w:t>
      </w:r>
    </w:p>
    <w:p w14:paraId="1592B65E" w14:textId="77777777" w:rsidR="00311FBA" w:rsidRPr="00C4747C" w:rsidRDefault="00311FBA" w:rsidP="00B561B8">
      <w:pPr>
        <w:rPr>
          <w:rFonts w:cs="Arial"/>
          <w:szCs w:val="20"/>
        </w:rPr>
      </w:pPr>
    </w:p>
    <w:p w14:paraId="386B0034" w14:textId="77777777" w:rsidR="00B561B8" w:rsidRPr="00B561B8" w:rsidRDefault="00B561B8" w:rsidP="00B561B8">
      <w:pPr>
        <w:rPr>
          <w:rFonts w:cs="Arial"/>
          <w:szCs w:val="20"/>
        </w:rPr>
      </w:pPr>
      <w:r>
        <w:t>Pre odborníka v oblasti výroby je veľmi prínosné, ako jednoducho a pohodlne sa na TPS/i dajú vyvolať údaje, napríklad prevádzkové hodiny – v prípade potreby aj na diaľku. Jäger okrem toho veľmi oceňuje aj rôzne dĺžky a uhly nástavcov, ktoré Fronius ponúka v rámci platformy TPS /i pre ručné zváracie horáky vrátane guľového kĺbu. Vďaka tomu sa dá zvárací horák optimálne prispôsobiť individuálnym potrebám a preferenciám zvárača a dosiahnuť lepšiu ergonómiu na odľahčenie zápästia. So zreteľom na tieto prínosy spoločnosť Trumer tiež upravila a prispôsobila staršie zariadenia typu TPS 4000 a TPS 5000 na použitie s novým ručným zváracím horákom MTB 500i W ML a príslušným hadicovým vedením MHP 500i W ML.</w:t>
      </w:r>
    </w:p>
    <w:p w14:paraId="7BF38C60" w14:textId="77777777" w:rsidR="00B561B8" w:rsidRPr="00C4747C" w:rsidRDefault="00B561B8" w:rsidP="00B561B8">
      <w:pPr>
        <w:rPr>
          <w:rFonts w:cs="Arial"/>
          <w:b/>
          <w:szCs w:val="20"/>
        </w:rPr>
      </w:pPr>
    </w:p>
    <w:p w14:paraId="495D35A3" w14:textId="77777777" w:rsidR="00B561B8" w:rsidRPr="00B561B8" w:rsidRDefault="00B561B8" w:rsidP="00B561B8">
      <w:pPr>
        <w:rPr>
          <w:rFonts w:cs="Arial"/>
          <w:b/>
          <w:szCs w:val="20"/>
        </w:rPr>
      </w:pPr>
      <w:r>
        <w:rPr>
          <w:b/>
          <w:szCs w:val="20"/>
        </w:rPr>
        <w:t>Zabudovaná spoľahlivosť</w:t>
      </w:r>
    </w:p>
    <w:p w14:paraId="17DF844F" w14:textId="77777777" w:rsidR="00B561B8" w:rsidRPr="00C4747C" w:rsidRDefault="00B561B8" w:rsidP="00B561B8">
      <w:pPr>
        <w:rPr>
          <w:rFonts w:cs="Arial"/>
          <w:szCs w:val="20"/>
        </w:rPr>
      </w:pPr>
    </w:p>
    <w:p w14:paraId="74E39939" w14:textId="77777777" w:rsidR="00B561B8" w:rsidRDefault="00B561B8" w:rsidP="00B561B8">
      <w:pPr>
        <w:rPr>
          <w:rFonts w:cs="Arial"/>
          <w:szCs w:val="20"/>
        </w:rPr>
      </w:pPr>
      <w:r>
        <w:t>Spoločnosť Trumer sa môže plne spoľahnúť na spoločnosť Fronius aj v otázkach dostupnosti a servisu. „V praxi sa ukazuje, že problémy väčšinou nastávajú vtedy, keď je veľa zákaziek, pracuje sa pod tlakom a zariadenia sú takmer nepretržite v prevádzke,“ vysvetľuje prevádzkový manažér spoločnosti, Jäger. „Môžeme stavať nielen na spoľahlivosti zariadení Fronius, ale aj na rýchlosti reakcie zákazníckeho servisu, ktorý je zvyčajne vždy rýchlo na mieste, vykoná všetky opravy včas a v prípade potreby nám zapožičia zariadenie.“ To nám zaisťuje, že zváracie práce sa môžu vykonávať ďalej aj počas prevádzkovej špičky, bez neplánovaných prerušení a úbytku na kvalite.</w:t>
      </w:r>
    </w:p>
    <w:p w14:paraId="5A7A0755" w14:textId="77777777" w:rsidR="00311FBA" w:rsidRPr="00C4747C" w:rsidRDefault="00311FBA" w:rsidP="00B561B8">
      <w:pPr>
        <w:rPr>
          <w:rFonts w:cs="Arial"/>
          <w:szCs w:val="20"/>
        </w:rPr>
      </w:pPr>
    </w:p>
    <w:p w14:paraId="167829D0" w14:textId="77777777" w:rsidR="00B561B8" w:rsidRPr="00B561B8" w:rsidRDefault="00B561B8" w:rsidP="00B561B8">
      <w:pPr>
        <w:rPr>
          <w:rFonts w:cs="Arial"/>
          <w:szCs w:val="20"/>
        </w:rPr>
      </w:pPr>
      <w:r>
        <w:t xml:space="preserve">Prevádzkový manažér sa tak po boku so spoločnosťou Fronius cíti dobre pripravený aj pre budúce projekty, ako sú vývoj a výstavba nových, ešte silnejších ochranných bariér proti padajúcim skalám. „Zostávame naďalej verní spoločnosti Fronius, pretože ich zariadenia, servis a inovatívny potenciál vychádzajú v ústrety všetkým našim želaniam.“ </w:t>
      </w:r>
    </w:p>
    <w:p w14:paraId="1AE8D38D" w14:textId="77777777" w:rsidR="00E24368" w:rsidRPr="00C4747C" w:rsidRDefault="00E24368" w:rsidP="003F6E14">
      <w:pPr>
        <w:rPr>
          <w:rFonts w:eastAsia="Times New Roman" w:cs="Arial"/>
          <w:szCs w:val="20"/>
          <w:lang w:eastAsia="de-AT"/>
        </w:rPr>
      </w:pPr>
    </w:p>
    <w:p w14:paraId="71088A88" w14:textId="77777777" w:rsidR="00434D2C" w:rsidRPr="00C4747C" w:rsidRDefault="00434D2C" w:rsidP="003F6E14">
      <w:pPr>
        <w:rPr>
          <w:rFonts w:cs="Arial"/>
          <w:szCs w:val="20"/>
        </w:rPr>
      </w:pPr>
    </w:p>
    <w:p w14:paraId="6FB77A17" w14:textId="2182D783" w:rsidR="00ED4FC0" w:rsidRPr="00AE2683" w:rsidRDefault="00095793" w:rsidP="003F6E14">
      <w:pPr>
        <w:rPr>
          <w:rFonts w:cs="Arial"/>
          <w:i/>
          <w:szCs w:val="20"/>
        </w:rPr>
      </w:pPr>
      <w:r>
        <w:rPr>
          <w:i/>
          <w:szCs w:val="20"/>
        </w:rPr>
        <w:t>6 067</w:t>
      </w:r>
      <w:r w:rsidR="00B561B8">
        <w:rPr>
          <w:i/>
          <w:szCs w:val="20"/>
        </w:rPr>
        <w:t xml:space="preserve"> znakov vrátane medzier</w:t>
      </w:r>
    </w:p>
    <w:p w14:paraId="6CD3B9C4" w14:textId="77777777" w:rsidR="00505D71" w:rsidRPr="00C4747C" w:rsidRDefault="00505D71" w:rsidP="003F6E14">
      <w:pPr>
        <w:rPr>
          <w:rFonts w:cs="Arial"/>
          <w:b/>
          <w:szCs w:val="20"/>
          <w:lang w:val="en-US"/>
        </w:rPr>
      </w:pPr>
    </w:p>
    <w:p w14:paraId="118A8652" w14:textId="77777777" w:rsidR="00A64948" w:rsidRPr="00C4747C" w:rsidRDefault="00A64948" w:rsidP="003F6E14">
      <w:pPr>
        <w:rPr>
          <w:rFonts w:cs="Arial"/>
          <w:b/>
          <w:szCs w:val="20"/>
          <w:lang w:val="en-US"/>
        </w:rPr>
      </w:pPr>
    </w:p>
    <w:p w14:paraId="0A4FC3D8" w14:textId="77777777" w:rsidR="00A64948" w:rsidRPr="00C4747C" w:rsidRDefault="00A64948" w:rsidP="003F6E14">
      <w:pPr>
        <w:rPr>
          <w:rFonts w:cs="Arial"/>
          <w:b/>
          <w:vanish/>
          <w:szCs w:val="20"/>
          <w:lang w:val="en-US"/>
        </w:rPr>
      </w:pPr>
    </w:p>
    <w:p w14:paraId="3118F6F5" w14:textId="77777777" w:rsidR="00A64948" w:rsidRPr="000A50FF" w:rsidRDefault="00A64948" w:rsidP="00A64948">
      <w:pPr>
        <w:rPr>
          <w:vanish/>
          <w:color w:val="FF0000"/>
          <w:highlight w:val="yellow"/>
        </w:rPr>
      </w:pPr>
      <w:r w:rsidRPr="00C4747C">
        <w:rPr>
          <w:vanish/>
          <w:color w:val="FF0000"/>
          <w:highlight w:val="yellow"/>
          <w:lang w:val="en-US"/>
        </w:rPr>
        <w:t>[Navigation Title]</w:t>
      </w:r>
    </w:p>
    <w:p w14:paraId="25C6E567" w14:textId="77777777" w:rsidR="00A64948" w:rsidRPr="00C4747C" w:rsidRDefault="00A64948" w:rsidP="00A64948">
      <w:pPr>
        <w:rPr>
          <w:vanish/>
          <w:color w:val="FF0000"/>
          <w:highlight w:val="yellow"/>
          <w:lang w:val="en-US"/>
        </w:rPr>
      </w:pPr>
    </w:p>
    <w:p w14:paraId="5A5B766F" w14:textId="77777777" w:rsidR="00A64948" w:rsidRPr="000A50FF" w:rsidRDefault="00A64948" w:rsidP="00A64948">
      <w:pPr>
        <w:rPr>
          <w:vanish/>
          <w:color w:val="FF0000"/>
          <w:highlight w:val="yellow"/>
        </w:rPr>
      </w:pPr>
      <w:r>
        <w:rPr>
          <w:vanish/>
          <w:color w:val="FF0000"/>
          <w:highlight w:val="yellow"/>
          <w:lang w:val="en-GB"/>
        </w:rPr>
        <w:t>[Display Name: URL]</w:t>
      </w:r>
    </w:p>
    <w:p w14:paraId="01DB6E40" w14:textId="77777777" w:rsidR="00A64948" w:rsidRPr="000A50FF" w:rsidRDefault="00A64948" w:rsidP="00A64948">
      <w:pPr>
        <w:rPr>
          <w:vanish/>
          <w:color w:val="FF0000"/>
          <w:highlight w:val="yellow"/>
        </w:rPr>
      </w:pPr>
    </w:p>
    <w:p w14:paraId="5A212C45" w14:textId="77777777" w:rsidR="00A64948" w:rsidRPr="000A50FF" w:rsidRDefault="00A64948" w:rsidP="00A64948">
      <w:pPr>
        <w:rPr>
          <w:vanish/>
          <w:color w:val="FF0000"/>
          <w:highlight w:val="yellow"/>
        </w:rPr>
      </w:pPr>
      <w:r>
        <w:rPr>
          <w:vanish/>
          <w:color w:val="FF0000"/>
          <w:highlight w:val="yellow"/>
        </w:rPr>
        <w:t>[Meta-Title: 65 Zeichen]</w:t>
      </w:r>
    </w:p>
    <w:p w14:paraId="45AC348D" w14:textId="77777777" w:rsidR="00A64948" w:rsidRPr="000A50FF" w:rsidRDefault="00A64948" w:rsidP="00A64948">
      <w:pPr>
        <w:rPr>
          <w:vanish/>
          <w:color w:val="FF0000"/>
          <w:highlight w:val="yellow"/>
        </w:rPr>
      </w:pPr>
    </w:p>
    <w:p w14:paraId="7A68DBC3" w14:textId="77777777" w:rsidR="00A64948" w:rsidRPr="000A50FF" w:rsidRDefault="00A64948" w:rsidP="00A64948">
      <w:pPr>
        <w:rPr>
          <w:vanish/>
          <w:color w:val="FF0000"/>
        </w:rPr>
      </w:pPr>
      <w:r>
        <w:rPr>
          <w:vanish/>
          <w:color w:val="FF0000"/>
          <w:highlight w:val="yellow"/>
          <w:lang w:val="de-AT"/>
        </w:rPr>
        <w:t>[Meta-Description: 160 Zeichen]</w:t>
      </w:r>
    </w:p>
    <w:p w14:paraId="23C3C02D" w14:textId="77777777" w:rsidR="00A64948" w:rsidRPr="00AE2683" w:rsidRDefault="00A64948" w:rsidP="003F6E14">
      <w:pPr>
        <w:rPr>
          <w:rFonts w:cs="Arial"/>
          <w:b/>
          <w:szCs w:val="20"/>
          <w:lang w:val="de-DE"/>
        </w:rPr>
      </w:pPr>
    </w:p>
    <w:p w14:paraId="27B04D66" w14:textId="77777777" w:rsidR="00070925" w:rsidRDefault="00070925" w:rsidP="003F6E14">
      <w:pPr>
        <w:rPr>
          <w:rFonts w:cs="Arial"/>
          <w:b/>
          <w:szCs w:val="20"/>
          <w:lang w:val="de-DE"/>
        </w:rPr>
      </w:pPr>
    </w:p>
    <w:p w14:paraId="31960DBC" w14:textId="77777777" w:rsidR="00A64948" w:rsidRPr="00AE2683" w:rsidRDefault="00A64948" w:rsidP="003F6E14">
      <w:pPr>
        <w:rPr>
          <w:rFonts w:cs="Arial"/>
          <w:b/>
          <w:szCs w:val="20"/>
          <w:lang w:val="de-DE"/>
        </w:rPr>
      </w:pPr>
    </w:p>
    <w:p w14:paraId="6499AA4E" w14:textId="77777777" w:rsidR="00A72F91" w:rsidRPr="00AE2683" w:rsidRDefault="00634499" w:rsidP="003F6E14">
      <w:pPr>
        <w:rPr>
          <w:rFonts w:cs="Arial"/>
          <w:b/>
          <w:szCs w:val="20"/>
        </w:rPr>
      </w:pPr>
      <w:r>
        <w:rPr>
          <w:b/>
          <w:szCs w:val="20"/>
        </w:rPr>
        <w:t xml:space="preserve">Popisy obrázkov: </w:t>
      </w:r>
    </w:p>
    <w:p w14:paraId="76275756" w14:textId="77777777" w:rsidR="00DA654E" w:rsidRDefault="00DA654E" w:rsidP="003F6E14">
      <w:pPr>
        <w:rPr>
          <w:rFonts w:cs="Arial"/>
          <w:szCs w:val="20"/>
          <w:lang w:val="de-DE"/>
        </w:rPr>
      </w:pPr>
    </w:p>
    <w:p w14:paraId="5E4E78C0" w14:textId="77777777" w:rsidR="00B561B8" w:rsidRPr="00AE2683" w:rsidRDefault="00B561B8" w:rsidP="003F6E14">
      <w:pPr>
        <w:rPr>
          <w:rFonts w:cs="Arial"/>
          <w:szCs w:val="20"/>
        </w:rPr>
      </w:pPr>
      <w:r>
        <w:rPr>
          <w:noProof/>
          <w:lang w:val="de-AT" w:eastAsia="de-AT"/>
        </w:rPr>
        <w:drawing>
          <wp:inline distT="0" distB="0" distL="0" distR="0" wp14:anchorId="2E101F94" wp14:editId="3B982F08">
            <wp:extent cx="2160000" cy="1620000"/>
            <wp:effectExtent l="0" t="0" r="0" b="0"/>
            <wp:docPr id="9" name="Grafi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cstate="print">
                      <a:extLst>
                        <a:ext uri="{28A0092B-C50C-407E-A947-70E740481C1C}">
                          <a14:useLocalDpi xmlns:a14="http://schemas.microsoft.com/office/drawing/2010/main" val="0"/>
                        </a:ext>
                      </a:extLst>
                    </a:blip>
                    <a:stretch>
                      <a:fillRect/>
                    </a:stretch>
                  </pic:blipFill>
                  <pic:spPr bwMode="auto">
                    <a:xfrm>
                      <a:off x="0" y="0"/>
                      <a:ext cx="2160000" cy="1620000"/>
                    </a:xfrm>
                    <a:prstGeom prst="rect">
                      <a:avLst/>
                    </a:prstGeom>
                    <a:noFill/>
                    <a:ln>
                      <a:noFill/>
                    </a:ln>
                  </pic:spPr>
                </pic:pic>
              </a:graphicData>
            </a:graphic>
          </wp:inline>
        </w:drawing>
      </w:r>
    </w:p>
    <w:p w14:paraId="037B36FE" w14:textId="77777777" w:rsidR="00512ECD" w:rsidRPr="00B561B8" w:rsidRDefault="00512ECD" w:rsidP="003F6E14">
      <w:pPr>
        <w:rPr>
          <w:rFonts w:cs="Arial"/>
          <w:b/>
          <w:szCs w:val="20"/>
        </w:rPr>
      </w:pPr>
      <w:r>
        <w:rPr>
          <w:b/>
          <w:szCs w:val="20"/>
        </w:rPr>
        <w:t xml:space="preserve">Obrázok 1: </w:t>
      </w:r>
      <w:r>
        <w:t>Minimalizujú následky padania skál a zosuvov pôdy po celom svete: ochranné bariéry rakúskeho výrobcu, spoločnosti Trumer.</w:t>
      </w:r>
    </w:p>
    <w:p w14:paraId="28F96E90" w14:textId="77777777" w:rsidR="00C57436" w:rsidRPr="00C4747C" w:rsidRDefault="00C57436" w:rsidP="003F6E14">
      <w:pPr>
        <w:rPr>
          <w:rFonts w:cs="Arial"/>
          <w:b/>
          <w:szCs w:val="20"/>
        </w:rPr>
      </w:pPr>
    </w:p>
    <w:p w14:paraId="04135E50" w14:textId="77777777" w:rsidR="00512ECD" w:rsidRPr="00AE2683" w:rsidRDefault="00B561B8" w:rsidP="003F6E14">
      <w:pPr>
        <w:rPr>
          <w:rFonts w:cs="Arial"/>
          <w:b/>
          <w:szCs w:val="20"/>
        </w:rPr>
      </w:pPr>
      <w:r>
        <w:rPr>
          <w:noProof/>
          <w:lang w:val="de-AT" w:eastAsia="de-AT"/>
        </w:rPr>
        <w:lastRenderedPageBreak/>
        <w:drawing>
          <wp:inline distT="0" distB="0" distL="0" distR="0" wp14:anchorId="58511D92" wp14:editId="3AE857CF">
            <wp:extent cx="2160000" cy="1299374"/>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cstate="print">
                      <a:extLst>
                        <a:ext uri="{28A0092B-C50C-407E-A947-70E740481C1C}">
                          <a14:useLocalDpi xmlns:a14="http://schemas.microsoft.com/office/drawing/2010/main" val="0"/>
                        </a:ext>
                      </a:extLst>
                    </a:blip>
                    <a:stretch>
                      <a:fillRect/>
                    </a:stretch>
                  </pic:blipFill>
                  <pic:spPr bwMode="auto">
                    <a:xfrm>
                      <a:off x="0" y="0"/>
                      <a:ext cx="2160000" cy="1299374"/>
                    </a:xfrm>
                    <a:prstGeom prst="rect">
                      <a:avLst/>
                    </a:prstGeom>
                    <a:noFill/>
                    <a:ln>
                      <a:noFill/>
                    </a:ln>
                  </pic:spPr>
                </pic:pic>
              </a:graphicData>
            </a:graphic>
          </wp:inline>
        </w:drawing>
      </w:r>
    </w:p>
    <w:p w14:paraId="7615C7ED" w14:textId="77777777" w:rsidR="00512ECD" w:rsidRPr="00B561B8" w:rsidRDefault="00512ECD" w:rsidP="003F6E14">
      <w:pPr>
        <w:rPr>
          <w:rFonts w:cs="Arial"/>
          <w:szCs w:val="20"/>
        </w:rPr>
      </w:pPr>
      <w:r>
        <w:rPr>
          <w:b/>
          <w:szCs w:val="20"/>
        </w:rPr>
        <w:t xml:space="preserve">Obrázok 2: </w:t>
      </w:r>
      <w:r>
        <w:t>Hlavnými komponentmi ochrannej bariéry proti padaniu skál od spoločnosti Trumer sú siete z oceľových lán, oceľové podpery, nosné a kotviace oceľové laná a brzdové prvky.</w:t>
      </w:r>
    </w:p>
    <w:p w14:paraId="3CA3B706" w14:textId="77777777" w:rsidR="00512ECD" w:rsidRPr="00C4747C" w:rsidRDefault="00512ECD" w:rsidP="003F6E14">
      <w:pPr>
        <w:rPr>
          <w:rFonts w:cs="Arial"/>
          <w:b/>
          <w:szCs w:val="20"/>
        </w:rPr>
      </w:pPr>
    </w:p>
    <w:p w14:paraId="6FB1389E" w14:textId="77777777" w:rsidR="00B561B8" w:rsidRDefault="00A00FA7" w:rsidP="003F6E14">
      <w:pPr>
        <w:rPr>
          <w:rFonts w:cs="Arial"/>
          <w:b/>
          <w:szCs w:val="20"/>
        </w:rPr>
      </w:pPr>
      <w:r>
        <w:rPr>
          <w:noProof/>
          <w:lang w:val="de-AT" w:eastAsia="de-AT"/>
        </w:rPr>
        <w:drawing>
          <wp:inline distT="0" distB="0" distL="0" distR="0" wp14:anchorId="7E7D7E02" wp14:editId="2F57FC74">
            <wp:extent cx="2158313" cy="1440000"/>
            <wp:effectExtent l="0" t="0" r="0" b="8255"/>
            <wp:docPr id="10"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cstate="print">
                      <a:extLst>
                        <a:ext uri="{28A0092B-C50C-407E-A947-70E740481C1C}">
                          <a14:useLocalDpi xmlns:a14="http://schemas.microsoft.com/office/drawing/2010/main" val="0"/>
                        </a:ext>
                      </a:extLst>
                    </a:blip>
                    <a:stretch>
                      <a:fillRect/>
                    </a:stretch>
                  </pic:blipFill>
                  <pic:spPr bwMode="auto">
                    <a:xfrm>
                      <a:off x="0" y="0"/>
                      <a:ext cx="2158313" cy="1440000"/>
                    </a:xfrm>
                    <a:prstGeom prst="rect">
                      <a:avLst/>
                    </a:prstGeom>
                    <a:noFill/>
                    <a:ln>
                      <a:noFill/>
                    </a:ln>
                  </pic:spPr>
                </pic:pic>
              </a:graphicData>
            </a:graphic>
          </wp:inline>
        </w:drawing>
      </w:r>
    </w:p>
    <w:p w14:paraId="7CD604A0" w14:textId="77777777" w:rsidR="00B561B8" w:rsidRPr="00A00FA7" w:rsidRDefault="00A00FA7" w:rsidP="00B561B8">
      <w:pPr>
        <w:rPr>
          <w:rFonts w:cs="Arial"/>
          <w:szCs w:val="20"/>
        </w:rPr>
      </w:pPr>
      <w:r>
        <w:rPr>
          <w:b/>
          <w:szCs w:val="20"/>
        </w:rPr>
        <w:t xml:space="preserve">Obrázok 3: </w:t>
      </w:r>
      <w:r>
        <w:t>Záchytné siete sú zavesené tak, že sa dajú jednoduchou manipuláciou posúvať ako závesy. To uľahčuje ich montáž, ale aj údržbové práce, napr. čistenie priestoru nad ochranným systémom.</w:t>
      </w:r>
    </w:p>
    <w:p w14:paraId="397C5873" w14:textId="77777777" w:rsidR="00B561B8" w:rsidRPr="00C4747C" w:rsidRDefault="00B561B8" w:rsidP="003F6E14">
      <w:pPr>
        <w:rPr>
          <w:rFonts w:cs="Arial"/>
          <w:b/>
          <w:szCs w:val="20"/>
        </w:rPr>
      </w:pPr>
    </w:p>
    <w:p w14:paraId="725A0406" w14:textId="77777777" w:rsidR="00B561B8" w:rsidRDefault="00A00FA7" w:rsidP="003F6E14">
      <w:pPr>
        <w:rPr>
          <w:rFonts w:cs="Arial"/>
          <w:b/>
          <w:szCs w:val="20"/>
        </w:rPr>
      </w:pPr>
      <w:r>
        <w:rPr>
          <w:noProof/>
          <w:lang w:val="de-AT" w:eastAsia="de-AT"/>
        </w:rPr>
        <w:drawing>
          <wp:inline distT="0" distB="0" distL="0" distR="0" wp14:anchorId="5D7CAD01" wp14:editId="1305E86A">
            <wp:extent cx="2158313" cy="1439999"/>
            <wp:effectExtent l="0" t="0" r="0" b="8255"/>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cstate="print">
                      <a:extLst>
                        <a:ext uri="{28A0092B-C50C-407E-A947-70E740481C1C}">
                          <a14:useLocalDpi xmlns:a14="http://schemas.microsoft.com/office/drawing/2010/main" val="0"/>
                        </a:ext>
                      </a:extLst>
                    </a:blip>
                    <a:stretch>
                      <a:fillRect/>
                    </a:stretch>
                  </pic:blipFill>
                  <pic:spPr bwMode="auto">
                    <a:xfrm>
                      <a:off x="0" y="0"/>
                      <a:ext cx="2158313" cy="1439999"/>
                    </a:xfrm>
                    <a:prstGeom prst="rect">
                      <a:avLst/>
                    </a:prstGeom>
                    <a:noFill/>
                    <a:ln>
                      <a:noFill/>
                    </a:ln>
                  </pic:spPr>
                </pic:pic>
              </a:graphicData>
            </a:graphic>
          </wp:inline>
        </w:drawing>
      </w:r>
    </w:p>
    <w:p w14:paraId="025948A1" w14:textId="77777777" w:rsidR="00B561B8" w:rsidRPr="00A00FA7" w:rsidRDefault="00A00FA7" w:rsidP="00B561B8">
      <w:pPr>
        <w:rPr>
          <w:rFonts w:cs="Arial"/>
          <w:szCs w:val="20"/>
        </w:rPr>
      </w:pPr>
      <w:r>
        <w:rPr>
          <w:b/>
          <w:szCs w:val="20"/>
        </w:rPr>
        <w:t xml:space="preserve">Obrázok 4: </w:t>
      </w:r>
      <w:r>
        <w:t>Spoločnosť Trumer od svojho založenia nepretržite používa zváraciu techniku od spoločnosti Fronius a v súčasnosti paralelne prevádzkuje tri generácie zariadení.</w:t>
      </w:r>
    </w:p>
    <w:p w14:paraId="3643F213" w14:textId="77777777" w:rsidR="00B561B8" w:rsidRPr="00C4747C" w:rsidRDefault="00B561B8" w:rsidP="003F6E14">
      <w:pPr>
        <w:rPr>
          <w:rFonts w:cs="Arial"/>
          <w:b/>
          <w:szCs w:val="20"/>
        </w:rPr>
      </w:pPr>
    </w:p>
    <w:p w14:paraId="67AA9579" w14:textId="77777777" w:rsidR="00B561B8" w:rsidRDefault="00A00FA7" w:rsidP="003F6E14">
      <w:pPr>
        <w:rPr>
          <w:rFonts w:cs="Arial"/>
          <w:b/>
          <w:szCs w:val="20"/>
        </w:rPr>
      </w:pPr>
      <w:r>
        <w:rPr>
          <w:noProof/>
          <w:lang w:val="de-AT" w:eastAsia="de-AT"/>
        </w:rPr>
        <w:drawing>
          <wp:inline distT="0" distB="0" distL="0" distR="0" wp14:anchorId="64B1F74F" wp14:editId="1A697282">
            <wp:extent cx="2158312" cy="1439999"/>
            <wp:effectExtent l="0" t="0" r="0" b="8255"/>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8" cstate="print">
                      <a:extLst>
                        <a:ext uri="{28A0092B-C50C-407E-A947-70E740481C1C}">
                          <a14:useLocalDpi xmlns:a14="http://schemas.microsoft.com/office/drawing/2010/main" val="0"/>
                        </a:ext>
                      </a:extLst>
                    </a:blip>
                    <a:stretch>
                      <a:fillRect/>
                    </a:stretch>
                  </pic:blipFill>
                  <pic:spPr bwMode="auto">
                    <a:xfrm>
                      <a:off x="0" y="0"/>
                      <a:ext cx="2158312" cy="1439999"/>
                    </a:xfrm>
                    <a:prstGeom prst="rect">
                      <a:avLst/>
                    </a:prstGeom>
                    <a:noFill/>
                    <a:ln>
                      <a:noFill/>
                    </a:ln>
                  </pic:spPr>
                </pic:pic>
              </a:graphicData>
            </a:graphic>
          </wp:inline>
        </w:drawing>
      </w:r>
    </w:p>
    <w:p w14:paraId="16353A3F" w14:textId="77777777" w:rsidR="00A00FA7" w:rsidRPr="00A00FA7" w:rsidRDefault="00A00FA7" w:rsidP="00A00FA7">
      <w:pPr>
        <w:rPr>
          <w:rFonts w:cs="Arial"/>
          <w:szCs w:val="20"/>
        </w:rPr>
      </w:pPr>
      <w:r>
        <w:rPr>
          <w:b/>
          <w:szCs w:val="20"/>
        </w:rPr>
        <w:t xml:space="preserve">Obrázok 5: </w:t>
      </w:r>
      <w:r>
        <w:t xml:space="preserve">Vďaka špičkovej technológii zvárania pulzným oblúkom spoločnosti Fronius dosahuje Trumer optimálny závar a konštantne vysokú kvalitu zvaru. </w:t>
      </w:r>
    </w:p>
    <w:p w14:paraId="13083CF6" w14:textId="77777777" w:rsidR="00B561B8" w:rsidRPr="00C4747C" w:rsidRDefault="00B561B8" w:rsidP="00B561B8">
      <w:pPr>
        <w:rPr>
          <w:rFonts w:cs="Arial"/>
          <w:szCs w:val="20"/>
        </w:rPr>
      </w:pPr>
    </w:p>
    <w:p w14:paraId="3E175414" w14:textId="77777777" w:rsidR="00B561B8" w:rsidRDefault="00A00FA7" w:rsidP="003F6E14">
      <w:pPr>
        <w:rPr>
          <w:rFonts w:cs="Arial"/>
          <w:b/>
          <w:szCs w:val="20"/>
        </w:rPr>
      </w:pPr>
      <w:r>
        <w:rPr>
          <w:noProof/>
          <w:lang w:val="de-AT" w:eastAsia="de-AT"/>
        </w:rPr>
        <w:drawing>
          <wp:inline distT="0" distB="0" distL="0" distR="0" wp14:anchorId="5A5AB2C7" wp14:editId="6489560E">
            <wp:extent cx="2158312" cy="1214050"/>
            <wp:effectExtent l="0" t="0" r="0" b="5715"/>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cstate="print">
                      <a:extLst>
                        <a:ext uri="{28A0092B-C50C-407E-A947-70E740481C1C}">
                          <a14:useLocalDpi xmlns:a14="http://schemas.microsoft.com/office/drawing/2010/main" val="0"/>
                        </a:ext>
                      </a:extLst>
                    </a:blip>
                    <a:stretch>
                      <a:fillRect/>
                    </a:stretch>
                  </pic:blipFill>
                  <pic:spPr bwMode="auto">
                    <a:xfrm>
                      <a:off x="0" y="0"/>
                      <a:ext cx="2158312" cy="1214050"/>
                    </a:xfrm>
                    <a:prstGeom prst="rect">
                      <a:avLst/>
                    </a:prstGeom>
                    <a:noFill/>
                    <a:ln>
                      <a:noFill/>
                    </a:ln>
                  </pic:spPr>
                </pic:pic>
              </a:graphicData>
            </a:graphic>
          </wp:inline>
        </w:drawing>
      </w:r>
    </w:p>
    <w:p w14:paraId="20014B46" w14:textId="77777777" w:rsidR="00B561B8" w:rsidRPr="00A00FA7" w:rsidRDefault="00A00FA7" w:rsidP="00B561B8">
      <w:pPr>
        <w:rPr>
          <w:rFonts w:cs="Arial"/>
          <w:b/>
          <w:szCs w:val="20"/>
        </w:rPr>
      </w:pPr>
      <w:r>
        <w:rPr>
          <w:b/>
          <w:szCs w:val="20"/>
        </w:rPr>
        <w:lastRenderedPageBreak/>
        <w:t xml:space="preserve">Obrázok 6: </w:t>
      </w:r>
      <w:r>
        <w:t>Sily pôsobiace na ochrannú sieť pri padaní skál alebo zosuve pôdy môžu byť extrémne vysoké. Zvarové spoje im však musia odolať.</w:t>
      </w:r>
    </w:p>
    <w:p w14:paraId="6CB18542" w14:textId="77777777" w:rsidR="00B561B8" w:rsidRDefault="00B561B8" w:rsidP="003F6E14">
      <w:pPr>
        <w:rPr>
          <w:rFonts w:cs="Arial"/>
          <w:b/>
          <w:szCs w:val="20"/>
          <w:lang w:val="de-DE"/>
        </w:rPr>
      </w:pPr>
    </w:p>
    <w:p w14:paraId="71522418" w14:textId="77777777" w:rsidR="00A00FA7" w:rsidRDefault="00A00FA7" w:rsidP="003F6E14">
      <w:pPr>
        <w:rPr>
          <w:rFonts w:cs="Arial"/>
          <w:b/>
          <w:szCs w:val="20"/>
        </w:rPr>
      </w:pPr>
      <w:r>
        <w:rPr>
          <w:noProof/>
          <w:lang w:val="de-AT" w:eastAsia="de-AT"/>
        </w:rPr>
        <w:drawing>
          <wp:inline distT="0" distB="0" distL="0" distR="0" wp14:anchorId="03B74828" wp14:editId="2957DDAE">
            <wp:extent cx="1819653" cy="1214050"/>
            <wp:effectExtent l="0" t="0" r="0" b="5715"/>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0" cstate="print">
                      <a:extLst>
                        <a:ext uri="{28A0092B-C50C-407E-A947-70E740481C1C}">
                          <a14:useLocalDpi xmlns:a14="http://schemas.microsoft.com/office/drawing/2010/main" val="0"/>
                        </a:ext>
                      </a:extLst>
                    </a:blip>
                    <a:stretch>
                      <a:fillRect/>
                    </a:stretch>
                  </pic:blipFill>
                  <pic:spPr bwMode="auto">
                    <a:xfrm>
                      <a:off x="0" y="0"/>
                      <a:ext cx="1819653" cy="1214050"/>
                    </a:xfrm>
                    <a:prstGeom prst="rect">
                      <a:avLst/>
                    </a:prstGeom>
                    <a:noFill/>
                    <a:ln>
                      <a:noFill/>
                    </a:ln>
                  </pic:spPr>
                </pic:pic>
              </a:graphicData>
            </a:graphic>
          </wp:inline>
        </w:drawing>
      </w:r>
    </w:p>
    <w:p w14:paraId="773F94F1" w14:textId="77777777" w:rsidR="00A00FA7" w:rsidRDefault="00A00FA7" w:rsidP="00A00FA7">
      <w:r>
        <w:rPr>
          <w:b/>
          <w:szCs w:val="20"/>
        </w:rPr>
        <w:t xml:space="preserve">Obrázok 7: </w:t>
      </w:r>
      <w:r>
        <w:t>Daniel Jäger, prevádzkový manažér spoločnosti Trumer Schutzbauten GmbH: „Pomocou všetkých riešení spoločnosti Fronius môžeme jednoducho a spoľahlivo dosiahnuť vysokú kvalitu zvaru potrebnú pre naše oceľové systémy, od ktorých závisí bezpečnosť.“</w:t>
      </w:r>
    </w:p>
    <w:p w14:paraId="46B93E68" w14:textId="77777777" w:rsidR="006518DB" w:rsidRDefault="006518DB" w:rsidP="00A00FA7"/>
    <w:p w14:paraId="042A27F3" w14:textId="77777777" w:rsidR="006518DB" w:rsidRDefault="006518DB" w:rsidP="00A00FA7"/>
    <w:p w14:paraId="06A83227" w14:textId="77777777" w:rsidR="006518DB" w:rsidRPr="005A0E8D" w:rsidRDefault="006518DB" w:rsidP="006518DB">
      <w:pPr>
        <w:rPr>
          <w:rFonts w:cs="Arial"/>
          <w:szCs w:val="20"/>
        </w:rPr>
      </w:pPr>
      <w:r w:rsidRPr="005A0E8D">
        <w:rPr>
          <w:rFonts w:cs="Arial"/>
          <w:szCs w:val="20"/>
        </w:rPr>
        <w:t>Fotografie: Fronius International GmbH, výtlačok bez nároku na honorár</w:t>
      </w:r>
    </w:p>
    <w:p w14:paraId="7D98B5A4" w14:textId="77777777" w:rsidR="006518DB" w:rsidRDefault="006518DB" w:rsidP="006518DB">
      <w:pPr>
        <w:rPr>
          <w:rFonts w:cs="Arial"/>
          <w:szCs w:val="20"/>
        </w:rPr>
      </w:pPr>
    </w:p>
    <w:p w14:paraId="604B3E1D" w14:textId="77777777" w:rsidR="006518DB" w:rsidRPr="005A0E8D" w:rsidRDefault="006518DB" w:rsidP="006518DB">
      <w:pPr>
        <w:rPr>
          <w:rFonts w:cs="Arial"/>
          <w:szCs w:val="20"/>
        </w:rPr>
      </w:pPr>
    </w:p>
    <w:p w14:paraId="667D4C9C" w14:textId="77777777" w:rsidR="006518DB" w:rsidRPr="005A0E8D" w:rsidRDefault="006518DB" w:rsidP="006518DB">
      <w:pPr>
        <w:rPr>
          <w:rFonts w:cs="Arial"/>
          <w:szCs w:val="20"/>
        </w:rPr>
      </w:pPr>
      <w:r w:rsidRPr="005A0E8D">
        <w:rPr>
          <w:rFonts w:cs="Arial"/>
          <w:szCs w:val="20"/>
        </w:rPr>
        <w:t>Obrázky vo vysokom rozlíšení nájdete na stiahnutie po kliknutí na tento odkaz:</w:t>
      </w:r>
    </w:p>
    <w:p w14:paraId="6FF0FC92" w14:textId="77777777" w:rsidR="006518DB" w:rsidRPr="005A0E8D" w:rsidRDefault="006518DB" w:rsidP="006518DB">
      <w:pPr>
        <w:pStyle w:val="Textkrper"/>
        <w:tabs>
          <w:tab w:val="center" w:pos="5046"/>
        </w:tabs>
        <w:ind w:right="-425"/>
        <w:rPr>
          <w:rFonts w:ascii="Arial" w:hAnsi="Arial" w:cs="Arial"/>
          <w:iCs/>
          <w:snapToGrid w:val="0"/>
          <w:sz w:val="20"/>
          <w:lang w:val="cs-CZ"/>
        </w:rPr>
      </w:pPr>
      <w:hyperlink r:id="rId21" w:history="1">
        <w:r w:rsidRPr="005A0E8D">
          <w:rPr>
            <w:rStyle w:val="Hyperlink"/>
            <w:rFonts w:ascii="Arial" w:hAnsi="Arial" w:cs="Arial"/>
            <w:bCs/>
            <w:iCs/>
            <w:snapToGrid w:val="0"/>
            <w:sz w:val="20"/>
            <w:lang w:val="pt-BR"/>
          </w:rPr>
          <w:t>www.fronius.com/en/welding-technology/infocentre/press</w:t>
        </w:r>
      </w:hyperlink>
    </w:p>
    <w:p w14:paraId="0B166F91" w14:textId="77777777" w:rsidR="006518DB" w:rsidRPr="005A0E8D" w:rsidRDefault="006518DB" w:rsidP="006518DB">
      <w:pPr>
        <w:rPr>
          <w:rFonts w:cs="Arial"/>
          <w:b/>
          <w:szCs w:val="20"/>
        </w:rPr>
      </w:pPr>
    </w:p>
    <w:p w14:paraId="2AE5AAE8" w14:textId="77777777" w:rsidR="006518DB" w:rsidRPr="005A0E8D" w:rsidRDefault="006518DB" w:rsidP="006518DB">
      <w:pPr>
        <w:rPr>
          <w:rFonts w:cs="Arial"/>
          <w:b/>
          <w:szCs w:val="20"/>
        </w:rPr>
      </w:pPr>
    </w:p>
    <w:p w14:paraId="47DA5807" w14:textId="77777777" w:rsidR="006518DB" w:rsidRPr="005A0E8D" w:rsidRDefault="006518DB" w:rsidP="006518DB">
      <w:pPr>
        <w:rPr>
          <w:rFonts w:cs="Arial"/>
          <w:b/>
          <w:szCs w:val="20"/>
        </w:rPr>
      </w:pPr>
      <w:r w:rsidRPr="005A0E8D">
        <w:rPr>
          <w:rFonts w:cs="Arial"/>
          <w:b/>
          <w:szCs w:val="20"/>
        </w:rPr>
        <w:t>Obchodná jednotka Perfect Welding</w:t>
      </w:r>
    </w:p>
    <w:p w14:paraId="1E6FE4E7" w14:textId="77777777" w:rsidR="006518DB" w:rsidRPr="005A0E8D" w:rsidRDefault="006518DB" w:rsidP="006518DB">
      <w:pPr>
        <w:rPr>
          <w:rFonts w:cs="Arial"/>
          <w:szCs w:val="20"/>
        </w:rPr>
      </w:pPr>
      <w:r w:rsidRPr="005A0E8D">
        <w:rPr>
          <w:rFonts w:cs="Arial"/>
          <w:szCs w:val="20"/>
        </w:rPr>
        <w:t xml:space="preserve">Fronius Perfect Welding je lídrom inovácií v oblastiach zvárania elektrickým oblúkom a odporového bodového zvárania, ako aj vedúca spoločnosť na trhu robotického zvárania. Ako systémový poskytovateľ realizuje obchodná jednotka Fronius Welding Automation okrem toho aj kompletné riešenia automatizovaného zvárania prispôsobené potrebám zákazníka, napríklad pri výstavbe nádrží alebo na plátovanie na mori (offshore). Portfólio dopĺňajú prúdové zdroje na ručné použitie, zváracie príslušenstvo a široké spektrum služieb. S vyše 1 000 obchodnými partnermi na celom svete je obchodná jednotka Fronius Perfect Welding zákazníkovi vždy nablízku. </w:t>
      </w:r>
    </w:p>
    <w:p w14:paraId="45AD3C06" w14:textId="77777777" w:rsidR="006518DB" w:rsidRDefault="006518DB" w:rsidP="006518DB">
      <w:pPr>
        <w:rPr>
          <w:rFonts w:cs="Arial"/>
          <w:szCs w:val="20"/>
        </w:rPr>
      </w:pPr>
    </w:p>
    <w:p w14:paraId="419AB826" w14:textId="77777777" w:rsidR="006518DB" w:rsidRPr="005A0E8D" w:rsidRDefault="006518DB" w:rsidP="006518DB">
      <w:pPr>
        <w:rPr>
          <w:rFonts w:cs="Arial"/>
          <w:szCs w:val="20"/>
        </w:rPr>
      </w:pPr>
    </w:p>
    <w:p w14:paraId="21E47E4F" w14:textId="77777777" w:rsidR="006518DB" w:rsidRPr="005A0E8D" w:rsidRDefault="006518DB" w:rsidP="006518DB">
      <w:pPr>
        <w:rPr>
          <w:rFonts w:cs="Arial"/>
          <w:b/>
          <w:szCs w:val="20"/>
        </w:rPr>
      </w:pPr>
      <w:r w:rsidRPr="005A0E8D">
        <w:rPr>
          <w:rFonts w:cs="Arial"/>
          <w:b/>
          <w:szCs w:val="20"/>
        </w:rPr>
        <w:t>Fronius International GmbH</w:t>
      </w:r>
    </w:p>
    <w:p w14:paraId="55CE6527" w14:textId="77777777" w:rsidR="006518DB" w:rsidRPr="005A0E8D" w:rsidRDefault="006518DB" w:rsidP="006518DB">
      <w:pPr>
        <w:rPr>
          <w:rFonts w:cs="Arial"/>
          <w:szCs w:val="20"/>
        </w:rPr>
      </w:pPr>
      <w:r w:rsidRPr="005A0E8D">
        <w:rPr>
          <w:rFonts w:cs="Arial"/>
          <w:szCs w:val="20"/>
        </w:rPr>
        <w:t xml:space="preserve">Fronius International je rakúska spoločnosť so sídlom v Pettenbachu a s ďalšími prevádzkami vo Welse, Thalheime a Sattledte. Spoločnosť celkovo zamestnáva </w:t>
      </w:r>
      <w:r>
        <w:rPr>
          <w:rFonts w:cs="Arial"/>
          <w:szCs w:val="20"/>
        </w:rPr>
        <w:t>4 760</w:t>
      </w:r>
      <w:r w:rsidRPr="00C0335B">
        <w:rPr>
          <w:rFonts w:cs="Arial"/>
          <w:szCs w:val="20"/>
        </w:rPr>
        <w:t xml:space="preserve"> </w:t>
      </w:r>
      <w:r w:rsidRPr="005A0E8D">
        <w:rPr>
          <w:rFonts w:cs="Arial"/>
          <w:szCs w:val="20"/>
        </w:rPr>
        <w:t>zamestnancov a pôsobí v oblasti zváracej techniky, fotovoltiky a systémov nabíjania akumulátorov. Podiel ex</w:t>
      </w:r>
      <w:r>
        <w:rPr>
          <w:rFonts w:cs="Arial"/>
          <w:szCs w:val="20"/>
        </w:rPr>
        <w:t>portu predstavujúci približne 92 percent sa dosahuje vďaka 30</w:t>
      </w:r>
      <w:r w:rsidRPr="005A0E8D">
        <w:rPr>
          <w:rFonts w:cs="Arial"/>
          <w:szCs w:val="20"/>
        </w:rPr>
        <w:t> medzinárodným spoločnostiam Fronius a obchodným partnerom/zastúpeniam vo viac ako 60 krajinách. S inovačnými p</w:t>
      </w:r>
      <w:r>
        <w:rPr>
          <w:rFonts w:cs="Arial"/>
          <w:szCs w:val="20"/>
        </w:rPr>
        <w:t>roduktmi a službami, ako aj 1 253</w:t>
      </w:r>
      <w:r w:rsidRPr="005A0E8D">
        <w:rPr>
          <w:rFonts w:cs="Arial"/>
          <w:szCs w:val="20"/>
        </w:rPr>
        <w:t xml:space="preserve"> udelenými patentmi je spoločnosť Fronius lídrom v inováciách na svetovom trhu.</w:t>
      </w:r>
    </w:p>
    <w:p w14:paraId="6A0B7BCE" w14:textId="77777777" w:rsidR="006518DB" w:rsidRPr="005A0E8D" w:rsidRDefault="006518DB" w:rsidP="006518DB">
      <w:pPr>
        <w:pStyle w:val="Textkrper"/>
        <w:tabs>
          <w:tab w:val="center" w:pos="5046"/>
        </w:tabs>
        <w:ind w:right="-425"/>
        <w:rPr>
          <w:rFonts w:ascii="Arial" w:eastAsia="PMingLiU" w:hAnsi="Arial" w:cs="Arial"/>
          <w:b/>
          <w:sz w:val="20"/>
        </w:rPr>
      </w:pPr>
    </w:p>
    <w:p w14:paraId="55998A97" w14:textId="77777777" w:rsidR="006518DB" w:rsidRPr="005A0E8D" w:rsidRDefault="006518DB" w:rsidP="006518DB">
      <w:pPr>
        <w:pStyle w:val="Textkrper"/>
        <w:tabs>
          <w:tab w:val="center" w:pos="5046"/>
        </w:tabs>
        <w:ind w:right="-425"/>
        <w:rPr>
          <w:rFonts w:ascii="Arial" w:eastAsia="PMingLiU" w:hAnsi="Arial" w:cs="Arial"/>
          <w:b/>
          <w:sz w:val="20"/>
        </w:rPr>
      </w:pPr>
    </w:p>
    <w:p w14:paraId="7E66AD40" w14:textId="77777777" w:rsidR="006518DB" w:rsidRPr="005A0E8D" w:rsidRDefault="006518DB" w:rsidP="006518DB">
      <w:pPr>
        <w:pStyle w:val="Textkrper"/>
        <w:tabs>
          <w:tab w:val="center" w:pos="5046"/>
        </w:tabs>
        <w:ind w:right="-425"/>
        <w:rPr>
          <w:rFonts w:ascii="Arial" w:eastAsia="PMingLiU" w:hAnsi="Arial" w:cs="Arial"/>
          <w:sz w:val="20"/>
        </w:rPr>
      </w:pPr>
      <w:r w:rsidRPr="005A0E8D">
        <w:rPr>
          <w:rFonts w:ascii="Arial" w:eastAsia="PMingLiU" w:hAnsi="Arial" w:cs="Arial"/>
          <w:b/>
          <w:sz w:val="20"/>
          <w:lang w:val="cs-CZ"/>
        </w:rPr>
        <w:t>So žiadosťou o ďalšie informácie sa obracajte na:</w:t>
      </w:r>
      <w:r w:rsidRPr="005A0E8D">
        <w:rPr>
          <w:rFonts w:ascii="Arial" w:eastAsia="PMingLiU" w:hAnsi="Arial" w:cs="Arial"/>
          <w:b/>
          <w:sz w:val="20"/>
          <w:lang w:val="cs-CZ"/>
        </w:rPr>
        <w:br/>
      </w:r>
      <w:r w:rsidRPr="005A0E8D">
        <w:rPr>
          <w:rFonts w:ascii="Arial" w:eastAsia="PMingLiU" w:hAnsi="Arial" w:cs="Arial"/>
          <w:sz w:val="20"/>
        </w:rPr>
        <w:t>FRONIUS Slovensko s.r.o.</w:t>
      </w:r>
      <w:r w:rsidRPr="005A0E8D">
        <w:rPr>
          <w:rFonts w:ascii="Arial" w:eastAsia="PMingLiU" w:hAnsi="Arial" w:cs="Arial"/>
          <w:sz w:val="20"/>
        </w:rPr>
        <w:br/>
        <w:t>Karcz Lenka</w:t>
      </w:r>
    </w:p>
    <w:p w14:paraId="44116DC1" w14:textId="77777777" w:rsidR="006518DB" w:rsidRPr="005A0E8D" w:rsidRDefault="006518DB" w:rsidP="006518DB">
      <w:pPr>
        <w:pStyle w:val="Textkrper"/>
        <w:tabs>
          <w:tab w:val="center" w:pos="5046"/>
        </w:tabs>
        <w:ind w:right="-425"/>
        <w:rPr>
          <w:rFonts w:ascii="Arial" w:eastAsia="PMingLiU" w:hAnsi="Arial" w:cs="Arial"/>
          <w:sz w:val="20"/>
        </w:rPr>
      </w:pPr>
      <w:r w:rsidRPr="005A0E8D">
        <w:rPr>
          <w:rFonts w:ascii="Arial" w:eastAsia="PMingLiU" w:hAnsi="Arial" w:cs="Arial"/>
          <w:sz w:val="20"/>
        </w:rPr>
        <w:t>Tel. +421(0)33/5907570</w:t>
      </w:r>
    </w:p>
    <w:p w14:paraId="6BAC688A" w14:textId="77777777" w:rsidR="006518DB" w:rsidRPr="005A0E8D" w:rsidRDefault="006518DB" w:rsidP="006518DB">
      <w:pPr>
        <w:rPr>
          <w:rFonts w:cs="Arial"/>
          <w:szCs w:val="20"/>
          <w:lang w:val="de-DE"/>
        </w:rPr>
      </w:pPr>
      <w:r w:rsidRPr="005A0E8D">
        <w:rPr>
          <w:rFonts w:cs="Arial"/>
          <w:szCs w:val="20"/>
          <w:lang w:val="de-DE"/>
        </w:rPr>
        <w:t xml:space="preserve">E-Mail: </w:t>
      </w:r>
      <w:hyperlink r:id="rId22" w:history="1">
        <w:r w:rsidRPr="005A0E8D">
          <w:rPr>
            <w:rFonts w:cs="Arial"/>
            <w:szCs w:val="20"/>
            <w:lang w:val="de-DE"/>
          </w:rPr>
          <w:t>karcz.lenka@fronius.com</w:t>
        </w:r>
      </w:hyperlink>
    </w:p>
    <w:p w14:paraId="503377C2" w14:textId="77777777" w:rsidR="006518DB" w:rsidRPr="005A0E8D" w:rsidRDefault="006518DB" w:rsidP="006518DB">
      <w:pPr>
        <w:rPr>
          <w:rFonts w:cs="Arial"/>
          <w:szCs w:val="20"/>
          <w:lang w:val="de-DE"/>
        </w:rPr>
      </w:pPr>
    </w:p>
    <w:p w14:paraId="6186309B" w14:textId="77777777" w:rsidR="006518DB" w:rsidRPr="005A0E8D" w:rsidRDefault="006518DB" w:rsidP="006518DB">
      <w:pPr>
        <w:pStyle w:val="Textkrper2"/>
        <w:spacing w:after="0" w:line="240" w:lineRule="auto"/>
        <w:ind w:right="29"/>
        <w:rPr>
          <w:rFonts w:cs="Arial"/>
          <w:szCs w:val="20"/>
          <w:lang w:val="cs-CZ"/>
        </w:rPr>
      </w:pPr>
    </w:p>
    <w:p w14:paraId="7403900F" w14:textId="77777777" w:rsidR="006518DB" w:rsidRPr="005A0E8D" w:rsidRDefault="006518DB" w:rsidP="006518DB">
      <w:pPr>
        <w:pStyle w:val="Textkrper2"/>
        <w:spacing w:after="0" w:line="240" w:lineRule="auto"/>
        <w:ind w:right="29"/>
        <w:rPr>
          <w:rFonts w:cs="Arial"/>
          <w:b/>
          <w:szCs w:val="20"/>
          <w:lang w:val="cs-CZ"/>
        </w:rPr>
      </w:pPr>
      <w:r w:rsidRPr="005A0E8D">
        <w:rPr>
          <w:rFonts w:cs="Arial"/>
          <w:b/>
          <w:szCs w:val="20"/>
          <w:lang w:val="cs-CZ"/>
        </w:rPr>
        <w:t>Zašlite dokladový výtlačok do našej agentúry:</w:t>
      </w:r>
    </w:p>
    <w:p w14:paraId="47BA82EA" w14:textId="77777777" w:rsidR="006518DB" w:rsidRPr="005A0E8D" w:rsidRDefault="006518DB" w:rsidP="006518DB">
      <w:pPr>
        <w:pStyle w:val="Textkrper2"/>
        <w:spacing w:after="0" w:line="240" w:lineRule="auto"/>
        <w:ind w:right="29"/>
        <w:rPr>
          <w:rFonts w:cs="Arial"/>
          <w:szCs w:val="20"/>
          <w:lang w:val="de-DE"/>
        </w:rPr>
      </w:pPr>
      <w:r w:rsidRPr="005A0E8D">
        <w:rPr>
          <w:rFonts w:cs="Arial"/>
          <w:szCs w:val="20"/>
          <w:lang w:val="de-DE"/>
        </w:rPr>
        <w:t xml:space="preserve">a1kommunikation Schweizer GmbH, </w:t>
      </w:r>
      <w:proofErr w:type="spellStart"/>
      <w:r w:rsidRPr="005A0E8D">
        <w:rPr>
          <w:rFonts w:cs="Arial"/>
          <w:szCs w:val="20"/>
          <w:lang w:val="de-DE"/>
        </w:rPr>
        <w:t>pani</w:t>
      </w:r>
      <w:proofErr w:type="spellEnd"/>
      <w:r w:rsidRPr="005A0E8D">
        <w:rPr>
          <w:rFonts w:cs="Arial"/>
          <w:szCs w:val="20"/>
          <w:lang w:val="de-DE"/>
        </w:rPr>
        <w:t xml:space="preserve"> Kirsten Ludwig,</w:t>
      </w:r>
    </w:p>
    <w:p w14:paraId="593D2166" w14:textId="77777777" w:rsidR="006518DB" w:rsidRPr="005A0E8D" w:rsidRDefault="006518DB" w:rsidP="006518DB">
      <w:pPr>
        <w:pStyle w:val="Textkrper2"/>
        <w:spacing w:after="0" w:line="240" w:lineRule="auto"/>
        <w:ind w:right="29"/>
        <w:rPr>
          <w:rFonts w:cs="Arial"/>
          <w:szCs w:val="20"/>
          <w:lang w:val="de-DE"/>
        </w:rPr>
      </w:pPr>
      <w:r w:rsidRPr="005A0E8D">
        <w:rPr>
          <w:rFonts w:cs="Arial"/>
          <w:szCs w:val="20"/>
          <w:lang w:val="de-DE"/>
        </w:rPr>
        <w:t>Oberdorfstraße 31 A, D – 70794 Filderstadt,</w:t>
      </w:r>
    </w:p>
    <w:p w14:paraId="19373075" w14:textId="77777777" w:rsidR="006518DB" w:rsidRPr="005A0E8D" w:rsidRDefault="006518DB" w:rsidP="006518DB">
      <w:pPr>
        <w:rPr>
          <w:rFonts w:cs="Arial"/>
          <w:szCs w:val="20"/>
          <w:lang w:val="de-DE"/>
        </w:rPr>
      </w:pPr>
      <w:r w:rsidRPr="005A0E8D">
        <w:rPr>
          <w:rFonts w:cs="Arial"/>
          <w:szCs w:val="20"/>
          <w:lang w:val="de-DE"/>
        </w:rPr>
        <w:t xml:space="preserve">tel.: +49 (0)711 9454161-20, </w:t>
      </w:r>
      <w:proofErr w:type="spellStart"/>
      <w:r w:rsidRPr="005A0E8D">
        <w:rPr>
          <w:rFonts w:cs="Arial"/>
          <w:szCs w:val="20"/>
          <w:lang w:val="de-DE"/>
        </w:rPr>
        <w:t>e-mail</w:t>
      </w:r>
      <w:proofErr w:type="spellEnd"/>
      <w:r w:rsidRPr="005A0E8D">
        <w:rPr>
          <w:rFonts w:cs="Arial"/>
          <w:szCs w:val="20"/>
          <w:lang w:val="de-DE"/>
        </w:rPr>
        <w:t xml:space="preserve">: </w:t>
      </w:r>
      <w:hyperlink r:id="rId23">
        <w:r w:rsidRPr="005A0E8D">
          <w:rPr>
            <w:rStyle w:val="Hyperlink"/>
            <w:rFonts w:cs="Arial"/>
            <w:szCs w:val="20"/>
            <w:lang w:val="de-DE"/>
          </w:rPr>
          <w:t>Kirsten.Ludwig@a1kommunikation.de</w:t>
        </w:r>
      </w:hyperlink>
    </w:p>
    <w:p w14:paraId="754AA948" w14:textId="77777777" w:rsidR="006518DB" w:rsidRDefault="006518DB" w:rsidP="006518DB">
      <w:pPr>
        <w:rPr>
          <w:rFonts w:cs="Arial"/>
          <w:szCs w:val="20"/>
        </w:rPr>
      </w:pPr>
    </w:p>
    <w:p w14:paraId="4C4D1283" w14:textId="77777777" w:rsidR="006518DB" w:rsidRDefault="006518DB" w:rsidP="006518DB">
      <w:pPr>
        <w:rPr>
          <w:rFonts w:cs="Arial"/>
          <w:szCs w:val="20"/>
        </w:rPr>
      </w:pPr>
    </w:p>
    <w:p w14:paraId="4B9BF339" w14:textId="43CC0009" w:rsidR="006518DB" w:rsidRPr="00A00FA7" w:rsidRDefault="006518DB" w:rsidP="006518DB">
      <w:pPr>
        <w:rPr>
          <w:rFonts w:cs="Arial"/>
          <w:b/>
          <w:szCs w:val="20"/>
        </w:rPr>
      </w:pPr>
      <w:r w:rsidRPr="008156E2">
        <w:rPr>
          <w:rFonts w:cs="Arial"/>
          <w:szCs w:val="20"/>
        </w:rPr>
        <w:t>Ďalšie zaujímavé novinky nájdete na našom blogu na stránke blog.perfectwelding.fronius.com a sledujte nás aj na Facebooku (froniuswelding), Twitteri (froniusintweld), LinkedIne (perfect-welding), Instagrame (froniuswelding) a YouTube (froniuswelding)!</w:t>
      </w:r>
    </w:p>
    <w:p w14:paraId="4190111B" w14:textId="77777777" w:rsidR="00A00FA7" w:rsidRPr="00C4747C" w:rsidRDefault="00A00FA7" w:rsidP="003F6E14">
      <w:pPr>
        <w:rPr>
          <w:rFonts w:cs="Arial"/>
          <w:b/>
          <w:szCs w:val="20"/>
        </w:rPr>
      </w:pPr>
      <w:bookmarkStart w:id="0" w:name="_GoBack"/>
      <w:bookmarkEnd w:id="0"/>
    </w:p>
    <w:p w14:paraId="4EED0516" w14:textId="77777777" w:rsidR="00E5311A" w:rsidRPr="000A50FF" w:rsidRDefault="00E5311A" w:rsidP="003F6E14">
      <w:pPr>
        <w:rPr>
          <w:rFonts w:cs="Arial"/>
          <w:vanish/>
          <w:szCs w:val="20"/>
        </w:rPr>
      </w:pPr>
      <w:r>
        <w:rPr>
          <w:vanish/>
          <w:szCs w:val="20"/>
          <w:lang w:val="de-DE"/>
        </w:rPr>
        <w:t>Fotos: Fronius International GmbH, Abdruck honorarfrei</w:t>
      </w:r>
    </w:p>
    <w:p w14:paraId="75E8F362" w14:textId="77777777" w:rsidR="00AE2683" w:rsidRPr="000A50FF" w:rsidRDefault="00AE2683" w:rsidP="003F6E14">
      <w:pPr>
        <w:rPr>
          <w:rFonts w:cs="Arial"/>
          <w:vanish/>
          <w:szCs w:val="20"/>
          <w:lang w:val="de-DE"/>
        </w:rPr>
      </w:pPr>
    </w:p>
    <w:p w14:paraId="04CDE101" w14:textId="77777777" w:rsidR="00A00FA7" w:rsidRPr="000A50FF" w:rsidRDefault="00A00FA7" w:rsidP="00A00FA7">
      <w:pPr>
        <w:rPr>
          <w:rFonts w:cs="Arial"/>
          <w:vanish/>
          <w:szCs w:val="20"/>
          <w:lang w:val="de-DE"/>
        </w:rPr>
      </w:pPr>
    </w:p>
    <w:p w14:paraId="693D9424" w14:textId="77777777" w:rsidR="00A00FA7" w:rsidRPr="000A50FF" w:rsidRDefault="00A00FA7" w:rsidP="00A00FA7">
      <w:pPr>
        <w:rPr>
          <w:rFonts w:cs="Arial"/>
          <w:vanish/>
          <w:szCs w:val="20"/>
        </w:rPr>
      </w:pPr>
      <w:r>
        <w:rPr>
          <w:vanish/>
          <w:szCs w:val="20"/>
          <w:lang w:val="de-DE"/>
        </w:rPr>
        <w:t>Diese Presseinformation sowie die Bilder stehen für Sie zum Download im Internet zur Verfügung:</w:t>
      </w:r>
    </w:p>
    <w:p w14:paraId="7A690C6E" w14:textId="147D05BE" w:rsidR="00E5311A" w:rsidRPr="000A50FF" w:rsidRDefault="000C225E" w:rsidP="00A00FA7">
      <w:pPr>
        <w:rPr>
          <w:rFonts w:cs="Arial"/>
          <w:b/>
          <w:vanish/>
          <w:szCs w:val="20"/>
        </w:rPr>
      </w:pPr>
      <w:hyperlink r:id="rId24" w:history="1">
        <w:r w:rsidR="0076374E" w:rsidRPr="00C4747C">
          <w:rPr>
            <w:rStyle w:val="Hyperlink"/>
            <w:vanish/>
            <w:szCs w:val="20"/>
          </w:rPr>
          <w:t>www.fronius.com/de/schweisstechnik/info-center/presse</w:t>
        </w:r>
      </w:hyperlink>
    </w:p>
    <w:p w14:paraId="2B0ED29F" w14:textId="77777777" w:rsidR="00E5311A" w:rsidRPr="00C4747C" w:rsidRDefault="00E5311A" w:rsidP="003F6E14">
      <w:pPr>
        <w:rPr>
          <w:rFonts w:cs="Arial"/>
          <w:b/>
          <w:vanish/>
          <w:szCs w:val="20"/>
        </w:rPr>
      </w:pPr>
    </w:p>
    <w:p w14:paraId="72B2DE92" w14:textId="77777777" w:rsidR="00A00FA7" w:rsidRPr="00C4747C" w:rsidRDefault="00A00FA7" w:rsidP="003F6E14">
      <w:pPr>
        <w:rPr>
          <w:rFonts w:cs="Arial"/>
          <w:b/>
          <w:vanish/>
          <w:szCs w:val="20"/>
        </w:rPr>
      </w:pPr>
    </w:p>
    <w:p w14:paraId="53118BD0" w14:textId="77777777" w:rsidR="00505D71" w:rsidRPr="000A50FF" w:rsidRDefault="00505D71" w:rsidP="003F6E14">
      <w:pPr>
        <w:rPr>
          <w:rFonts w:cs="Arial"/>
          <w:vanish/>
          <w:szCs w:val="20"/>
        </w:rPr>
      </w:pPr>
      <w:r>
        <w:rPr>
          <w:b/>
          <w:vanish/>
          <w:szCs w:val="20"/>
          <w:lang w:val="de-DE"/>
        </w:rPr>
        <w:t>Business Unit Perfect Welding</w:t>
      </w:r>
    </w:p>
    <w:p w14:paraId="632D7F4E" w14:textId="77777777" w:rsidR="00505D71" w:rsidRPr="000A50FF" w:rsidRDefault="00505D71" w:rsidP="003F6E14">
      <w:pPr>
        <w:rPr>
          <w:rFonts w:cs="Arial"/>
          <w:vanish/>
          <w:szCs w:val="20"/>
        </w:rPr>
      </w:pPr>
      <w:r>
        <w:rPr>
          <w:vanish/>
          <w:szCs w:val="20"/>
          <w:lang w:val="de-DE"/>
        </w:rPr>
        <w:t xml:space="preserve">Fronius Perfect Welding ist Innovationsführer für Lichtbogen- sowie Widerstandspunktschweißen und globaler Marktführer für robotergestütztes Schweißen. Als Systemanbieter realisiert der Bereich Fronius Welding Automation außerdem kundenspezifische automatisierte Schweiß-Komplettlösungen, etwa im Behälterbau oder für Plattierungen im Offshore-Bereich. Stromquellen für manuelle Anwendungen, Schweißzubehör und ein breites Dienstleistungs-Spektrum ergänzen das Portfolio. Mit mehr als 1.000 Vertriebspartnern weltweit ist Fronius Perfect Welding besonders nah am Kunden. </w:t>
      </w:r>
    </w:p>
    <w:p w14:paraId="6379BDE2" w14:textId="77777777" w:rsidR="00505D71" w:rsidRPr="000A50FF" w:rsidRDefault="00505D71" w:rsidP="003F6E14">
      <w:pPr>
        <w:rPr>
          <w:rFonts w:cs="Arial"/>
          <w:vanish/>
          <w:szCs w:val="20"/>
          <w:lang w:val="de-AT"/>
        </w:rPr>
      </w:pPr>
    </w:p>
    <w:p w14:paraId="50766C2E" w14:textId="77777777" w:rsidR="00505D71" w:rsidRPr="000A50FF" w:rsidRDefault="00505D71" w:rsidP="003F6E14">
      <w:pPr>
        <w:rPr>
          <w:rFonts w:cs="Arial"/>
          <w:vanish/>
          <w:szCs w:val="20"/>
          <w:lang w:val="de-AT"/>
        </w:rPr>
      </w:pPr>
    </w:p>
    <w:p w14:paraId="6A20FBD2" w14:textId="77777777" w:rsidR="00505D71" w:rsidRPr="000A50FF" w:rsidRDefault="00505D71" w:rsidP="003F6E14">
      <w:pPr>
        <w:rPr>
          <w:rFonts w:cs="Arial"/>
          <w:vanish/>
          <w:szCs w:val="20"/>
        </w:rPr>
      </w:pPr>
      <w:r>
        <w:rPr>
          <w:b/>
          <w:vanish/>
          <w:szCs w:val="20"/>
          <w:lang w:val="de-AT"/>
        </w:rPr>
        <w:t>Fronius International GmbH</w:t>
      </w:r>
    </w:p>
    <w:p w14:paraId="0E69A2B3" w14:textId="77777777" w:rsidR="00505D71" w:rsidRPr="000A50FF" w:rsidRDefault="00505D71" w:rsidP="003F6E14">
      <w:pPr>
        <w:rPr>
          <w:rFonts w:cs="Arial"/>
          <w:i/>
          <w:vanish/>
          <w:szCs w:val="20"/>
        </w:rPr>
      </w:pPr>
      <w:r>
        <w:rPr>
          <w:vanish/>
          <w:szCs w:val="20"/>
          <w:lang w:val="de-DE"/>
        </w:rPr>
        <w:t xml:space="preserve">Fronius International ist ein österreichisches Unternehmen mit Sitz in Pettenbach und weiteren Standorten in Wels, Thalheim, Steinhaus und Sattledt. Die Firma ist mit 4.760 Mitarbeitern weltweit in den Bereichen Schweißtechnik, Photovoltaik und Batterieladetechnik tätig. Mit 30 internationalen Gesellschaften sowie Vertriebspartnern und Repräsentanten in mehr als 60 Ländern erzielt Fronius einen Exportanteil von 92 Prozent. Fortschrittliche Produkte, umfangreiche Dienstleistungen sowie 1.253 erteilte Patente machen Fronius zum Innovationsführer am Weltmarkt. </w:t>
      </w:r>
    </w:p>
    <w:p w14:paraId="059366BA" w14:textId="77777777" w:rsidR="009D3B05" w:rsidRPr="000A50FF" w:rsidRDefault="009D3B05" w:rsidP="003F6E14">
      <w:pPr>
        <w:rPr>
          <w:rFonts w:cs="Arial"/>
          <w:b/>
          <w:vanish/>
          <w:szCs w:val="20"/>
          <w:lang w:val="de-DE"/>
        </w:rPr>
      </w:pPr>
    </w:p>
    <w:p w14:paraId="02D89BCE" w14:textId="77777777" w:rsidR="00E5311A" w:rsidRPr="000A50FF" w:rsidRDefault="00E5311A" w:rsidP="003F6E14">
      <w:pPr>
        <w:rPr>
          <w:rFonts w:cs="Arial"/>
          <w:b/>
          <w:vanish/>
          <w:szCs w:val="20"/>
          <w:lang w:val="de-DE"/>
        </w:rPr>
      </w:pPr>
    </w:p>
    <w:p w14:paraId="4ADDE415" w14:textId="77777777" w:rsidR="00925AC5" w:rsidRPr="000A50FF" w:rsidRDefault="00925AC5" w:rsidP="00925AC5">
      <w:pPr>
        <w:ind w:right="29"/>
        <w:rPr>
          <w:rFonts w:cs="Arial"/>
          <w:vanish/>
          <w:szCs w:val="20"/>
        </w:rPr>
      </w:pPr>
      <w:r>
        <w:rPr>
          <w:b/>
          <w:vanish/>
          <w:szCs w:val="20"/>
          <w:lang w:val="de-DE"/>
        </w:rPr>
        <w:t>Für weitere Informationen wenden Sie sich bitte an:</w:t>
      </w:r>
      <w:r>
        <w:rPr>
          <w:b/>
          <w:vanish/>
          <w:szCs w:val="20"/>
          <w:lang w:val="de-DE"/>
        </w:rPr>
        <w:br/>
      </w:r>
    </w:p>
    <w:p w14:paraId="3D83E6F4" w14:textId="77777777" w:rsidR="00925AC5" w:rsidRPr="000A50FF" w:rsidRDefault="00925AC5" w:rsidP="00925AC5">
      <w:pPr>
        <w:rPr>
          <w:rFonts w:cs="Arial"/>
          <w:vanish/>
          <w:szCs w:val="20"/>
        </w:rPr>
      </w:pPr>
      <w:r>
        <w:rPr>
          <w:vanish/>
          <w:szCs w:val="20"/>
          <w:lang w:val="de-DE"/>
        </w:rPr>
        <w:t xml:space="preserve">Deutschland: </w:t>
      </w:r>
    </w:p>
    <w:p w14:paraId="083FE9A6" w14:textId="77777777" w:rsidR="00925AC5" w:rsidRPr="000A50FF" w:rsidRDefault="00925AC5" w:rsidP="00925AC5">
      <w:pPr>
        <w:rPr>
          <w:rFonts w:cs="Arial"/>
          <w:vanish/>
          <w:szCs w:val="20"/>
        </w:rPr>
      </w:pPr>
      <w:r>
        <w:rPr>
          <w:vanish/>
          <w:szCs w:val="20"/>
          <w:lang w:val="de-DE"/>
        </w:rPr>
        <w:t>Frau Annette Orth, Tel.: +49 (6655) 91694-402,</w:t>
      </w:r>
    </w:p>
    <w:p w14:paraId="16F331F7" w14:textId="1B52048C" w:rsidR="00925AC5" w:rsidRPr="000A50FF" w:rsidRDefault="00925AC5" w:rsidP="00925AC5">
      <w:pPr>
        <w:rPr>
          <w:rFonts w:cs="Arial"/>
          <w:vanish/>
          <w:szCs w:val="20"/>
        </w:rPr>
      </w:pPr>
      <w:r>
        <w:rPr>
          <w:vanish/>
          <w:szCs w:val="20"/>
          <w:lang w:val="it-IT"/>
        </w:rPr>
        <w:t xml:space="preserve">E-Mail: </w:t>
      </w:r>
      <w:hyperlink r:id="rId25" w:history="1">
        <w:r>
          <w:rPr>
            <w:vanish/>
            <w:color w:val="0000FF"/>
            <w:szCs w:val="20"/>
            <w:u w:val="single"/>
            <w:lang w:val="it-IT"/>
          </w:rPr>
          <w:t>orth.annette@fronius.com</w:t>
        </w:r>
      </w:hyperlink>
    </w:p>
    <w:p w14:paraId="0AD08E1A" w14:textId="77777777" w:rsidR="00925AC5" w:rsidRPr="000A50FF" w:rsidRDefault="00925AC5" w:rsidP="00925AC5">
      <w:pPr>
        <w:autoSpaceDE w:val="0"/>
        <w:autoSpaceDN w:val="0"/>
        <w:rPr>
          <w:rFonts w:cs="Arial"/>
          <w:vanish/>
          <w:szCs w:val="20"/>
          <w:lang w:val="it-IT"/>
        </w:rPr>
      </w:pPr>
    </w:p>
    <w:p w14:paraId="7DE825DA" w14:textId="77777777" w:rsidR="00925AC5" w:rsidRPr="000A50FF" w:rsidRDefault="00925AC5" w:rsidP="00925AC5">
      <w:pPr>
        <w:ind w:right="29"/>
        <w:rPr>
          <w:rFonts w:cs="Arial"/>
          <w:i/>
          <w:vanish/>
          <w:szCs w:val="20"/>
        </w:rPr>
      </w:pPr>
      <w:r>
        <w:rPr>
          <w:vanish/>
          <w:szCs w:val="20"/>
          <w:lang w:val="de-DE"/>
        </w:rPr>
        <w:t>Österreich:</w:t>
      </w:r>
      <w:r>
        <w:rPr>
          <w:vanish/>
          <w:szCs w:val="20"/>
          <w:lang w:val="de-DE"/>
        </w:rPr>
        <w:br/>
        <w:t xml:space="preserve">Frau Ilse Mayrhofer, Tel. </w:t>
      </w:r>
      <w:r>
        <w:rPr>
          <w:vanish/>
          <w:szCs w:val="20"/>
          <w:lang w:val="pt-BR"/>
        </w:rPr>
        <w:t xml:space="preserve">+43(0)7242/241-4015, </w:t>
      </w:r>
    </w:p>
    <w:p w14:paraId="4E01150E" w14:textId="34851D04" w:rsidR="00925AC5" w:rsidRPr="000A50FF" w:rsidRDefault="00925AC5" w:rsidP="00925AC5">
      <w:pPr>
        <w:tabs>
          <w:tab w:val="left" w:pos="360"/>
        </w:tabs>
        <w:ind w:right="29"/>
        <w:rPr>
          <w:rFonts w:cs="Arial"/>
          <w:i/>
          <w:iCs/>
          <w:vanish/>
          <w:szCs w:val="20"/>
        </w:rPr>
      </w:pPr>
      <w:r w:rsidRPr="00C4747C">
        <w:rPr>
          <w:iCs/>
          <w:vanish/>
          <w:szCs w:val="20"/>
          <w:lang w:val="de-AT"/>
        </w:rPr>
        <w:t xml:space="preserve">E-Mail: </w:t>
      </w:r>
      <w:hyperlink r:id="rId26" w:history="1">
        <w:r w:rsidRPr="00C4747C">
          <w:rPr>
            <w:iCs/>
            <w:vanish/>
            <w:color w:val="0000FF"/>
            <w:szCs w:val="20"/>
            <w:u w:val="single"/>
            <w:lang w:val="de-AT"/>
          </w:rPr>
          <w:t>mayrhofer.ilse@fronius.com</w:t>
        </w:r>
      </w:hyperlink>
      <w:r w:rsidRPr="00C4747C">
        <w:rPr>
          <w:iCs/>
          <w:vanish/>
          <w:szCs w:val="20"/>
          <w:lang w:val="de-AT"/>
        </w:rPr>
        <w:t xml:space="preserve"> </w:t>
      </w:r>
    </w:p>
    <w:p w14:paraId="1A91937A" w14:textId="77777777" w:rsidR="00925AC5" w:rsidRPr="00C4747C" w:rsidRDefault="00925AC5" w:rsidP="00925AC5">
      <w:pPr>
        <w:rPr>
          <w:rFonts w:cs="Arial"/>
          <w:vanish/>
          <w:szCs w:val="20"/>
          <w:lang w:val="de-AT"/>
        </w:rPr>
      </w:pPr>
    </w:p>
    <w:p w14:paraId="5DD37D8B" w14:textId="71B6F818" w:rsidR="00925AC5" w:rsidRPr="000A50FF" w:rsidRDefault="00925AC5" w:rsidP="00925AC5">
      <w:pPr>
        <w:rPr>
          <w:rFonts w:cs="Arial"/>
          <w:vanish/>
        </w:rPr>
      </w:pPr>
      <w:r>
        <w:rPr>
          <w:vanish/>
          <w:lang w:val="de-AT"/>
        </w:rPr>
        <w:t>Schweiz:</w:t>
      </w:r>
      <w:r>
        <w:rPr>
          <w:vanish/>
          <w:lang w:val="de-AT"/>
        </w:rPr>
        <w:br/>
        <w:t xml:space="preserve">Frau Monique INDERBITZIN, </w:t>
      </w:r>
      <w:r>
        <w:rPr>
          <w:vanish/>
          <w:lang w:val="de-DE"/>
        </w:rPr>
        <w:t xml:space="preserve">Tel. </w:t>
      </w:r>
      <w:r>
        <w:rPr>
          <w:vanish/>
          <w:color w:val="262626"/>
          <w:szCs w:val="20"/>
          <w:lang w:val="it-IT" w:eastAsia="de-CH"/>
        </w:rPr>
        <w:t>+41 (79) 945 76 20</w:t>
      </w:r>
      <w:r>
        <w:rPr>
          <w:vanish/>
          <w:lang w:val="it-IT"/>
        </w:rPr>
        <w:t xml:space="preserve">, </w:t>
      </w:r>
      <w:r>
        <w:rPr>
          <w:vanish/>
          <w:lang w:val="it-IT"/>
        </w:rPr>
        <w:br/>
        <w:t xml:space="preserve">E-Mail: </w:t>
      </w:r>
      <w:hyperlink r:id="rId27" w:history="1">
        <w:r>
          <w:rPr>
            <w:rStyle w:val="Hyperlink"/>
            <w:vanish/>
            <w:szCs w:val="20"/>
            <w:lang w:val="it-IT" w:eastAsia="de-CH"/>
          </w:rPr>
          <w:t>inderbitzin.monique@fronius.com</w:t>
        </w:r>
      </w:hyperlink>
    </w:p>
    <w:p w14:paraId="15842F9D" w14:textId="77777777" w:rsidR="00925AC5" w:rsidRPr="000A50FF" w:rsidRDefault="00925AC5" w:rsidP="00925AC5">
      <w:pPr>
        <w:ind w:right="29"/>
        <w:rPr>
          <w:rFonts w:cs="Arial"/>
          <w:vanish/>
          <w:szCs w:val="20"/>
          <w:lang w:val="it-IT"/>
        </w:rPr>
      </w:pPr>
    </w:p>
    <w:p w14:paraId="0B236604" w14:textId="77777777" w:rsidR="00925AC5" w:rsidRPr="000A50FF" w:rsidRDefault="00925AC5" w:rsidP="00925AC5">
      <w:pPr>
        <w:ind w:right="29"/>
        <w:rPr>
          <w:rFonts w:cs="Arial"/>
          <w:vanish/>
          <w:szCs w:val="20"/>
          <w:lang w:val="it-IT"/>
        </w:rPr>
      </w:pPr>
    </w:p>
    <w:p w14:paraId="680D61F8" w14:textId="77777777" w:rsidR="00925AC5" w:rsidRPr="000A50FF" w:rsidRDefault="00925AC5" w:rsidP="00925AC5">
      <w:pPr>
        <w:ind w:right="29"/>
        <w:rPr>
          <w:rFonts w:cs="Arial"/>
          <w:b/>
          <w:vanish/>
          <w:szCs w:val="20"/>
        </w:rPr>
      </w:pPr>
      <w:r>
        <w:rPr>
          <w:b/>
          <w:vanish/>
          <w:szCs w:val="20"/>
          <w:lang w:val="de-DE"/>
        </w:rPr>
        <w:t>Bitte senden Sie ein Belegexemplar an unsere Agentur:</w:t>
      </w:r>
    </w:p>
    <w:p w14:paraId="647461F9" w14:textId="77777777" w:rsidR="00925AC5" w:rsidRPr="000A50FF" w:rsidRDefault="00925AC5" w:rsidP="00925AC5">
      <w:pPr>
        <w:ind w:right="29"/>
        <w:rPr>
          <w:rFonts w:cs="Arial"/>
          <w:vanish/>
          <w:szCs w:val="20"/>
        </w:rPr>
      </w:pPr>
      <w:r>
        <w:rPr>
          <w:vanish/>
          <w:szCs w:val="20"/>
          <w:lang w:val="de-DE"/>
        </w:rPr>
        <w:t>a1kommunikation Schweizer GmbH, Frau Kirsten Ludwig,</w:t>
      </w:r>
    </w:p>
    <w:p w14:paraId="5FDF8976" w14:textId="77777777" w:rsidR="00925AC5" w:rsidRPr="000A50FF" w:rsidRDefault="00925AC5" w:rsidP="00925AC5">
      <w:pPr>
        <w:ind w:right="29"/>
        <w:rPr>
          <w:rFonts w:cs="Arial"/>
          <w:vanish/>
          <w:szCs w:val="20"/>
        </w:rPr>
      </w:pPr>
      <w:r w:rsidRPr="00C4747C">
        <w:rPr>
          <w:vanish/>
          <w:szCs w:val="20"/>
        </w:rPr>
        <w:t>Oberdorfstraße 31 A, D – 70794 Filderstadt,</w:t>
      </w:r>
    </w:p>
    <w:p w14:paraId="1DA96550" w14:textId="1358A22A" w:rsidR="00925AC5" w:rsidRPr="000A50FF" w:rsidRDefault="00925AC5" w:rsidP="00925AC5">
      <w:pPr>
        <w:ind w:right="29"/>
        <w:rPr>
          <w:rFonts w:cs="Arial"/>
          <w:vanish/>
          <w:szCs w:val="20"/>
        </w:rPr>
      </w:pPr>
      <w:r w:rsidRPr="00C4747C">
        <w:rPr>
          <w:vanish/>
          <w:szCs w:val="20"/>
        </w:rPr>
        <w:t xml:space="preserve">Tel.: +49 (0)711 9454161-20, E-Mail: </w:t>
      </w:r>
      <w:hyperlink r:id="rId28" w:history="1">
        <w:r w:rsidRPr="00C4747C">
          <w:rPr>
            <w:vanish/>
            <w:color w:val="0000FF"/>
            <w:szCs w:val="20"/>
            <w:u w:val="single"/>
          </w:rPr>
          <w:t>Kirsten.Ludwig@a1kommunikation.de</w:t>
        </w:r>
      </w:hyperlink>
    </w:p>
    <w:p w14:paraId="06A061B1" w14:textId="77777777" w:rsidR="007054E2" w:rsidRPr="00C4747C" w:rsidRDefault="007054E2" w:rsidP="003F6E14">
      <w:pPr>
        <w:rPr>
          <w:rFonts w:cs="Arial"/>
          <w:vanish/>
          <w:szCs w:val="20"/>
        </w:rPr>
      </w:pPr>
    </w:p>
    <w:p w14:paraId="51D07C8C" w14:textId="77777777" w:rsidR="009D3B05" w:rsidRPr="00C4747C" w:rsidRDefault="009D3B05" w:rsidP="003F6E14">
      <w:pPr>
        <w:rPr>
          <w:rFonts w:cs="Arial"/>
          <w:vanish/>
          <w:szCs w:val="20"/>
        </w:rPr>
      </w:pPr>
    </w:p>
    <w:p w14:paraId="4646D802" w14:textId="77777777" w:rsidR="009D3B05" w:rsidRPr="00C4747C" w:rsidRDefault="009D3B05" w:rsidP="003F6E14">
      <w:pPr>
        <w:rPr>
          <w:rFonts w:cs="Arial"/>
          <w:vanish/>
          <w:szCs w:val="20"/>
        </w:rPr>
      </w:pPr>
    </w:p>
    <w:p w14:paraId="26D993B4" w14:textId="77777777" w:rsidR="009D3B05" w:rsidRPr="000A50FF" w:rsidRDefault="009D3B05" w:rsidP="009D3B05">
      <w:pPr>
        <w:rPr>
          <w:rFonts w:cs="Arial"/>
          <w:vanish/>
          <w:szCs w:val="20"/>
        </w:rPr>
      </w:pPr>
      <w:r w:rsidRPr="00C4747C">
        <w:rPr>
          <w:vanish/>
          <w:szCs w:val="20"/>
        </w:rPr>
        <w:t>Für weitere spannende Beiträge besuchen Sie unseren Blog unter blog.perfectwelding.fronius.com und folgen Sie uns auf Facebook (froniuswelding), Twitter (froniusintweld), LinkedIn (perfect-welding), Instagram (froniuswelding) und YouTube (froniuswelding)!</w:t>
      </w:r>
    </w:p>
    <w:p w14:paraId="0404251B" w14:textId="77777777" w:rsidR="009D3B05" w:rsidRPr="00C4747C" w:rsidRDefault="009D3B05" w:rsidP="003F6E14">
      <w:pPr>
        <w:rPr>
          <w:rFonts w:cs="Arial"/>
          <w:vanish/>
          <w:szCs w:val="20"/>
        </w:rPr>
      </w:pPr>
    </w:p>
    <w:sectPr w:rsidR="009D3B05" w:rsidRPr="00C4747C" w:rsidSect="00ED0BF7">
      <w:type w:val="continuous"/>
      <w:pgSz w:w="11906" w:h="16838"/>
      <w:pgMar w:top="1977" w:right="746" w:bottom="1134" w:left="1260" w:header="708" w:footer="481" w:gutter="0"/>
      <w:cols w:space="708"/>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727E547" w14:textId="77777777" w:rsidR="000C225E" w:rsidRDefault="000C225E" w:rsidP="00B95BF4">
      <w:r>
        <w:separator/>
      </w:r>
    </w:p>
  </w:endnote>
  <w:endnote w:type="continuationSeparator" w:id="0">
    <w:p w14:paraId="7783695D" w14:textId="77777777" w:rsidR="000C225E" w:rsidRDefault="000C225E" w:rsidP="00B95B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MingLiU">
    <w:altName w:val="新細明體"/>
    <w:panose1 w:val="02010601000101010101"/>
    <w:charset w:val="88"/>
    <w:family w:val="auto"/>
    <w:notTrueType/>
    <w:pitch w:val="variable"/>
    <w:sig w:usb0="00000001" w:usb1="08080000" w:usb2="00000010" w:usb3="00000000" w:csb0="001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AFB17E1" w14:textId="77777777" w:rsidR="00FA7BF0" w:rsidRDefault="00FA7BF0">
    <w:pPr>
      <w:pStyle w:val="Fuzeil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A1039D4" w14:textId="77777777" w:rsidR="001418FA" w:rsidRPr="00E533E1" w:rsidRDefault="00E5311A" w:rsidP="00377B4F">
    <w:pPr>
      <w:tabs>
        <w:tab w:val="right" w:pos="10080"/>
      </w:tabs>
      <w:rPr>
        <w:sz w:val="16"/>
        <w:szCs w:val="16"/>
      </w:rPr>
    </w:pPr>
    <w:r>
      <w:rPr>
        <w:sz w:val="12"/>
        <w:szCs w:val="12"/>
      </w:rPr>
      <w:t>02/2018</w:t>
    </w:r>
    <w:r>
      <w:rPr>
        <w:sz w:val="16"/>
        <w:szCs w:val="16"/>
      </w:rPr>
      <w:tab/>
    </w:r>
    <w:r w:rsidR="001418FA" w:rsidRPr="00E533E1">
      <w:rPr>
        <w:sz w:val="16"/>
        <w:szCs w:val="16"/>
      </w:rPr>
      <w:fldChar w:fldCharType="begin"/>
    </w:r>
    <w:r w:rsidR="001418FA" w:rsidRPr="00E533E1">
      <w:rPr>
        <w:sz w:val="16"/>
        <w:szCs w:val="16"/>
      </w:rPr>
      <w:instrText xml:space="preserve"> PAGE </w:instrText>
    </w:r>
    <w:r w:rsidR="001418FA" w:rsidRPr="00E533E1">
      <w:rPr>
        <w:sz w:val="16"/>
        <w:szCs w:val="16"/>
      </w:rPr>
      <w:fldChar w:fldCharType="separate"/>
    </w:r>
    <w:r w:rsidR="006518DB">
      <w:rPr>
        <w:noProof/>
        <w:sz w:val="16"/>
        <w:szCs w:val="16"/>
      </w:rPr>
      <w:t>4</w:t>
    </w:r>
    <w:r w:rsidR="001418FA" w:rsidRPr="00E533E1">
      <w:rPr>
        <w:sz w:val="16"/>
        <w:szCs w:val="16"/>
      </w:rPr>
      <w:fldChar w:fldCharType="end"/>
    </w:r>
    <w:r>
      <w:rPr>
        <w:sz w:val="16"/>
        <w:szCs w:val="16"/>
      </w:rPr>
      <w:t>/</w:t>
    </w:r>
    <w:r w:rsidR="001418FA" w:rsidRPr="00E533E1">
      <w:rPr>
        <w:sz w:val="16"/>
        <w:szCs w:val="16"/>
      </w:rPr>
      <w:fldChar w:fldCharType="begin"/>
    </w:r>
    <w:r w:rsidR="001418FA" w:rsidRPr="00E533E1">
      <w:rPr>
        <w:sz w:val="16"/>
        <w:szCs w:val="16"/>
      </w:rPr>
      <w:instrText xml:space="preserve"> NUMPAGES </w:instrText>
    </w:r>
    <w:r w:rsidR="001418FA" w:rsidRPr="00E533E1">
      <w:rPr>
        <w:sz w:val="16"/>
        <w:szCs w:val="16"/>
      </w:rPr>
      <w:fldChar w:fldCharType="separate"/>
    </w:r>
    <w:r w:rsidR="006518DB">
      <w:rPr>
        <w:noProof/>
        <w:sz w:val="16"/>
        <w:szCs w:val="16"/>
      </w:rPr>
      <w:t>4</w:t>
    </w:r>
    <w:r w:rsidR="001418FA" w:rsidRPr="00E533E1">
      <w:rPr>
        <w:sz w:val="16"/>
        <w:szCs w:val="16"/>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34F3F03" w14:textId="77777777" w:rsidR="00FA7BF0" w:rsidRDefault="00FA7BF0">
    <w:pPr>
      <w:pStyle w:val="Fuzeil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957E683" w14:textId="77777777" w:rsidR="000C225E" w:rsidRDefault="000C225E" w:rsidP="00B95BF4">
      <w:r>
        <w:separator/>
      </w:r>
    </w:p>
  </w:footnote>
  <w:footnote w:type="continuationSeparator" w:id="0">
    <w:p w14:paraId="3CAFF620" w14:textId="77777777" w:rsidR="000C225E" w:rsidRDefault="000C225E" w:rsidP="00B95BF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E891D97" w14:textId="77777777" w:rsidR="00FA7BF0" w:rsidRDefault="00FA7BF0">
    <w:pPr>
      <w:pStyle w:val="Kopfzeile"/>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A307996" w14:textId="77777777" w:rsidR="001418FA" w:rsidRDefault="006C5D8F">
    <w:r>
      <w:rPr>
        <w:noProof/>
        <w:lang w:val="de-AT" w:eastAsia="de-AT"/>
      </w:rPr>
      <w:drawing>
        <wp:anchor distT="0" distB="0" distL="114300" distR="114300" simplePos="0" relativeHeight="251657728" behindDoc="1" locked="0" layoutInCell="1" allowOverlap="1" wp14:anchorId="09DEFBE9" wp14:editId="4A72CDB8">
          <wp:simplePos x="0" y="0"/>
          <wp:positionH relativeFrom="column">
            <wp:posOffset>-790575</wp:posOffset>
          </wp:positionH>
          <wp:positionV relativeFrom="page">
            <wp:posOffset>28575</wp:posOffset>
          </wp:positionV>
          <wp:extent cx="7560310" cy="10692130"/>
          <wp:effectExtent l="0" t="0" r="0" b="0"/>
          <wp:wrapNone/>
          <wp:docPr id="2" name="Grafik 1" descr="\\AT-FILE-01\orgunits\Konzernmarketing\002_Design_und_Grafik\x_User\Strasser\01 Konzernmarketing\WORD-Vorlagen\Wordvorlagen 02.2017\EMFs\A4_HG_weiß.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descr="\\AT-FILE-01\orgunits\Konzernmarketing\002_Design_und_Grafik\x_User\Strasser\01 Konzernmarketing\WORD-Vorlagen\Wordvorlagen 02.2017\EMFs\A4_HG_weiß.em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106921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2FEDAD7" w14:textId="77777777" w:rsidR="00FA7BF0" w:rsidRDefault="00FA7BF0">
    <w:pPr>
      <w:pStyle w:val="Kopfzeil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3954CA2"/>
    <w:multiLevelType w:val="multilevel"/>
    <w:tmpl w:val="77E8935E"/>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abstractNum w:abstractNumId="1" w15:restartNumberingAfterBreak="0">
    <w:nsid w:val="3B2C348D"/>
    <w:multiLevelType w:val="multilevel"/>
    <w:tmpl w:val="A1AA89B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61484387"/>
    <w:multiLevelType w:val="hybridMultilevel"/>
    <w:tmpl w:val="AC68BCB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690414DD"/>
    <w:multiLevelType w:val="multilevel"/>
    <w:tmpl w:val="77E8935E"/>
    <w:styleLink w:val="FormatvorlageAufgezhlt"/>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ctiveWritingStyle w:appName="MSWord" w:lang="it-IT" w:vendorID="64" w:dllVersion="6" w:nlCheck="1" w:checkStyle="0"/>
  <w:activeWritingStyle w:appName="MSWord" w:lang="de-AT" w:vendorID="64" w:dllVersion="6" w:nlCheck="1" w:checkStyle="0"/>
  <w:activeWritingStyle w:appName="MSWord" w:lang="de-DE" w:vendorID="64" w:dllVersion="6" w:nlCheck="1" w:checkStyle="0"/>
  <w:activeWritingStyle w:appName="MSWord" w:lang="en-US" w:vendorID="64" w:dllVersion="6" w:nlCheck="1" w:checkStyle="0"/>
  <w:activeWritingStyle w:appName="MSWord" w:lang="de-DE" w:vendorID="64" w:dllVersion="4096" w:nlCheck="1" w:checkStyle="0"/>
  <w:activeWritingStyle w:appName="MSWord" w:lang="de-AT" w:vendorID="64" w:dllVersion="4096" w:nlCheck="1" w:checkStyle="0"/>
  <w:activeWritingStyle w:appName="MSWord" w:lang="it-IT" w:vendorID="64" w:dllVersion="4096" w:nlCheck="1" w:checkStyle="0"/>
  <w:activeWritingStyle w:appName="MSWord" w:lang="en-US" w:vendorID="64" w:dllVersion="4096" w:nlCheck="1" w:checkStyle="0"/>
  <w:activeWritingStyle w:appName="MSWord" w:lang="fr-FR" w:vendorID="64" w:dllVersion="6" w:nlCheck="1" w:checkStyle="1"/>
  <w:activeWritingStyle w:appName="MSWord" w:lang="en-GB" w:vendorID="64" w:dllVersion="6" w:nlCheck="1" w:checkStyle="1"/>
  <w:activeWritingStyle w:appName="MSWord" w:lang="pt-BR" w:vendorID="64" w:dllVersion="0" w:nlCheck="1" w:checkStyle="0"/>
  <w:activeWritingStyle w:appName="MSWord" w:lang="de-AT" w:vendorID="64" w:dllVersion="0" w:nlCheck="1" w:checkStyle="0"/>
  <w:activeWritingStyle w:appName="MSWord" w:lang="en-GB" w:vendorID="64" w:dllVersion="0" w:nlCheck="1" w:checkStyle="0"/>
  <w:activeWritingStyle w:appName="MSWord" w:lang="de-DE" w:vendorID="64" w:dllVersion="0" w:nlCheck="1" w:checkStyle="0"/>
  <w:activeWritingStyle w:appName="MSWord" w:lang="it-IT" w:vendorID="64" w:dllVersion="0" w:nlCheck="1" w:checkStyle="0"/>
  <w:activeWritingStyle w:appName="MSWord" w:lang="en-US" w:vendorID="64" w:dllVersion="0" w:nlCheck="1" w:checkStyle="0"/>
  <w:activeWritingStyle w:appName="MSWord" w:lang="de-DE" w:vendorID="64" w:dllVersion="131078" w:nlCheck="1" w:checkStyle="1"/>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54E2"/>
    <w:rsid w:val="00001555"/>
    <w:rsid w:val="000059C2"/>
    <w:rsid w:val="00013DD5"/>
    <w:rsid w:val="00015E66"/>
    <w:rsid w:val="0001648C"/>
    <w:rsid w:val="00023B5C"/>
    <w:rsid w:val="00026575"/>
    <w:rsid w:val="0002791D"/>
    <w:rsid w:val="00030F74"/>
    <w:rsid w:val="00035992"/>
    <w:rsid w:val="0004044A"/>
    <w:rsid w:val="00040C3B"/>
    <w:rsid w:val="00054E14"/>
    <w:rsid w:val="00070925"/>
    <w:rsid w:val="00071283"/>
    <w:rsid w:val="00081016"/>
    <w:rsid w:val="000838A9"/>
    <w:rsid w:val="00086080"/>
    <w:rsid w:val="00086208"/>
    <w:rsid w:val="00087DA0"/>
    <w:rsid w:val="0009057D"/>
    <w:rsid w:val="00090759"/>
    <w:rsid w:val="00094CED"/>
    <w:rsid w:val="00095793"/>
    <w:rsid w:val="00096552"/>
    <w:rsid w:val="000A1D28"/>
    <w:rsid w:val="000A50FF"/>
    <w:rsid w:val="000A708E"/>
    <w:rsid w:val="000C13FB"/>
    <w:rsid w:val="000C225E"/>
    <w:rsid w:val="000C7498"/>
    <w:rsid w:val="000D3094"/>
    <w:rsid w:val="000D316F"/>
    <w:rsid w:val="000D4238"/>
    <w:rsid w:val="000E459D"/>
    <w:rsid w:val="000F1908"/>
    <w:rsid w:val="000F3585"/>
    <w:rsid w:val="000F5430"/>
    <w:rsid w:val="000F6B85"/>
    <w:rsid w:val="000F7051"/>
    <w:rsid w:val="00104498"/>
    <w:rsid w:val="00107262"/>
    <w:rsid w:val="00111FB8"/>
    <w:rsid w:val="001147ED"/>
    <w:rsid w:val="001148AA"/>
    <w:rsid w:val="00114FA9"/>
    <w:rsid w:val="0013069A"/>
    <w:rsid w:val="001310AB"/>
    <w:rsid w:val="00131EA2"/>
    <w:rsid w:val="001343DB"/>
    <w:rsid w:val="001418FA"/>
    <w:rsid w:val="00142BA2"/>
    <w:rsid w:val="001435E3"/>
    <w:rsid w:val="001530A1"/>
    <w:rsid w:val="00153C92"/>
    <w:rsid w:val="00155F5A"/>
    <w:rsid w:val="00156594"/>
    <w:rsid w:val="001617FB"/>
    <w:rsid w:val="001876C7"/>
    <w:rsid w:val="001A000F"/>
    <w:rsid w:val="001B07BA"/>
    <w:rsid w:val="001B31BA"/>
    <w:rsid w:val="001C0A99"/>
    <w:rsid w:val="001C1C9C"/>
    <w:rsid w:val="001C5BCA"/>
    <w:rsid w:val="001C69BE"/>
    <w:rsid w:val="001C796E"/>
    <w:rsid w:val="001D3408"/>
    <w:rsid w:val="001D7DFC"/>
    <w:rsid w:val="001F0A6A"/>
    <w:rsid w:val="001F0CC2"/>
    <w:rsid w:val="001F20B5"/>
    <w:rsid w:val="001F427C"/>
    <w:rsid w:val="0020310E"/>
    <w:rsid w:val="002102E7"/>
    <w:rsid w:val="002219CE"/>
    <w:rsid w:val="00227F9C"/>
    <w:rsid w:val="00230C60"/>
    <w:rsid w:val="00232846"/>
    <w:rsid w:val="00241673"/>
    <w:rsid w:val="00244A05"/>
    <w:rsid w:val="002471BF"/>
    <w:rsid w:val="002509CB"/>
    <w:rsid w:val="00251D20"/>
    <w:rsid w:val="00252702"/>
    <w:rsid w:val="00256BC9"/>
    <w:rsid w:val="00271AE5"/>
    <w:rsid w:val="00275090"/>
    <w:rsid w:val="00280735"/>
    <w:rsid w:val="002820F2"/>
    <w:rsid w:val="00283096"/>
    <w:rsid w:val="002937C4"/>
    <w:rsid w:val="002A1C1A"/>
    <w:rsid w:val="002A21B3"/>
    <w:rsid w:val="002A2E7F"/>
    <w:rsid w:val="002A639C"/>
    <w:rsid w:val="002A7D11"/>
    <w:rsid w:val="002B2873"/>
    <w:rsid w:val="002C5176"/>
    <w:rsid w:val="002D42FD"/>
    <w:rsid w:val="002D685F"/>
    <w:rsid w:val="002E021F"/>
    <w:rsid w:val="002E18FC"/>
    <w:rsid w:val="002E6B82"/>
    <w:rsid w:val="002E7136"/>
    <w:rsid w:val="002E7461"/>
    <w:rsid w:val="002F35E2"/>
    <w:rsid w:val="002F7894"/>
    <w:rsid w:val="00306869"/>
    <w:rsid w:val="00307DAC"/>
    <w:rsid w:val="00311FBA"/>
    <w:rsid w:val="0031548A"/>
    <w:rsid w:val="00316BD6"/>
    <w:rsid w:val="00327E0E"/>
    <w:rsid w:val="00332262"/>
    <w:rsid w:val="00334AB3"/>
    <w:rsid w:val="00343A86"/>
    <w:rsid w:val="003446A8"/>
    <w:rsid w:val="003505E3"/>
    <w:rsid w:val="00353098"/>
    <w:rsid w:val="00355B3D"/>
    <w:rsid w:val="00355F53"/>
    <w:rsid w:val="00355F8C"/>
    <w:rsid w:val="003611C7"/>
    <w:rsid w:val="00362007"/>
    <w:rsid w:val="00364594"/>
    <w:rsid w:val="003723E9"/>
    <w:rsid w:val="00377B4F"/>
    <w:rsid w:val="00391733"/>
    <w:rsid w:val="00397D0F"/>
    <w:rsid w:val="003A5177"/>
    <w:rsid w:val="003A63D8"/>
    <w:rsid w:val="003A6EB3"/>
    <w:rsid w:val="003B7A33"/>
    <w:rsid w:val="003C36AC"/>
    <w:rsid w:val="003D0102"/>
    <w:rsid w:val="003D4771"/>
    <w:rsid w:val="003E277C"/>
    <w:rsid w:val="003E3D91"/>
    <w:rsid w:val="003E6E14"/>
    <w:rsid w:val="003E7A99"/>
    <w:rsid w:val="003F3A37"/>
    <w:rsid w:val="003F6E14"/>
    <w:rsid w:val="00401432"/>
    <w:rsid w:val="00401A33"/>
    <w:rsid w:val="004021B0"/>
    <w:rsid w:val="0040631C"/>
    <w:rsid w:val="0040782D"/>
    <w:rsid w:val="00411053"/>
    <w:rsid w:val="004111DE"/>
    <w:rsid w:val="004217B2"/>
    <w:rsid w:val="0043224D"/>
    <w:rsid w:val="00434D2C"/>
    <w:rsid w:val="00437A3C"/>
    <w:rsid w:val="00440FEC"/>
    <w:rsid w:val="00444419"/>
    <w:rsid w:val="00446719"/>
    <w:rsid w:val="0047111E"/>
    <w:rsid w:val="00471CB6"/>
    <w:rsid w:val="00474685"/>
    <w:rsid w:val="00474B5E"/>
    <w:rsid w:val="00475449"/>
    <w:rsid w:val="00475630"/>
    <w:rsid w:val="00480286"/>
    <w:rsid w:val="00493571"/>
    <w:rsid w:val="0049361F"/>
    <w:rsid w:val="004967C1"/>
    <w:rsid w:val="004A0FE3"/>
    <w:rsid w:val="004A1935"/>
    <w:rsid w:val="004A7309"/>
    <w:rsid w:val="004B097D"/>
    <w:rsid w:val="004B5730"/>
    <w:rsid w:val="004C119D"/>
    <w:rsid w:val="004C3AFC"/>
    <w:rsid w:val="004C6F64"/>
    <w:rsid w:val="004D096B"/>
    <w:rsid w:val="004D0BF0"/>
    <w:rsid w:val="004D6BCE"/>
    <w:rsid w:val="004F2481"/>
    <w:rsid w:val="0050081C"/>
    <w:rsid w:val="0050275D"/>
    <w:rsid w:val="005031ED"/>
    <w:rsid w:val="0050529E"/>
    <w:rsid w:val="00505D71"/>
    <w:rsid w:val="00512ECD"/>
    <w:rsid w:val="00514EB5"/>
    <w:rsid w:val="0052184E"/>
    <w:rsid w:val="00523F83"/>
    <w:rsid w:val="00526889"/>
    <w:rsid w:val="00530445"/>
    <w:rsid w:val="005358D2"/>
    <w:rsid w:val="005436F3"/>
    <w:rsid w:val="00543F1A"/>
    <w:rsid w:val="00546D7A"/>
    <w:rsid w:val="00561C79"/>
    <w:rsid w:val="00572790"/>
    <w:rsid w:val="00573CE9"/>
    <w:rsid w:val="00580D7F"/>
    <w:rsid w:val="00581D30"/>
    <w:rsid w:val="00582A0C"/>
    <w:rsid w:val="00584F0C"/>
    <w:rsid w:val="00585291"/>
    <w:rsid w:val="00586FBE"/>
    <w:rsid w:val="00591296"/>
    <w:rsid w:val="00597AD5"/>
    <w:rsid w:val="005B1EA0"/>
    <w:rsid w:val="005B4657"/>
    <w:rsid w:val="005B6C47"/>
    <w:rsid w:val="005B7715"/>
    <w:rsid w:val="005C1F23"/>
    <w:rsid w:val="005C2630"/>
    <w:rsid w:val="005D4461"/>
    <w:rsid w:val="005D4E30"/>
    <w:rsid w:val="005D71F9"/>
    <w:rsid w:val="005D763E"/>
    <w:rsid w:val="005E3370"/>
    <w:rsid w:val="005F06F0"/>
    <w:rsid w:val="005F3A52"/>
    <w:rsid w:val="005F4B4F"/>
    <w:rsid w:val="005F50A4"/>
    <w:rsid w:val="00602052"/>
    <w:rsid w:val="006021F3"/>
    <w:rsid w:val="006028B0"/>
    <w:rsid w:val="006055D5"/>
    <w:rsid w:val="00605FA6"/>
    <w:rsid w:val="00613F12"/>
    <w:rsid w:val="00614684"/>
    <w:rsid w:val="00616271"/>
    <w:rsid w:val="006179C0"/>
    <w:rsid w:val="006202DC"/>
    <w:rsid w:val="006321C6"/>
    <w:rsid w:val="00634414"/>
    <w:rsid w:val="00634499"/>
    <w:rsid w:val="0063630C"/>
    <w:rsid w:val="006449F8"/>
    <w:rsid w:val="00645064"/>
    <w:rsid w:val="006518DB"/>
    <w:rsid w:val="006551B5"/>
    <w:rsid w:val="00661125"/>
    <w:rsid w:val="00661C95"/>
    <w:rsid w:val="00667BE7"/>
    <w:rsid w:val="0067612E"/>
    <w:rsid w:val="0067652B"/>
    <w:rsid w:val="00682A69"/>
    <w:rsid w:val="00683548"/>
    <w:rsid w:val="006856C7"/>
    <w:rsid w:val="0068704F"/>
    <w:rsid w:val="006920C3"/>
    <w:rsid w:val="00693D85"/>
    <w:rsid w:val="006A0BBF"/>
    <w:rsid w:val="006A0C98"/>
    <w:rsid w:val="006A148D"/>
    <w:rsid w:val="006A64A3"/>
    <w:rsid w:val="006B154F"/>
    <w:rsid w:val="006B1A76"/>
    <w:rsid w:val="006B3F21"/>
    <w:rsid w:val="006B4539"/>
    <w:rsid w:val="006B60AB"/>
    <w:rsid w:val="006B7917"/>
    <w:rsid w:val="006C28A6"/>
    <w:rsid w:val="006C310D"/>
    <w:rsid w:val="006C3FD4"/>
    <w:rsid w:val="006C44BF"/>
    <w:rsid w:val="006C5D8F"/>
    <w:rsid w:val="006D26C9"/>
    <w:rsid w:val="006D55C0"/>
    <w:rsid w:val="006D70C3"/>
    <w:rsid w:val="006E1B6F"/>
    <w:rsid w:val="006E42AD"/>
    <w:rsid w:val="006E4E66"/>
    <w:rsid w:val="006E6790"/>
    <w:rsid w:val="006E79C1"/>
    <w:rsid w:val="006F478A"/>
    <w:rsid w:val="006F7A43"/>
    <w:rsid w:val="0070323C"/>
    <w:rsid w:val="00703459"/>
    <w:rsid w:val="007054E2"/>
    <w:rsid w:val="007070DC"/>
    <w:rsid w:val="00724449"/>
    <w:rsid w:val="0073594D"/>
    <w:rsid w:val="0075110B"/>
    <w:rsid w:val="00752D0D"/>
    <w:rsid w:val="00753B1F"/>
    <w:rsid w:val="0075596F"/>
    <w:rsid w:val="0076374E"/>
    <w:rsid w:val="00765AF4"/>
    <w:rsid w:val="00781113"/>
    <w:rsid w:val="00784186"/>
    <w:rsid w:val="0078545D"/>
    <w:rsid w:val="007857B6"/>
    <w:rsid w:val="007868C7"/>
    <w:rsid w:val="00786A2E"/>
    <w:rsid w:val="00790419"/>
    <w:rsid w:val="007953A4"/>
    <w:rsid w:val="007A2D67"/>
    <w:rsid w:val="007A4863"/>
    <w:rsid w:val="007A5CEE"/>
    <w:rsid w:val="007B1E0D"/>
    <w:rsid w:val="007B2CA0"/>
    <w:rsid w:val="007B4D71"/>
    <w:rsid w:val="007B6C48"/>
    <w:rsid w:val="007C0888"/>
    <w:rsid w:val="007C1AF1"/>
    <w:rsid w:val="007C3424"/>
    <w:rsid w:val="007D19E2"/>
    <w:rsid w:val="007D2611"/>
    <w:rsid w:val="007D3993"/>
    <w:rsid w:val="007D6DD6"/>
    <w:rsid w:val="007D77A3"/>
    <w:rsid w:val="007E1985"/>
    <w:rsid w:val="007E58AC"/>
    <w:rsid w:val="007E762E"/>
    <w:rsid w:val="007E79CE"/>
    <w:rsid w:val="007F2D84"/>
    <w:rsid w:val="007F4338"/>
    <w:rsid w:val="007F4F46"/>
    <w:rsid w:val="00810B30"/>
    <w:rsid w:val="00814D6D"/>
    <w:rsid w:val="008229D5"/>
    <w:rsid w:val="00823209"/>
    <w:rsid w:val="00831368"/>
    <w:rsid w:val="00847093"/>
    <w:rsid w:val="00851C40"/>
    <w:rsid w:val="008527B9"/>
    <w:rsid w:val="008548DC"/>
    <w:rsid w:val="0085519E"/>
    <w:rsid w:val="00855311"/>
    <w:rsid w:val="0085700F"/>
    <w:rsid w:val="00857BEC"/>
    <w:rsid w:val="00864455"/>
    <w:rsid w:val="00864876"/>
    <w:rsid w:val="00866314"/>
    <w:rsid w:val="00867A57"/>
    <w:rsid w:val="00867D31"/>
    <w:rsid w:val="0087082E"/>
    <w:rsid w:val="0087310D"/>
    <w:rsid w:val="008758D5"/>
    <w:rsid w:val="0088714F"/>
    <w:rsid w:val="00887552"/>
    <w:rsid w:val="0089154A"/>
    <w:rsid w:val="008967EF"/>
    <w:rsid w:val="00896E4F"/>
    <w:rsid w:val="008A2AB3"/>
    <w:rsid w:val="008A31FD"/>
    <w:rsid w:val="008B2945"/>
    <w:rsid w:val="008B523F"/>
    <w:rsid w:val="008B597B"/>
    <w:rsid w:val="008C15B9"/>
    <w:rsid w:val="008C56E6"/>
    <w:rsid w:val="008D4A91"/>
    <w:rsid w:val="008D5701"/>
    <w:rsid w:val="008D6CF2"/>
    <w:rsid w:val="008D72A4"/>
    <w:rsid w:val="008E04ED"/>
    <w:rsid w:val="008E2E3F"/>
    <w:rsid w:val="008E3435"/>
    <w:rsid w:val="008E6B74"/>
    <w:rsid w:val="008E6CC7"/>
    <w:rsid w:val="008E7EBC"/>
    <w:rsid w:val="008E7F7E"/>
    <w:rsid w:val="008F45B7"/>
    <w:rsid w:val="008F4F74"/>
    <w:rsid w:val="00901EC5"/>
    <w:rsid w:val="0090692F"/>
    <w:rsid w:val="009123C3"/>
    <w:rsid w:val="009140E1"/>
    <w:rsid w:val="00914F5E"/>
    <w:rsid w:val="0091698B"/>
    <w:rsid w:val="009206BE"/>
    <w:rsid w:val="00920C8A"/>
    <w:rsid w:val="00921A4F"/>
    <w:rsid w:val="0092535C"/>
    <w:rsid w:val="00925AC5"/>
    <w:rsid w:val="009264FE"/>
    <w:rsid w:val="00930208"/>
    <w:rsid w:val="0093389E"/>
    <w:rsid w:val="00937330"/>
    <w:rsid w:val="0094124B"/>
    <w:rsid w:val="0094212E"/>
    <w:rsid w:val="00944F89"/>
    <w:rsid w:val="0094770B"/>
    <w:rsid w:val="00953EF9"/>
    <w:rsid w:val="00954976"/>
    <w:rsid w:val="00954F03"/>
    <w:rsid w:val="00956D40"/>
    <w:rsid w:val="00957486"/>
    <w:rsid w:val="00961EE8"/>
    <w:rsid w:val="00977F64"/>
    <w:rsid w:val="00982602"/>
    <w:rsid w:val="0098454E"/>
    <w:rsid w:val="00987201"/>
    <w:rsid w:val="009A0F98"/>
    <w:rsid w:val="009A2721"/>
    <w:rsid w:val="009A385C"/>
    <w:rsid w:val="009A659A"/>
    <w:rsid w:val="009B0C49"/>
    <w:rsid w:val="009B6017"/>
    <w:rsid w:val="009B7DB3"/>
    <w:rsid w:val="009C2A23"/>
    <w:rsid w:val="009C6595"/>
    <w:rsid w:val="009D1C43"/>
    <w:rsid w:val="009D3020"/>
    <w:rsid w:val="009D3B05"/>
    <w:rsid w:val="009D546A"/>
    <w:rsid w:val="009E7629"/>
    <w:rsid w:val="009F052C"/>
    <w:rsid w:val="009F588B"/>
    <w:rsid w:val="00A00FA7"/>
    <w:rsid w:val="00A02819"/>
    <w:rsid w:val="00A033DC"/>
    <w:rsid w:val="00A10C62"/>
    <w:rsid w:val="00A12189"/>
    <w:rsid w:val="00A127AC"/>
    <w:rsid w:val="00A13E13"/>
    <w:rsid w:val="00A13E46"/>
    <w:rsid w:val="00A177A4"/>
    <w:rsid w:val="00A206DD"/>
    <w:rsid w:val="00A21C2F"/>
    <w:rsid w:val="00A30775"/>
    <w:rsid w:val="00A31B22"/>
    <w:rsid w:val="00A35021"/>
    <w:rsid w:val="00A3596C"/>
    <w:rsid w:val="00A418C3"/>
    <w:rsid w:val="00A421B3"/>
    <w:rsid w:val="00A43F0E"/>
    <w:rsid w:val="00A45AFF"/>
    <w:rsid w:val="00A470BC"/>
    <w:rsid w:val="00A477F8"/>
    <w:rsid w:val="00A52229"/>
    <w:rsid w:val="00A52F6D"/>
    <w:rsid w:val="00A6074A"/>
    <w:rsid w:val="00A63BCE"/>
    <w:rsid w:val="00A64948"/>
    <w:rsid w:val="00A65340"/>
    <w:rsid w:val="00A665F1"/>
    <w:rsid w:val="00A72F91"/>
    <w:rsid w:val="00A73AE6"/>
    <w:rsid w:val="00A75DB8"/>
    <w:rsid w:val="00A81D73"/>
    <w:rsid w:val="00A915A8"/>
    <w:rsid w:val="00A917CC"/>
    <w:rsid w:val="00A93EBF"/>
    <w:rsid w:val="00A94A40"/>
    <w:rsid w:val="00A97D31"/>
    <w:rsid w:val="00AA5B76"/>
    <w:rsid w:val="00AA7D2B"/>
    <w:rsid w:val="00AB0765"/>
    <w:rsid w:val="00AC0841"/>
    <w:rsid w:val="00AC0ED3"/>
    <w:rsid w:val="00AC2295"/>
    <w:rsid w:val="00AC692C"/>
    <w:rsid w:val="00AD522E"/>
    <w:rsid w:val="00AE2683"/>
    <w:rsid w:val="00AE3217"/>
    <w:rsid w:val="00AE3B8B"/>
    <w:rsid w:val="00AE4FDE"/>
    <w:rsid w:val="00AE7D2A"/>
    <w:rsid w:val="00AF0660"/>
    <w:rsid w:val="00AF1207"/>
    <w:rsid w:val="00B012A7"/>
    <w:rsid w:val="00B022DD"/>
    <w:rsid w:val="00B0236C"/>
    <w:rsid w:val="00B049E9"/>
    <w:rsid w:val="00B05401"/>
    <w:rsid w:val="00B057A5"/>
    <w:rsid w:val="00B061B5"/>
    <w:rsid w:val="00B06B29"/>
    <w:rsid w:val="00B10F3A"/>
    <w:rsid w:val="00B1359E"/>
    <w:rsid w:val="00B15B5E"/>
    <w:rsid w:val="00B24ED1"/>
    <w:rsid w:val="00B35687"/>
    <w:rsid w:val="00B37A98"/>
    <w:rsid w:val="00B5396C"/>
    <w:rsid w:val="00B561B8"/>
    <w:rsid w:val="00B5795E"/>
    <w:rsid w:val="00B63F95"/>
    <w:rsid w:val="00B65FDD"/>
    <w:rsid w:val="00B67CCD"/>
    <w:rsid w:val="00B74177"/>
    <w:rsid w:val="00B75595"/>
    <w:rsid w:val="00B775D3"/>
    <w:rsid w:val="00B8748D"/>
    <w:rsid w:val="00B903D3"/>
    <w:rsid w:val="00B95BF4"/>
    <w:rsid w:val="00BA5FCE"/>
    <w:rsid w:val="00BA66C1"/>
    <w:rsid w:val="00BA67A4"/>
    <w:rsid w:val="00BB0CEC"/>
    <w:rsid w:val="00BB20D2"/>
    <w:rsid w:val="00BB4BD4"/>
    <w:rsid w:val="00BB4E54"/>
    <w:rsid w:val="00BB78D3"/>
    <w:rsid w:val="00BC0C1A"/>
    <w:rsid w:val="00BC1981"/>
    <w:rsid w:val="00BC3DE2"/>
    <w:rsid w:val="00BC5873"/>
    <w:rsid w:val="00BD198A"/>
    <w:rsid w:val="00BD373F"/>
    <w:rsid w:val="00BD76F3"/>
    <w:rsid w:val="00BE0271"/>
    <w:rsid w:val="00BE4542"/>
    <w:rsid w:val="00BF54BA"/>
    <w:rsid w:val="00C0305A"/>
    <w:rsid w:val="00C06AAE"/>
    <w:rsid w:val="00C1145E"/>
    <w:rsid w:val="00C13437"/>
    <w:rsid w:val="00C134A0"/>
    <w:rsid w:val="00C177F8"/>
    <w:rsid w:val="00C209A3"/>
    <w:rsid w:val="00C212E7"/>
    <w:rsid w:val="00C21E81"/>
    <w:rsid w:val="00C22A3C"/>
    <w:rsid w:val="00C24BFB"/>
    <w:rsid w:val="00C24EAB"/>
    <w:rsid w:val="00C2537D"/>
    <w:rsid w:val="00C3770B"/>
    <w:rsid w:val="00C407C2"/>
    <w:rsid w:val="00C419E7"/>
    <w:rsid w:val="00C45A1C"/>
    <w:rsid w:val="00C4747C"/>
    <w:rsid w:val="00C532CE"/>
    <w:rsid w:val="00C53909"/>
    <w:rsid w:val="00C53BD1"/>
    <w:rsid w:val="00C55993"/>
    <w:rsid w:val="00C57436"/>
    <w:rsid w:val="00C637B5"/>
    <w:rsid w:val="00C63C38"/>
    <w:rsid w:val="00C6508F"/>
    <w:rsid w:val="00C65E61"/>
    <w:rsid w:val="00C81A69"/>
    <w:rsid w:val="00C8306E"/>
    <w:rsid w:val="00C85552"/>
    <w:rsid w:val="00C90D12"/>
    <w:rsid w:val="00C92968"/>
    <w:rsid w:val="00C960EB"/>
    <w:rsid w:val="00C9757D"/>
    <w:rsid w:val="00CA3FA6"/>
    <w:rsid w:val="00CA7A2E"/>
    <w:rsid w:val="00CC367E"/>
    <w:rsid w:val="00CC3B16"/>
    <w:rsid w:val="00CD2538"/>
    <w:rsid w:val="00CD4666"/>
    <w:rsid w:val="00CD4EA0"/>
    <w:rsid w:val="00CD5D53"/>
    <w:rsid w:val="00CD6B45"/>
    <w:rsid w:val="00CE0304"/>
    <w:rsid w:val="00CE0398"/>
    <w:rsid w:val="00CE09B7"/>
    <w:rsid w:val="00CE1CA4"/>
    <w:rsid w:val="00CF3801"/>
    <w:rsid w:val="00CF4DDA"/>
    <w:rsid w:val="00CF58F7"/>
    <w:rsid w:val="00D005FA"/>
    <w:rsid w:val="00D016F6"/>
    <w:rsid w:val="00D02E19"/>
    <w:rsid w:val="00D04925"/>
    <w:rsid w:val="00D102B6"/>
    <w:rsid w:val="00D10347"/>
    <w:rsid w:val="00D10D39"/>
    <w:rsid w:val="00D11224"/>
    <w:rsid w:val="00D15FC3"/>
    <w:rsid w:val="00D17187"/>
    <w:rsid w:val="00D244AC"/>
    <w:rsid w:val="00D32961"/>
    <w:rsid w:val="00D37056"/>
    <w:rsid w:val="00D40700"/>
    <w:rsid w:val="00D44972"/>
    <w:rsid w:val="00D46504"/>
    <w:rsid w:val="00D541DB"/>
    <w:rsid w:val="00D55915"/>
    <w:rsid w:val="00D60FF1"/>
    <w:rsid w:val="00D6121D"/>
    <w:rsid w:val="00D66911"/>
    <w:rsid w:val="00D67A69"/>
    <w:rsid w:val="00D71774"/>
    <w:rsid w:val="00D72B0E"/>
    <w:rsid w:val="00D73F90"/>
    <w:rsid w:val="00D8281E"/>
    <w:rsid w:val="00D82D37"/>
    <w:rsid w:val="00D8729C"/>
    <w:rsid w:val="00D9700C"/>
    <w:rsid w:val="00DA47C2"/>
    <w:rsid w:val="00DA654E"/>
    <w:rsid w:val="00DB70A4"/>
    <w:rsid w:val="00DB7613"/>
    <w:rsid w:val="00DC3457"/>
    <w:rsid w:val="00DC4AE7"/>
    <w:rsid w:val="00DC72A3"/>
    <w:rsid w:val="00DD1940"/>
    <w:rsid w:val="00DD3488"/>
    <w:rsid w:val="00DE0B25"/>
    <w:rsid w:val="00DE116D"/>
    <w:rsid w:val="00DE2C6B"/>
    <w:rsid w:val="00DF12B6"/>
    <w:rsid w:val="00DF5B43"/>
    <w:rsid w:val="00DF5CF7"/>
    <w:rsid w:val="00E01A2F"/>
    <w:rsid w:val="00E02EEA"/>
    <w:rsid w:val="00E03620"/>
    <w:rsid w:val="00E04F19"/>
    <w:rsid w:val="00E06BD4"/>
    <w:rsid w:val="00E24368"/>
    <w:rsid w:val="00E2736B"/>
    <w:rsid w:val="00E27CFF"/>
    <w:rsid w:val="00E354C0"/>
    <w:rsid w:val="00E35A6B"/>
    <w:rsid w:val="00E444C2"/>
    <w:rsid w:val="00E44BEA"/>
    <w:rsid w:val="00E450EA"/>
    <w:rsid w:val="00E46C03"/>
    <w:rsid w:val="00E5311A"/>
    <w:rsid w:val="00E533E1"/>
    <w:rsid w:val="00E552D7"/>
    <w:rsid w:val="00E557E1"/>
    <w:rsid w:val="00E56B02"/>
    <w:rsid w:val="00E60C28"/>
    <w:rsid w:val="00E61BB3"/>
    <w:rsid w:val="00E62F25"/>
    <w:rsid w:val="00E632C0"/>
    <w:rsid w:val="00E65D3D"/>
    <w:rsid w:val="00E67AA0"/>
    <w:rsid w:val="00E718BB"/>
    <w:rsid w:val="00E72ABB"/>
    <w:rsid w:val="00E80A2F"/>
    <w:rsid w:val="00E80BB2"/>
    <w:rsid w:val="00E819CC"/>
    <w:rsid w:val="00E83BBF"/>
    <w:rsid w:val="00E84BE1"/>
    <w:rsid w:val="00E950F5"/>
    <w:rsid w:val="00EA02AD"/>
    <w:rsid w:val="00EA0F9B"/>
    <w:rsid w:val="00EA527E"/>
    <w:rsid w:val="00EA6A5C"/>
    <w:rsid w:val="00EA77B3"/>
    <w:rsid w:val="00EB1024"/>
    <w:rsid w:val="00EB68AA"/>
    <w:rsid w:val="00EC0EC2"/>
    <w:rsid w:val="00EC3896"/>
    <w:rsid w:val="00EC5C9B"/>
    <w:rsid w:val="00EC69CF"/>
    <w:rsid w:val="00ED0BF7"/>
    <w:rsid w:val="00ED1039"/>
    <w:rsid w:val="00ED4FC0"/>
    <w:rsid w:val="00EE2FFE"/>
    <w:rsid w:val="00EE4D87"/>
    <w:rsid w:val="00EE5573"/>
    <w:rsid w:val="00EE6653"/>
    <w:rsid w:val="00EE6AE4"/>
    <w:rsid w:val="00EF08B6"/>
    <w:rsid w:val="00EF2EC5"/>
    <w:rsid w:val="00EF67DB"/>
    <w:rsid w:val="00EF6B4E"/>
    <w:rsid w:val="00EF7D7C"/>
    <w:rsid w:val="00EF7DAD"/>
    <w:rsid w:val="00F01BCB"/>
    <w:rsid w:val="00F05977"/>
    <w:rsid w:val="00F10C37"/>
    <w:rsid w:val="00F13FB4"/>
    <w:rsid w:val="00F202C1"/>
    <w:rsid w:val="00F22951"/>
    <w:rsid w:val="00F26FBE"/>
    <w:rsid w:val="00F360FB"/>
    <w:rsid w:val="00F36386"/>
    <w:rsid w:val="00F40365"/>
    <w:rsid w:val="00F42A07"/>
    <w:rsid w:val="00F5063F"/>
    <w:rsid w:val="00F54630"/>
    <w:rsid w:val="00F56C05"/>
    <w:rsid w:val="00F60E2C"/>
    <w:rsid w:val="00F67458"/>
    <w:rsid w:val="00F70699"/>
    <w:rsid w:val="00F7728B"/>
    <w:rsid w:val="00F81C11"/>
    <w:rsid w:val="00F859A7"/>
    <w:rsid w:val="00F908AE"/>
    <w:rsid w:val="00F91EE3"/>
    <w:rsid w:val="00FA15B6"/>
    <w:rsid w:val="00FA4D17"/>
    <w:rsid w:val="00FA7BF0"/>
    <w:rsid w:val="00FA7EFE"/>
    <w:rsid w:val="00FB4B50"/>
    <w:rsid w:val="00FB6670"/>
    <w:rsid w:val="00FB694F"/>
    <w:rsid w:val="00FB6B54"/>
    <w:rsid w:val="00FC21B6"/>
    <w:rsid w:val="00FC3020"/>
    <w:rsid w:val="00FC33B0"/>
    <w:rsid w:val="00FC5C29"/>
    <w:rsid w:val="00FD2683"/>
    <w:rsid w:val="00FD42C3"/>
    <w:rsid w:val="00FD5B1B"/>
    <w:rsid w:val="00FE4F13"/>
    <w:rsid w:val="00FF441E"/>
    <w:rsid w:val="00FF591F"/>
  </w:rsids>
  <m:mathPr>
    <m:mathFont m:val="Cambria Math"/>
    <m:brkBin m:val="before"/>
    <m:brkBinSub m:val="--"/>
    <m:smallFrac m:val="0"/>
    <m:dispDef/>
    <m:lMargin m:val="0"/>
    <m:rMargin m:val="0"/>
    <m:defJc m:val="centerGroup"/>
    <m:wrapIndent m:val="1440"/>
    <m:intLim m:val="subSup"/>
    <m:naryLim m:val="undOvr"/>
  </m:mathPr>
  <w:themeFontLang w:val="de-AT"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2BBCC57"/>
  <w15:chartTrackingRefBased/>
  <w15:docId w15:val="{05E8D320-EA52-4FC5-BFD2-CA825944C4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PMingLiU" w:hAnsi="Times New Roman" w:cs="Times New Roman"/>
        <w:lang w:val="sk-SK" w:eastAsia="de-AT"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5B7715"/>
    <w:rPr>
      <w:rFonts w:ascii="Arial" w:hAnsi="Arial"/>
      <w:szCs w:val="24"/>
      <w:lang w:eastAsia="zh-TW"/>
    </w:rPr>
  </w:style>
  <w:style w:type="paragraph" w:styleId="berschrift1">
    <w:name w:val="heading 1"/>
    <w:basedOn w:val="Standard"/>
    <w:next w:val="Standard"/>
    <w:link w:val="berschrift1Zchn"/>
    <w:qFormat/>
    <w:rsid w:val="006E4E66"/>
    <w:pPr>
      <w:keepNext/>
      <w:spacing w:before="240" w:after="60"/>
      <w:outlineLvl w:val="0"/>
    </w:pPr>
    <w:rPr>
      <w:rFonts w:cs="Arial"/>
      <w:b/>
      <w:bCs/>
      <w:caps/>
      <w:color w:val="FF0000"/>
      <w:kern w:val="32"/>
      <w:sz w:val="28"/>
      <w:szCs w:val="32"/>
    </w:rPr>
  </w:style>
  <w:style w:type="paragraph" w:styleId="berschrift2">
    <w:name w:val="heading 2"/>
    <w:basedOn w:val="Standard"/>
    <w:next w:val="Standard"/>
    <w:link w:val="berschrift2Zchn"/>
    <w:qFormat/>
    <w:rsid w:val="006E4E66"/>
    <w:pPr>
      <w:keepNext/>
      <w:spacing w:before="240" w:after="60"/>
      <w:outlineLvl w:val="1"/>
    </w:pPr>
    <w:rPr>
      <w:rFonts w:cs="Arial"/>
      <w:b/>
      <w:bCs/>
      <w:iCs/>
      <w:color w:val="000000"/>
      <w:sz w:val="24"/>
      <w:szCs w:val="28"/>
    </w:rPr>
  </w:style>
  <w:style w:type="paragraph" w:styleId="berschrift3">
    <w:name w:val="heading 3"/>
    <w:basedOn w:val="Standard"/>
    <w:next w:val="Standard"/>
    <w:qFormat/>
    <w:rsid w:val="006E4E66"/>
    <w:pPr>
      <w:keepNext/>
      <w:spacing w:before="240" w:after="60"/>
      <w:outlineLvl w:val="2"/>
    </w:pPr>
    <w:rPr>
      <w:rFonts w:cs="Arial"/>
      <w:b/>
      <w:bCs/>
      <w:szCs w:val="26"/>
    </w:rPr>
  </w:style>
  <w:style w:type="paragraph" w:styleId="berschrift4">
    <w:name w:val="heading 4"/>
    <w:basedOn w:val="Standard"/>
    <w:next w:val="Standard"/>
    <w:qFormat/>
    <w:rsid w:val="006E4E66"/>
    <w:pPr>
      <w:keepNext/>
      <w:spacing w:before="240" w:after="60"/>
      <w:outlineLvl w:val="3"/>
    </w:pPr>
    <w:rPr>
      <w:b/>
      <w:bCs/>
      <w:sz w:val="16"/>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Beschriftung">
    <w:name w:val="caption"/>
    <w:basedOn w:val="Standard"/>
    <w:next w:val="Standard"/>
    <w:qFormat/>
    <w:rsid w:val="006E4E66"/>
    <w:rPr>
      <w:b/>
      <w:bCs/>
      <w:szCs w:val="20"/>
    </w:rPr>
  </w:style>
  <w:style w:type="paragraph" w:styleId="Dokumentstruktur">
    <w:name w:val="Document Map"/>
    <w:basedOn w:val="Standard"/>
    <w:semiHidden/>
    <w:rsid w:val="006E4E66"/>
    <w:pPr>
      <w:shd w:val="clear" w:color="auto" w:fill="000080"/>
    </w:pPr>
    <w:rPr>
      <w:rFonts w:ascii="Tahoma" w:hAnsi="Tahoma" w:cs="Tahoma"/>
      <w:szCs w:val="20"/>
    </w:rPr>
  </w:style>
  <w:style w:type="numbering" w:customStyle="1" w:styleId="FormatvorlageAufgezhlt">
    <w:name w:val="Formatvorlage Aufgezählt"/>
    <w:basedOn w:val="KeineListe"/>
    <w:rsid w:val="006E4E66"/>
    <w:pPr>
      <w:numPr>
        <w:numId w:val="1"/>
      </w:numPr>
    </w:pPr>
  </w:style>
  <w:style w:type="paragraph" w:styleId="Fuzeile">
    <w:name w:val="footer"/>
    <w:basedOn w:val="Standard"/>
    <w:rsid w:val="006E4E66"/>
    <w:pPr>
      <w:tabs>
        <w:tab w:val="center" w:pos="4536"/>
        <w:tab w:val="right" w:pos="9072"/>
      </w:tabs>
    </w:pPr>
  </w:style>
  <w:style w:type="paragraph" w:styleId="Kopfzeile">
    <w:name w:val="header"/>
    <w:basedOn w:val="Standard"/>
    <w:rsid w:val="006E4E66"/>
    <w:pPr>
      <w:tabs>
        <w:tab w:val="center" w:pos="4536"/>
        <w:tab w:val="right" w:pos="9072"/>
      </w:tabs>
    </w:pPr>
  </w:style>
  <w:style w:type="paragraph" w:customStyle="1" w:styleId="LabelBeschriftung">
    <w:name w:val="Label / Beschriftung"/>
    <w:basedOn w:val="Beschriftung"/>
    <w:rsid w:val="006E4E66"/>
    <w:rPr>
      <w:b w:val="0"/>
      <w:sz w:val="16"/>
    </w:rPr>
  </w:style>
  <w:style w:type="character" w:styleId="Seitenzahl">
    <w:name w:val="page number"/>
    <w:basedOn w:val="Absatz-Standardschriftart"/>
    <w:rsid w:val="006E4E66"/>
  </w:style>
  <w:style w:type="paragraph" w:customStyle="1" w:styleId="StandardFett">
    <w:name w:val="Standard Fett"/>
    <w:basedOn w:val="Standard"/>
    <w:rsid w:val="006E4E66"/>
    <w:rPr>
      <w:b/>
    </w:rPr>
  </w:style>
  <w:style w:type="paragraph" w:customStyle="1" w:styleId="Tabellenkopfzeile">
    <w:name w:val="Tabellenkopfzeile"/>
    <w:basedOn w:val="Standard"/>
    <w:rsid w:val="006E4E66"/>
    <w:rPr>
      <w:b/>
      <w:sz w:val="16"/>
    </w:rPr>
  </w:style>
  <w:style w:type="character" w:customStyle="1" w:styleId="berschrift1Zchn">
    <w:name w:val="Überschrift 1 Zchn"/>
    <w:link w:val="berschrift1"/>
    <w:rsid w:val="006E4E66"/>
    <w:rPr>
      <w:rFonts w:ascii="Arial" w:eastAsia="PMingLiU" w:hAnsi="Arial" w:cs="Arial"/>
      <w:b/>
      <w:bCs/>
      <w:caps/>
      <w:color w:val="FF0000"/>
      <w:kern w:val="32"/>
      <w:sz w:val="28"/>
      <w:szCs w:val="32"/>
      <w:lang w:val="sk-SK" w:eastAsia="zh-TW" w:bidi="ar-SA"/>
    </w:rPr>
  </w:style>
  <w:style w:type="character" w:customStyle="1" w:styleId="berschrift2Zchn">
    <w:name w:val="Überschrift 2 Zchn"/>
    <w:link w:val="berschrift2"/>
    <w:rsid w:val="00A421B3"/>
    <w:rPr>
      <w:rFonts w:ascii="Arial" w:eastAsia="PMingLiU" w:hAnsi="Arial" w:cs="Arial"/>
      <w:b/>
      <w:bCs/>
      <w:iCs/>
      <w:color w:val="000000"/>
      <w:sz w:val="24"/>
      <w:szCs w:val="28"/>
      <w:lang w:val="sk-SK" w:eastAsia="zh-TW" w:bidi="ar-SA"/>
    </w:rPr>
  </w:style>
  <w:style w:type="character" w:styleId="Hyperlink">
    <w:name w:val="Hyperlink"/>
    <w:uiPriority w:val="99"/>
    <w:rsid w:val="007054E2"/>
    <w:rPr>
      <w:color w:val="0000FF"/>
      <w:u w:val="single"/>
    </w:rPr>
  </w:style>
  <w:style w:type="paragraph" w:styleId="Textkrper">
    <w:name w:val="Body Text"/>
    <w:basedOn w:val="Standard"/>
    <w:link w:val="TextkrperZchn"/>
    <w:unhideWhenUsed/>
    <w:rsid w:val="007054E2"/>
    <w:rPr>
      <w:rFonts w:ascii="Courier New" w:eastAsia="Times New Roman" w:hAnsi="Courier New"/>
      <w:sz w:val="24"/>
      <w:szCs w:val="20"/>
      <w:lang w:eastAsia="de-DE"/>
    </w:rPr>
  </w:style>
  <w:style w:type="character" w:customStyle="1" w:styleId="TextkrperZchn">
    <w:name w:val="Textkörper Zchn"/>
    <w:link w:val="Textkrper"/>
    <w:rsid w:val="007054E2"/>
    <w:rPr>
      <w:rFonts w:ascii="Courier New" w:eastAsia="Times New Roman" w:hAnsi="Courier New"/>
      <w:sz w:val="24"/>
      <w:lang w:val="sk-SK" w:eastAsia="de-DE"/>
    </w:rPr>
  </w:style>
  <w:style w:type="paragraph" w:styleId="Textkrper2">
    <w:name w:val="Body Text 2"/>
    <w:basedOn w:val="Standard"/>
    <w:link w:val="Textkrper2Zchn"/>
    <w:rsid w:val="005B7715"/>
    <w:pPr>
      <w:spacing w:after="120" w:line="480" w:lineRule="auto"/>
    </w:pPr>
  </w:style>
  <w:style w:type="character" w:customStyle="1" w:styleId="Textkrper2Zchn">
    <w:name w:val="Textkörper 2 Zchn"/>
    <w:link w:val="Textkrper2"/>
    <w:rsid w:val="005B7715"/>
    <w:rPr>
      <w:rFonts w:ascii="Arial" w:hAnsi="Arial"/>
      <w:szCs w:val="24"/>
      <w:lang w:eastAsia="zh-TW"/>
    </w:rPr>
  </w:style>
  <w:style w:type="paragraph" w:styleId="NurText">
    <w:name w:val="Plain Text"/>
    <w:basedOn w:val="Standard"/>
    <w:link w:val="NurTextZchn"/>
    <w:uiPriority w:val="99"/>
    <w:rsid w:val="005B7715"/>
    <w:rPr>
      <w:rFonts w:ascii="Courier New" w:hAnsi="Courier New"/>
      <w:szCs w:val="20"/>
    </w:rPr>
  </w:style>
  <w:style w:type="character" w:customStyle="1" w:styleId="NurTextZchn">
    <w:name w:val="Nur Text Zchn"/>
    <w:link w:val="NurText"/>
    <w:uiPriority w:val="99"/>
    <w:rsid w:val="005B7715"/>
    <w:rPr>
      <w:rFonts w:ascii="Courier New" w:hAnsi="Courier New" w:cs="Courier New"/>
      <w:lang w:val="sk-SK" w:eastAsia="zh-TW"/>
    </w:rPr>
  </w:style>
  <w:style w:type="character" w:styleId="Fett">
    <w:name w:val="Strong"/>
    <w:qFormat/>
    <w:rsid w:val="00FF591F"/>
    <w:rPr>
      <w:b/>
      <w:bCs/>
    </w:rPr>
  </w:style>
  <w:style w:type="paragraph" w:styleId="Sprechblasentext">
    <w:name w:val="Balloon Text"/>
    <w:basedOn w:val="Standard"/>
    <w:link w:val="SprechblasentextZchn"/>
    <w:rsid w:val="00FF591F"/>
    <w:rPr>
      <w:rFonts w:ascii="Tahoma" w:hAnsi="Tahoma"/>
      <w:sz w:val="16"/>
      <w:szCs w:val="16"/>
    </w:rPr>
  </w:style>
  <w:style w:type="character" w:customStyle="1" w:styleId="SprechblasentextZchn">
    <w:name w:val="Sprechblasentext Zchn"/>
    <w:link w:val="Sprechblasentext"/>
    <w:rsid w:val="00FF591F"/>
    <w:rPr>
      <w:rFonts w:ascii="Tahoma" w:hAnsi="Tahoma" w:cs="Tahoma"/>
      <w:sz w:val="16"/>
      <w:szCs w:val="16"/>
      <w:lang w:eastAsia="zh-TW"/>
    </w:rPr>
  </w:style>
  <w:style w:type="paragraph" w:styleId="Funotentext">
    <w:name w:val="footnote text"/>
    <w:basedOn w:val="Standard"/>
    <w:link w:val="FunotentextZchn"/>
    <w:rsid w:val="00BA67A4"/>
    <w:rPr>
      <w:szCs w:val="20"/>
    </w:rPr>
  </w:style>
  <w:style w:type="character" w:customStyle="1" w:styleId="FunotentextZchn">
    <w:name w:val="Fußnotentext Zchn"/>
    <w:link w:val="Funotentext"/>
    <w:rsid w:val="00BA67A4"/>
    <w:rPr>
      <w:rFonts w:ascii="Arial" w:hAnsi="Arial"/>
      <w:lang w:eastAsia="zh-TW"/>
    </w:rPr>
  </w:style>
  <w:style w:type="character" w:styleId="Funotenzeichen">
    <w:name w:val="footnote reference"/>
    <w:rsid w:val="00BA67A4"/>
    <w:rPr>
      <w:vertAlign w:val="superscript"/>
    </w:rPr>
  </w:style>
  <w:style w:type="character" w:styleId="BesuchterHyperlink">
    <w:name w:val="FollowedHyperlink"/>
    <w:rsid w:val="00EE5573"/>
    <w:rPr>
      <w:color w:val="800080"/>
      <w:u w:val="single"/>
    </w:rPr>
  </w:style>
  <w:style w:type="character" w:styleId="Kommentarzeichen">
    <w:name w:val="annotation reference"/>
    <w:uiPriority w:val="99"/>
    <w:rsid w:val="007F4338"/>
    <w:rPr>
      <w:sz w:val="16"/>
      <w:szCs w:val="16"/>
    </w:rPr>
  </w:style>
  <w:style w:type="paragraph" w:styleId="Kommentartext">
    <w:name w:val="annotation text"/>
    <w:basedOn w:val="Standard"/>
    <w:link w:val="KommentartextZchn"/>
    <w:uiPriority w:val="99"/>
    <w:rsid w:val="007F4338"/>
    <w:rPr>
      <w:szCs w:val="20"/>
    </w:rPr>
  </w:style>
  <w:style w:type="character" w:customStyle="1" w:styleId="KommentartextZchn">
    <w:name w:val="Kommentartext Zchn"/>
    <w:link w:val="Kommentartext"/>
    <w:uiPriority w:val="99"/>
    <w:rsid w:val="007F4338"/>
    <w:rPr>
      <w:rFonts w:ascii="Arial" w:hAnsi="Arial"/>
      <w:lang w:eastAsia="zh-TW"/>
    </w:rPr>
  </w:style>
  <w:style w:type="paragraph" w:styleId="Kommentarthema">
    <w:name w:val="annotation subject"/>
    <w:basedOn w:val="Kommentartext"/>
    <w:next w:val="Kommentartext"/>
    <w:link w:val="KommentarthemaZchn"/>
    <w:rsid w:val="007F4338"/>
    <w:rPr>
      <w:b/>
      <w:bCs/>
    </w:rPr>
  </w:style>
  <w:style w:type="character" w:customStyle="1" w:styleId="KommentarthemaZchn">
    <w:name w:val="Kommentarthema Zchn"/>
    <w:link w:val="Kommentarthema"/>
    <w:rsid w:val="007F4338"/>
    <w:rPr>
      <w:rFonts w:ascii="Arial" w:hAnsi="Arial"/>
      <w:b/>
      <w:bCs/>
      <w:lang w:eastAsia="zh-TW"/>
    </w:rPr>
  </w:style>
  <w:style w:type="paragraph" w:styleId="Listenabsatz">
    <w:name w:val="List Paragraph"/>
    <w:basedOn w:val="Standard"/>
    <w:uiPriority w:val="34"/>
    <w:qFormat/>
    <w:rsid w:val="00EF7D7C"/>
    <w:pPr>
      <w:ind w:left="720"/>
      <w:contextualSpacing/>
    </w:pPr>
  </w:style>
  <w:style w:type="paragraph" w:styleId="Titel">
    <w:name w:val="Title"/>
    <w:basedOn w:val="Standard"/>
    <w:next w:val="Standard"/>
    <w:link w:val="TitelZchn"/>
    <w:uiPriority w:val="10"/>
    <w:qFormat/>
    <w:rsid w:val="00EA527E"/>
    <w:pPr>
      <w:pBdr>
        <w:bottom w:val="single" w:sz="8" w:space="4" w:color="4F81BD"/>
      </w:pBdr>
      <w:spacing w:after="300"/>
      <w:contextualSpacing/>
    </w:pPr>
    <w:rPr>
      <w:rFonts w:ascii="Cambria" w:eastAsia="Times New Roman" w:hAnsi="Cambria"/>
      <w:color w:val="17365D"/>
      <w:spacing w:val="5"/>
      <w:kern w:val="28"/>
      <w:sz w:val="52"/>
      <w:szCs w:val="52"/>
      <w:lang w:eastAsia="en-US"/>
    </w:rPr>
  </w:style>
  <w:style w:type="character" w:customStyle="1" w:styleId="TitelZchn">
    <w:name w:val="Titel Zchn"/>
    <w:link w:val="Titel"/>
    <w:uiPriority w:val="10"/>
    <w:rsid w:val="00EA527E"/>
    <w:rPr>
      <w:rFonts w:ascii="Cambria" w:eastAsia="Times New Roman" w:hAnsi="Cambria" w:cs="Times New Roman"/>
      <w:color w:val="17365D"/>
      <w:spacing w:val="5"/>
      <w:kern w:val="28"/>
      <w:sz w:val="52"/>
      <w:szCs w:val="52"/>
      <w:lang w:eastAsia="en-US"/>
    </w:rPr>
  </w:style>
  <w:style w:type="character" w:customStyle="1" w:styleId="vcardspan">
    <w:name w:val="vcard_span"/>
    <w:rsid w:val="00437A3C"/>
  </w:style>
  <w:style w:type="paragraph" w:styleId="berarbeitung">
    <w:name w:val="Revision"/>
    <w:hidden/>
    <w:uiPriority w:val="99"/>
    <w:semiHidden/>
    <w:rsid w:val="00512ECD"/>
    <w:rPr>
      <w:rFonts w:ascii="Arial" w:hAnsi="Arial"/>
      <w:szCs w:val="24"/>
      <w:lang w:eastAsia="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630831">
      <w:bodyDiv w:val="1"/>
      <w:marLeft w:val="0"/>
      <w:marRight w:val="0"/>
      <w:marTop w:val="0"/>
      <w:marBottom w:val="0"/>
      <w:divBdr>
        <w:top w:val="none" w:sz="0" w:space="0" w:color="auto"/>
        <w:left w:val="none" w:sz="0" w:space="0" w:color="auto"/>
        <w:bottom w:val="none" w:sz="0" w:space="0" w:color="auto"/>
        <w:right w:val="none" w:sz="0" w:space="0" w:color="auto"/>
      </w:divBdr>
    </w:div>
    <w:div w:id="383408538">
      <w:bodyDiv w:val="1"/>
      <w:marLeft w:val="0"/>
      <w:marRight w:val="0"/>
      <w:marTop w:val="0"/>
      <w:marBottom w:val="0"/>
      <w:divBdr>
        <w:top w:val="none" w:sz="0" w:space="0" w:color="auto"/>
        <w:left w:val="none" w:sz="0" w:space="0" w:color="auto"/>
        <w:bottom w:val="none" w:sz="0" w:space="0" w:color="auto"/>
        <w:right w:val="none" w:sz="0" w:space="0" w:color="auto"/>
      </w:divBdr>
    </w:div>
    <w:div w:id="437526041">
      <w:bodyDiv w:val="1"/>
      <w:marLeft w:val="0"/>
      <w:marRight w:val="0"/>
      <w:marTop w:val="0"/>
      <w:marBottom w:val="0"/>
      <w:divBdr>
        <w:top w:val="none" w:sz="0" w:space="0" w:color="auto"/>
        <w:left w:val="none" w:sz="0" w:space="0" w:color="auto"/>
        <w:bottom w:val="none" w:sz="0" w:space="0" w:color="auto"/>
        <w:right w:val="none" w:sz="0" w:space="0" w:color="auto"/>
      </w:divBdr>
    </w:div>
    <w:div w:id="544219824">
      <w:bodyDiv w:val="1"/>
      <w:marLeft w:val="0"/>
      <w:marRight w:val="0"/>
      <w:marTop w:val="0"/>
      <w:marBottom w:val="0"/>
      <w:divBdr>
        <w:top w:val="none" w:sz="0" w:space="0" w:color="auto"/>
        <w:left w:val="none" w:sz="0" w:space="0" w:color="auto"/>
        <w:bottom w:val="none" w:sz="0" w:space="0" w:color="auto"/>
        <w:right w:val="none" w:sz="0" w:space="0" w:color="auto"/>
      </w:divBdr>
    </w:div>
    <w:div w:id="13225453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image" Target="media/image6.jpeg"/><Relationship Id="rId26" Type="http://schemas.openxmlformats.org/officeDocument/2006/relationships/hyperlink" Target="mailto:mayrhofer.ilse@fronius.com" TargetMode="External"/><Relationship Id="rId3" Type="http://schemas.openxmlformats.org/officeDocument/2006/relationships/styles" Target="styles.xml"/><Relationship Id="rId21" Type="http://schemas.openxmlformats.org/officeDocument/2006/relationships/hyperlink" Target="http://www.fronius.com/en/welding-technology/infocentre/press" TargetMode="External"/><Relationship Id="rId34" Type="http://schemas.openxmlformats.org/officeDocument/2006/relationships/customXml" Target="../customXml/item5.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image" Target="media/image5.jpeg"/><Relationship Id="rId25" Type="http://schemas.openxmlformats.org/officeDocument/2006/relationships/hyperlink" Target="mailto:orth.annette@fronius.com" TargetMode="External"/><Relationship Id="rId33" Type="http://schemas.openxmlformats.org/officeDocument/2006/relationships/customXml" Target="../customXml/item4.xml"/><Relationship Id="rId2" Type="http://schemas.openxmlformats.org/officeDocument/2006/relationships/numbering" Target="numbering.xml"/><Relationship Id="rId16" Type="http://schemas.openxmlformats.org/officeDocument/2006/relationships/image" Target="media/image4.jpeg"/><Relationship Id="rId20" Type="http://schemas.openxmlformats.org/officeDocument/2006/relationships/image" Target="media/image8.jpeg"/><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yperlink" Target="http://www.fronius.com/de/schweisstechnik/info-center/presse" TargetMode="External"/><Relationship Id="rId32" Type="http://schemas.openxmlformats.org/officeDocument/2006/relationships/customXml" Target="../customXml/item3.xml"/><Relationship Id="rId5" Type="http://schemas.openxmlformats.org/officeDocument/2006/relationships/webSettings" Target="webSettings.xml"/><Relationship Id="rId15" Type="http://schemas.openxmlformats.org/officeDocument/2006/relationships/image" Target="media/image3.jpeg"/><Relationship Id="rId23" Type="http://schemas.openxmlformats.org/officeDocument/2006/relationships/hyperlink" Target="mailto:Kirsten.Ludwig@a1kommunikation.de" TargetMode="External"/><Relationship Id="rId28" Type="http://schemas.openxmlformats.org/officeDocument/2006/relationships/hyperlink" Target="mailto:Kirsten.Ludwig@a1kommunikation.de" TargetMode="External"/><Relationship Id="rId10" Type="http://schemas.openxmlformats.org/officeDocument/2006/relationships/footer" Target="footer1.xml"/><Relationship Id="rId19" Type="http://schemas.openxmlformats.org/officeDocument/2006/relationships/image" Target="media/image7.jpeg"/><Relationship Id="rId31" Type="http://schemas.openxmlformats.org/officeDocument/2006/relationships/customXml" Target="../customXml/item2.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image" Target="media/image2.jpeg"/><Relationship Id="rId22" Type="http://schemas.openxmlformats.org/officeDocument/2006/relationships/hyperlink" Target="mailto:karcz.lenka@fronius.com" TargetMode="External"/><Relationship Id="rId27" Type="http://schemas.openxmlformats.org/officeDocument/2006/relationships/hyperlink" Target="file:///C:\Users\Doppler.Leonie\AppData\Local\Microsoft\Windows\Temporary%20Internet%20Files\Content.Outlook\GQVVXKIB\inderbitzin.monique@fronius.com%20" TargetMode="External"/><Relationship Id="rId30" Type="http://schemas.openxmlformats.org/officeDocument/2006/relationships/theme" Target="theme/theme1.xml"/><Relationship Id="rId35" Type="http://schemas.openxmlformats.org/officeDocument/2006/relationships/customXml" Target="../customXml/item6.xml"/><Relationship Id="rId8" Type="http://schemas.openxmlformats.org/officeDocument/2006/relationships/header" Target="header1.xml"/></Relationships>
</file>

<file path=word/_rels/header2.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Fronius-Standardvorlag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7b89b525d9ba164ee3de3df5546801e2">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6943f60bb00291ff7234468045610ff3"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3e123716-e57e-43df-bff4-d192656f6566" ContentTypeId="0x01" PreviousValue="false"/>
</file>

<file path=customXml/item4.xml><?xml version="1.0" encoding="utf-8"?>
<?mso-contentType ?>
<spe:Receivers xmlns:spe="http://schemas.microsoft.com/sharepoint/event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Documenttype_HU xmlns="dc0c2c3d-e9fc-4a0d-820b-87ab82e65f20">Alkalmazási jelentés</Documenttype_HU>
    <Documenttype_SK xmlns="dc0c2c3d-e9fc-4a0d-820b-87ab82e65f20">Správa o použití</Documenttype_SK>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#SK</TermName>
          <TermId xmlns="http://schemas.microsoft.com/office/infopath/2007/PartnerControls">5fe4d75c-d3a4-4080-9916-22de550760e6</TermId>
        </TermInfo>
      </Terms>
    </k62430406562456c9289cb18a9752f33>
    <title_TI_DE xmlns="dc0c2c3d-e9fc-4a0d-820b-87ab82e65f20">Trumer Schutzbauten - 2019</title_TI_DE>
    <Documenttype_PT xmlns="dc0c2c3d-e9fc-4a0d-820b-87ab82e65f20">Relatório de aplicação</Documenttype_PT>
    <Documenttype_RU xmlns="dc0c2c3d-e9fc-4a0d-820b-87ab82e65f20">История применения</Documenttype_RU>
    <title_TI_TR xmlns="dc0c2c3d-e9fc-4a0d-820b-87ab82e65f20">Trumer Schutzbauten - 2019</title_TI_TR>
    <title_TI_NO xmlns="dc0c2c3d-e9fc-4a0d-820b-87ab82e65f20">Trumer Schutzbauten - 2019</title_TI_NO>
    <icfaae38c4274413b390559439863f3e xmlns="dc0c2c3d-e9fc-4a0d-820b-87ab82e65f20">
      <Terms xmlns="http://schemas.microsoft.com/office/infopath/2007/PartnerControls"/>
    </icfaae38c4274413b390559439863f3e>
    <Documenttype_CS xmlns="dc0c2c3d-e9fc-4a0d-820b-87ab82e65f20">Případová studie</Documenttype_CS>
    <title_TI_TH xmlns="dc0c2c3d-e9fc-4a0d-820b-87ab82e65f20">Trumer Schutzbauten - 2019</title_TI_TH>
    <Documenttype_AR xmlns="dc0c2c3d-e9fc-4a0d-820b-87ab82e65f20">Application Story</Documenttype_AR>
    <Licence_x0020_information xmlns="dc0c2c3d-e9fc-4a0d-820b-87ab82e65f20">(c) Fronius International</Licence_x0020_information>
    <title_TI_EA xmlns="dc0c2c3d-e9fc-4a0d-820b-87ab82e65f20">Trumer Schutzbauten - 2019</title_TI_EA>
    <Fecha xmlns="53041210-5658-4a0d-8a74-f9413e00f15b" xsi:nil="true"/>
    <_dlc_DocId xmlns="92f60987-cbcc-4245-baaf-239af3bfd6e8">3457UUQQYVA2-1576582820-9651</_dlc_DocId>
    <TitelInternal xmlns="dc0c2c3d-e9fc-4a0d-820b-87ab82e65f20">PW_AST_Trumer_2019_SK_update</TitelInternal>
    <Documenttype_NO xmlns="dc0c2c3d-e9fc-4a0d-820b-87ab82e65f20">Bruksrapport</Documenttype_NO>
    <Documenttype_DE xmlns="dc0c2c3d-e9fc-4a0d-820b-87ab82e65f20">Anwendungsbericht</Documenttype_DE>
    <title_TI_DA xmlns="dc0c2c3d-e9fc-4a0d-820b-87ab82e65f20">Trumer Schutzbauten - 2019</title_TI_DA>
    <Documenttype_TR xmlns="dc0c2c3d-e9fc-4a0d-820b-87ab82e65f20">Kullanım raporu</Documenttype_TR>
    <title_TI_PL xmlns="dc0c2c3d-e9fc-4a0d-820b-87ab82e65f20">Trumer Schutzbauten - 2019</title_TI_PL>
    <Documenttype_TH xmlns="dc0c2c3d-e9fc-4a0d-820b-87ab82e65f20">เรื่องราวการใช้งาน</Documenttype_TH>
    <title_TI_EL xmlns="dc0c2c3d-e9fc-4a0d-820b-87ab82e65f20">Trumer Schutzbauten - 2019</title_TI_EL>
    <Documenttype_EA xmlns="dc0c2c3d-e9fc-4a0d-820b-87ab82e65f20">Application Story</Documenttype_EA>
    <Web_x0020_Display_x0020_Title_x0020_ET xmlns="dc0c2c3d-e9fc-4a0d-820b-87ab82e65f20">Trumer Schutzbauten - 2019</Web_x0020_Display_x0020_Title_x0020_ET>
    <Resolution xmlns="dc0c2c3d-e9fc-4a0d-820b-87ab82e65f20" xsi:nil="true"/>
    <Division xmlns="dc0c2c3d-e9fc-4a0d-820b-87ab82e65f20">Perfect Welding</Division>
    <title_TI_FR xmlns="dc0c2c3d-e9fc-4a0d-820b-87ab82e65f20">Trumer Schutzbauten - 2019</title_TI_FR>
    <Documenttype_DA xmlns="dc0c2c3d-e9fc-4a0d-820b-87ab82e65f20">Anvendelsesrapporter</Documenttype_DA>
    <DocArticleNumber xmlns="dc0c2c3d-e9fc-4a0d-820b-87ab82e65f20" xsi:nil="true"/>
    <countryok xmlns="dc0c2c3d-e9fc-4a0d-820b-87ab82e65f20">true</countryok>
    <Documenttype_PL xmlns="dc0c2c3d-e9fc-4a0d-820b-87ab82e65f20">Raport dotyczący zastosowania</Documenttype_PL>
    <VersionInternal xmlns="dc0c2c3d-e9fc-4a0d-820b-87ab82e65f20">0</VersionInternal>
    <Update xmlns="dc0c2c3d-e9fc-4a0d-820b-87ab82e65f20">150620</Update>
    <title_TI_NL xmlns="dc0c2c3d-e9fc-4a0d-820b-87ab82e65f20">Trumer Schutzbauten - 2019</title_TI_NL>
    <_dlc_DocIdUrl xmlns="92f60987-cbcc-4245-baaf-239af3bfd6e8">
      <Url>https://downloads.fronius.com/_layouts/15/DocIdRedir.aspx?ID=3457UUQQYVA2-1576582820-9651</Url>
      <Description>3457UUQQYVA2-1576582820-9651</Description>
    </_dlc_DocIdUrl>
    <FileMaster xmlns="dc0c2c3d-e9fc-4a0d-820b-87ab82e65f20">C-152783</FileMaster>
    <FSM xmlns="dc0c2c3d-e9fc-4a0d-820b-87ab82e65f20">false</FSM>
    <contentservId xmlns="53041210-5658-4a0d-8a74-f9413e00f15b">C-152794</contentservId>
    <title_TI_IT xmlns="dc0c2c3d-e9fc-4a0d-820b-87ab82e65f20">Trumer Schutzbauten - 2019</title_TI_IT>
    <Documenttype_EL xmlns="dc0c2c3d-e9fc-4a0d-820b-87ab82e65f20">Έκθεση εφαρμογής</Documenttype_EL>
    <l67a679918f5484e8f458468bb061236 xmlns="dc0c2c3d-e9fc-4a0d-820b-87ab82e65f20">
      <Terms xmlns="http://schemas.microsoft.com/office/infopath/2007/PartnerControls"/>
    </l67a679918f5484e8f458468bb061236>
    <Description0 xmlns="53041210-5658-4a0d-8a74-f9413e00f15b" xsi:nil="true"/>
    <download-count xmlns="dc0c2c3d-e9fc-4a0d-820b-87ab82e65f20" xsi:nil="true"/>
    <Documenttype_FR xmlns="dc0c2c3d-e9fc-4a0d-820b-87ab82e65f20">Rapport d’utilisation</Documenttype_FR>
    <FroCountryExclusive xmlns="dc0c2c3d-e9fc-4a0d-820b-87ab82e65f20">No</FroCountryExclusive>
    <title_TI_UA xmlns="dc0c2c3d-e9fc-4a0d-820b-87ab82e65f20">Trumer Schutzbauten - 2019</title_TI_UA>
    <title_TI_JP xmlns="dc0c2c3d-e9fc-4a0d-820b-87ab82e65f20">Trumer Schutzbauten - 2019</title_TI_JP>
    <Documenttype_NL xmlns="dc0c2c3d-e9fc-4a0d-820b-87ab82e65f20">Toepassingsrapport</Documenttype_NL>
    <title_TI_RO xmlns="dc0c2c3d-e9fc-4a0d-820b-87ab82e65f20">Trumer Schutzbauten - 2019</title_TI_RO>
    <title_TI_ES xmlns="dc0c2c3d-e9fc-4a0d-820b-87ab82e65f20">Trumer Schutzbauten - 2019</title_TI_ES>
    <title_TI_JA xmlns="dc0c2c3d-e9fc-4a0d-820b-87ab82e65f20">Trumer Schutzbauten - 2019</title_TI_JA>
    <Documenttype_NB xmlns="dc0c2c3d-e9fc-4a0d-820b-87ab82e65f20">Bruksrapport</Documenttype_NB>
    <title_ti_nb xmlns="dc0c2c3d-e9fc-4a0d-820b-87ab82e65f20">Trumer Schutzbauten - 2019</title_ti_nb>
    <Documenttype_IT xmlns="dc0c2c3d-e9fc-4a0d-820b-87ab82e65f20">Rapporto sull'applicazione</Documenttype_IT>
    <TaxCatchAll xmlns="92f60987-cbcc-4245-baaf-239af3bfd6e8">
      <Value>268</Value>
    </TaxCatchAll>
    <AGB xmlns="dc0c2c3d-e9fc-4a0d-820b-87ab82e65f20">false</AGB>
    <title_TI_EN xmlns="dc0c2c3d-e9fc-4a0d-820b-87ab82e65f20">Trumer Schutzbauten - 2019</title_TI_EN>
    <Documenttype_ZH xmlns="dc0c2c3d-e9fc-4a0d-820b-87ab82e65f20">Application Story</Documenttype_ZH>
    <MRMKeyWords xmlns="dc0c2c3d-e9fc-4a0d-820b-87ab82e65f20">#Anwendung#MIG/MAG#TPS/i#Stahl#TPS 5000#TPS 4000#Schweißen#Handschweißen#EN 1090#TPS 330#application#steel#welding#manual welding#anwendung#mig mag#tps i#stahl#tps 5000#tps 4000#handschweißen#mig/mag#tps/i#tps5000#tps4000#manualwelding#en1090#tps330#</MRMKeyWords>
    <title_ti_zh xmlns="dc0c2c3d-e9fc-4a0d-820b-87ab82e65f20">Trumer Schutzbauten - 2019</title_ti_zh>
    <MRMID xmlns="dc0c2c3d-e9fc-4a0d-820b-87ab82e65f20">M-130030</MRMID>
    <Documenttype_UK xmlns="dc0c2c3d-e9fc-4a0d-820b-87ab82e65f20">Історія застосування</Documenttype_UK>
    <title_TI_SK xmlns="dc0c2c3d-e9fc-4a0d-820b-87ab82e65f20">Trumer Schutzbauten - 2019</title_TI_SK>
    <Documenttype_UA xmlns="dc0c2c3d-e9fc-4a0d-820b-87ab82e65f20">Історія застосування</Documenttype_UA>
    <title_TI_HU xmlns="dc0c2c3d-e9fc-4a0d-820b-87ab82e65f20">Trumer Schutzbauten - 2019</title_TI_HU>
    <Country_x0020_Quick_x0020_Select xmlns="dc0c2c3d-e9fc-4a0d-820b-87ab82e65f20">Select...</Country_x0020_Quick_x0020_Select>
    <title_ti_uk xmlns="dc0c2c3d-e9fc-4a0d-820b-87ab82e65f20">Trumer Schutzbauten</title_ti_uk>
    <title_TI_PT xmlns="dc0c2c3d-e9fc-4a0d-820b-87ab82e65f20">Trumer Schutzbauten - 2019</title_TI_PT>
    <Country xmlns="dc0c2c3d-e9fc-4a0d-820b-87ab82e65f20">
      <Value>36</Value>
    </Country>
    <title_TI_RU xmlns="dc0c2c3d-e9fc-4a0d-820b-87ab82e65f20">Trumer Schutzbauten - 2019</title_TI_RU>
    <fro_spid xmlns="dc0c2c3d-e9fc-4a0d-820b-87ab82e65f20">9651;SE</fro_spid>
    <title_ti_fi xmlns="dc0c2c3d-e9fc-4a0d-820b-87ab82e65f20">Trumer Schutzbauten - 2019</title_ti_fi>
    <Documenttype_JA xmlns="dc0c2c3d-e9fc-4a0d-820b-87ab82e65f20">アプリケーションストーリー</Documenttype_JA>
    <title_TI_CS xmlns="dc0c2c3d-e9fc-4a0d-820b-87ab82e65f20">Trumer Schutzbauten - 2019</title_TI_CS>
    <title_TI_AR xmlns="dc0c2c3d-e9fc-4a0d-820b-87ab82e65f20">Trumer Schutzbauten - 2019</title_TI_AR>
    <Colour_x0020_space xmlns="dc0c2c3d-e9fc-4a0d-820b-87ab82e65f20" xsi:nil="true"/>
    <Documenttype_EN xmlns="dc0c2c3d-e9fc-4a0d-820b-87ab82e65f20">Application Story</Documenttype_EN>
    <Documenttype_ES xmlns="dc0c2c3d-e9fc-4a0d-820b-87ab82e65f20">Informe de aplicación</Documenttype_ES>
    <title_TI_CN xmlns="dc0c2c3d-e9fc-4a0d-820b-87ab82e65f20" xsi:nil="true"/>
    <ArticleNumber xmlns="dc0c2c3d-e9fc-4a0d-820b-87ab82e65f20" xsi:nil="true"/>
    <title_TI_SV xmlns="dc0c2c3d-e9fc-4a0d-820b-87ab82e65f20">Trumer Schutzbauten - 2019</title_TI_SV>
  </documentManagement>
</p:properties>
</file>

<file path=customXml/itemProps1.xml><?xml version="1.0" encoding="utf-8"?>
<ds:datastoreItem xmlns:ds="http://schemas.openxmlformats.org/officeDocument/2006/customXml" ds:itemID="{530E08A0-36DF-46BC-BA66-EC6FA6B86BC6}">
  <ds:schemaRefs>
    <ds:schemaRef ds:uri="http://schemas.openxmlformats.org/officeDocument/2006/bibliography"/>
  </ds:schemaRefs>
</ds:datastoreItem>
</file>

<file path=customXml/itemProps2.xml><?xml version="1.0" encoding="utf-8"?>
<ds:datastoreItem xmlns:ds="http://schemas.openxmlformats.org/officeDocument/2006/customXml" ds:itemID="{EB3646B0-1CB9-4C61-85B2-A85B7BD3D1DD}"/>
</file>

<file path=customXml/itemProps3.xml><?xml version="1.0" encoding="utf-8"?>
<ds:datastoreItem xmlns:ds="http://schemas.openxmlformats.org/officeDocument/2006/customXml" ds:itemID="{EFB957DA-20B6-4370-BCC7-E8DB6DB6AA89}"/>
</file>

<file path=customXml/itemProps4.xml><?xml version="1.0" encoding="utf-8"?>
<ds:datastoreItem xmlns:ds="http://schemas.openxmlformats.org/officeDocument/2006/customXml" ds:itemID="{51D92FB1-0622-48F5-8821-E695ABA14163}"/>
</file>

<file path=customXml/itemProps5.xml><?xml version="1.0" encoding="utf-8"?>
<ds:datastoreItem xmlns:ds="http://schemas.openxmlformats.org/officeDocument/2006/customXml" ds:itemID="{F2FA7170-6E4C-4E5F-97ED-507A9E12104B}"/>
</file>

<file path=customXml/itemProps6.xml><?xml version="1.0" encoding="utf-8"?>
<ds:datastoreItem xmlns:ds="http://schemas.openxmlformats.org/officeDocument/2006/customXml" ds:itemID="{919F4BD0-9AB5-4963-924F-5BA9A706B9C8}"/>
</file>

<file path=docProps/app.xml><?xml version="1.0" encoding="utf-8"?>
<Properties xmlns="http://schemas.openxmlformats.org/officeDocument/2006/extended-properties" xmlns:vt="http://schemas.openxmlformats.org/officeDocument/2006/docPropsVTypes">
  <Template>Fronius-Standardvorlage.dotm</Template>
  <TotalTime>0</TotalTime>
  <Pages>4</Pages>
  <Words>1704</Words>
  <Characters>10741</Characters>
  <Application>Microsoft Office Word</Application>
  <DocSecurity>0</DocSecurity>
  <Lines>89</Lines>
  <Paragraphs>24</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TITEL</vt:lpstr>
      <vt:lpstr>TITEL</vt:lpstr>
    </vt:vector>
  </TitlesOfParts>
  <Company/>
  <LinksUpToDate>false</LinksUpToDate>
  <CharactersWithSpaces>12421</CharactersWithSpaces>
  <SharedDoc>false</SharedDoc>
  <HLinks>
    <vt:vector size="18" baseType="variant">
      <vt:variant>
        <vt:i4>2490375</vt:i4>
      </vt:variant>
      <vt:variant>
        <vt:i4>6</vt:i4>
      </vt:variant>
      <vt:variant>
        <vt:i4>0</vt:i4>
      </vt:variant>
      <vt:variant>
        <vt:i4>5</vt:i4>
      </vt:variant>
      <vt:variant>
        <vt:lpwstr>mailto:Kirsten.Ludwig@a1kommunikation.de</vt:lpwstr>
      </vt:variant>
      <vt:variant>
        <vt:lpwstr/>
      </vt:variant>
      <vt:variant>
        <vt:i4>6946816</vt:i4>
      </vt:variant>
      <vt:variant>
        <vt:i4>3</vt:i4>
      </vt:variant>
      <vt:variant>
        <vt:i4>0</vt:i4>
      </vt:variant>
      <vt:variant>
        <vt:i4>5</vt:i4>
      </vt:variant>
      <vt:variant>
        <vt:lpwstr>mailto:doppler.leonie@fronius.com</vt:lpwstr>
      </vt:variant>
      <vt:variant>
        <vt:lpwstr/>
      </vt:variant>
      <vt:variant>
        <vt:i4>1703946</vt:i4>
      </vt:variant>
      <vt:variant>
        <vt:i4>0</vt:i4>
      </vt:variant>
      <vt:variant>
        <vt:i4>0</vt:i4>
      </vt:variant>
      <vt:variant>
        <vt:i4>5</vt:i4>
      </vt:variant>
      <vt:variant>
        <vt:lpwstr>http://www.fronius.com/de/schweisstechnik/info-center/presse</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PW_AST_Trumer_2019_SK</dc:title>
  <dc:subject/>
  <dc:creator>Demirok Fidan</dc:creator>
  <cp:keywords/>
  <cp:lastModifiedBy>Stiglhuber Carolina</cp:lastModifiedBy>
  <cp:revision>4</cp:revision>
  <cp:lastPrinted>2016-07-21T12:13:00Z</cp:lastPrinted>
  <dcterms:created xsi:type="dcterms:W3CDTF">2019-08-01T13:21:00Z</dcterms:created>
  <dcterms:modified xsi:type="dcterms:W3CDTF">2019-08-02T06:50:00Z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
  </property>
  <property fmtid="{D5CDD505-2E9C-101B-9397-08002B2CF9AE}" pid="4" name="ContentTypeId">
    <vt:lpwstr>0x010100D81D3A5E066A7C4C894BF34B3C71E9830056A9D1C33EBE96449F666C5931D6D9BD</vt:lpwstr>
  </property>
  <property fmtid="{D5CDD505-2E9C-101B-9397-08002B2CF9AE}" pid="5" name="Service Levels TIM-RS">
    <vt:lpwstr/>
  </property>
  <property fmtid="{D5CDD505-2E9C-101B-9397-08002B2CF9AE}" pid="6" name="Products">
    <vt:lpwstr/>
  </property>
  <property fmtid="{D5CDD505-2E9C-101B-9397-08002B2CF9AE}" pid="7" name="Permission">
    <vt:lpwstr>Public</vt:lpwstr>
  </property>
  <property fmtid="{D5CDD505-2E9C-101B-9397-08002B2CF9AE}" pid="8" name="fro_PartnerRoles">
    <vt:lpwstr/>
  </property>
  <property fmtid="{D5CDD505-2E9C-101B-9397-08002B2CF9AE}" pid="9" name="WorkflowChangePath">
    <vt:lpwstr>acbd67c0-feba-4b17-8436-7d8f6d9fec2a,6;acbd67c0-feba-4b17-8436-7d8f6d9fec2a,6;acbd67c0-feba-4b17-8436-7d8f6d9fec2a,6;acbd67c0-feba-4b17-8436-7d8f6d9fec2a,6;acbd67c0-feba-4b17-8436-7d8f6d9fec2a,6;acbd67c0-feba-4b17-8436-7d8f6d9fec2a,6;acbd67c0-feba-4b17-8436-7d8f6d9fec2a,6;acbd67c0-feba-4b17-8436-7d8f6d9fec2a,6;acbd67c0-feba-4b17-8436-7d8f6d9fec2a,6;acbd67c0-feba-4b17-8436-7d8f6d9fec2a,6;acbd67c0-feba-4b17-8436-7d8f6d9fec2a,6;acbd67c0-feba-4b17-8436-7d8f6d9fec2a,6;acbd67c0-feba-4b17-8436-7d8f6d9fec2a,6;acbd67c0-feba-4b17-8436-7d8f6d9fec2a,6;acbd67c0-feba-4b17-8436-7d8f6d9fec2a,6;acbd67c0-feba-4b17-8436-7d8f6d9fec2a,6;acbd67c0-feba-4b17-8436-7d8f6d9fec2a,6;acbd67c0-feba-4b17-8436-7d8f6d9fec2a,6;acbd67c0-feba-4b17-8436-7d8f6d9fec2a,6;acbd67c0-feba-4b17-8436-7d8f6d9fec2a,6;acbd67c0-feba-4b17-8436-7d8f6d9fec2a,6;acbd67c0-feba-4b17-8436-7d8f6d9fec2a,6;acbd67c0-feba-4b17-8436-7d8f6d9fec2a,6;acbd67c0-feba-4b17-8436-7d8f6d9fec2a,6;beb323fc-0212-4837-8558-f431e1d953f5,94;beb323fc-0212-4837-8558-f431e1d953f5,98;beb323fc-0212-4837-8558-f431e1d953f5,103;beb323fc-0212-4837-8558-f431e1d953f5,106;beb323fc-0212-4837-8558-f431e1d953f5,110;f23899af-90e5-4213-b122-4e07c0f837c2,114;f23899af-90e5-4213-b122-4e07c0f837c2,118;f23899af-90e5-4213-b122-4e07c0f837c2,122;f23899af-90e5-4213-b122-4e07c0f837c2,126;f23899af-90e5-4213-b122-4e07c0f837c2,130;f23899af-90e5-4213-b122-4e07c0f837c2,133;f23899af-90e5-4213-b122-4e07c0f837c2,136;f23899af-90e5-4213-b122-4e07c0f837c2,140;f23899af-90e5-4213-b122-4e07c0f837c2,144;f23899af-90e5-4213-b122-4e07c0f837c2,147;f23899af-90e5-4213-b122-4e07c0f837c2,150;f23899af-90e5-4213-b122-4e07c0f837c2,152;f23899af-90e5-4213-b122-4e07c0f837c2,155;f23899af-90e5-4213-b122-4e07c0f837c2,158;f23899af-90e5-4213-b122-4e07c0f837c2,161;f23899af-90e5-4213-b122-4e07c0f837c2,164;f23899af-90e5-4213-b122-4e07c0f837c2,168;f23899af-90e5-4213-b122-4e07c0f837c2,171;f23899af-90e5-4213-b122-4e07c0f837c2,174;f23899af-90e5-4213-b122-4e07c0f837c2,177;f23899af-90e5-4213-b122-4e07c0f837c2,181;f23899af-90e5-4213-b122-4e07c0f837c2,185;f23899af-90e5-4213-b122-4e07c0f837c2,188;f23899af-90e5-4213-b122-4e07c0f837c2,192;f23899af-90e5-4213-b122-4e07c0f837c2,195;f23899af-90e5-4213-b122-4e07c0f837c2,198;f23899af-90e5-4213-b122-4e07c0f837c2,201;f23899af-90e5-4213-b122-4e07c0f837c2,203;f23899af-90e5-4213-b122-4e07c0f837c2,206;f23899af-90e5-4213-b122-4e07c0f837c2,209;f23899af-90e5-4213-b122-4e07c0f837c2,213;f23899af-90e5-4213-b122-4e07c0f837c2,217;f23899af-90e5-4213-b122-4e07c0f837c2,220;f23899af-90e5-4213-b122-4e07c0f837c2,224;f23899af-90e5-4213-b122-4e07c0f837c2,228;f23899af-90e5-4213-b122-4e07c0f837c2,231;f23899af-90e5-4213-b122-4e07c0f837c2,235;f23899af-90e5-4213-b122-4e07c0f837c2,238;f23899af-90e5-4213-b122-4e07c0f837c2,242;f23899af-90e5-4213-b122-4e07c0f837c2,246;f23899af-90e5-4213-b122-4e07c0f837c2,249;f23899af-90e5-4213-b122-4e07c0f837c2,252;a8dd0ddf-bfd4-44dd-a6bb-0c3c9675194c,255;a8dd0ddf-bfd4-44dd-a6bb-0c3c9675194c,255;84063e84-3b90-4264-9d91-20c80f9713f8,330;84063e84-3b90-4264-9d91-20c80f9713f8,330;84063e84-3b90-4264-9d91-20c80f9713f8,333;84063e84-3b90-4264-9d91-20c80f9713f8,339;84063e84-3b90-4264-9d91-20c80f9713f8,343;84063e84-3b90-4264-9d91-20c80f9713f8,352;84063e84-3b90-4264-9d91-20c80f9713f8,356;</vt:lpwstr>
  </property>
  <property fmtid="{D5CDD505-2E9C-101B-9397-08002B2CF9AE}" pid="10" name="Web Display Title SV">
    <vt:lpwstr>Trumer Schutzbauten - 2019</vt:lpwstr>
  </property>
  <property fmtid="{D5CDD505-2E9C-101B-9397-08002B2CF9AE}" pid="11" name="_docset_NoMedatataSyncRequired">
    <vt:lpwstr>False</vt:lpwstr>
  </property>
  <property fmtid="{D5CDD505-2E9C-101B-9397-08002B2CF9AE}" pid="12" name="Language">
    <vt:lpwstr>268;##SK|5fe4d75c-d3a4-4080-9916-22de550760e6</vt:lpwstr>
  </property>
  <property fmtid="{D5CDD505-2E9C-101B-9397-08002B2CF9AE}" pid="13" name="FroConDoc_language">
    <vt:lpwstr/>
  </property>
  <property fmtid="{D5CDD505-2E9C-101B-9397-08002B2CF9AE}" pid="14" name="DisableEventReceiver">
    <vt:bool>false</vt:bool>
  </property>
  <property fmtid="{D5CDD505-2E9C-101B-9397-08002B2CF9AE}" pid="15" name="_dlc_DocIdItemGuid">
    <vt:lpwstr>3e4b75f9-9a93-46b4-bcf3-2ec5efe4d8af</vt:lpwstr>
  </property>
</Properties>
</file>