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commentsIds.xml" ContentType="application/vnd.openxmlformats-officedocument.wordprocessingml.commentsId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EF7D7C" w:rsidRDefault="00377B4F" w:rsidP="003F6E14">
      <w:pPr>
        <w:rPr>
          <w:rFonts w:cs="Arial"/>
          <w:lang w:val="de-DE"/>
        </w:rPr>
      </w:pPr>
    </w:p>
    <w:p w14:paraId="60EBC3AD" w14:textId="77777777" w:rsidR="006021F3" w:rsidRPr="00EF7D7C" w:rsidRDefault="006021F3" w:rsidP="003F6E14">
      <w:pPr>
        <w:rPr>
          <w:rFonts w:cs="Arial"/>
          <w:lang w:val="de-DE"/>
        </w:rPr>
      </w:pPr>
    </w:p>
    <w:p w14:paraId="4FBEA75A"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02709ED" w14:textId="77777777" w:rsidR="005B7715" w:rsidRPr="007D19E2" w:rsidRDefault="00B561B8" w:rsidP="003F6E14">
      <w:pPr>
        <w:pStyle w:val="berschrift1"/>
        <w:spacing w:before="0" w:after="0"/>
        <w:rPr>
          <w:lang w:val="de-DE"/>
        </w:rPr>
      </w:pPr>
      <w:r>
        <w:rPr>
          <w:lang w:val="de-DE"/>
        </w:rPr>
        <w:t>Anwenderreportage</w:t>
      </w:r>
    </w:p>
    <w:p w14:paraId="54B4A7F5" w14:textId="77777777" w:rsidR="00A206DD" w:rsidRPr="007D19E2" w:rsidRDefault="00A206DD" w:rsidP="003F6E14">
      <w:pPr>
        <w:rPr>
          <w:rFonts w:cs="Arial"/>
          <w:szCs w:val="20"/>
          <w:lang w:val="de-DE"/>
        </w:rPr>
      </w:pPr>
    </w:p>
    <w:p w14:paraId="319C3A32" w14:textId="77777777" w:rsidR="003F6E14" w:rsidRDefault="003F6E14" w:rsidP="003F6E14">
      <w:pPr>
        <w:pStyle w:val="Titel"/>
        <w:pBdr>
          <w:bottom w:val="none" w:sz="0" w:space="0" w:color="auto"/>
        </w:pBdr>
        <w:spacing w:after="0"/>
        <w:rPr>
          <w:rFonts w:ascii="Arial" w:hAnsi="Arial"/>
          <w:b/>
          <w:color w:val="000000"/>
          <w:sz w:val="28"/>
        </w:rPr>
      </w:pPr>
    </w:p>
    <w:p w14:paraId="36338EEC" w14:textId="77777777" w:rsidR="00233592" w:rsidRPr="00233592" w:rsidRDefault="00233592" w:rsidP="00233592">
      <w:pPr>
        <w:pStyle w:val="Titel"/>
        <w:pBdr>
          <w:bottom w:val="none" w:sz="0" w:space="0" w:color="auto"/>
        </w:pBdr>
        <w:spacing w:after="0"/>
        <w:rPr>
          <w:rFonts w:ascii="Arial" w:hAnsi="Arial"/>
          <w:b/>
          <w:color w:val="000000"/>
          <w:sz w:val="28"/>
          <w:lang w:val="de-DE"/>
        </w:rPr>
      </w:pPr>
      <w:r w:rsidRPr="00233592">
        <w:rPr>
          <w:rFonts w:ascii="Arial" w:hAnsi="Arial"/>
          <w:b/>
          <w:color w:val="000000"/>
          <w:sz w:val="28"/>
          <w:lang w:val="de-DE"/>
        </w:rPr>
        <w:t>65 Prozent mehr Produktivität</w:t>
      </w:r>
    </w:p>
    <w:p w14:paraId="72FECE52" w14:textId="77777777" w:rsidR="00233592" w:rsidRPr="00073A8E" w:rsidRDefault="00233592" w:rsidP="00233592">
      <w:pPr>
        <w:pStyle w:val="Titel"/>
        <w:pBdr>
          <w:bottom w:val="none" w:sz="0" w:space="0" w:color="auto"/>
        </w:pBdr>
        <w:spacing w:after="0"/>
        <w:rPr>
          <w:rFonts w:ascii="Arial" w:eastAsia="PMingLiU" w:hAnsi="Arial" w:cs="Arial"/>
          <w:b/>
          <w:color w:val="auto"/>
          <w:spacing w:val="0"/>
          <w:kern w:val="0"/>
          <w:sz w:val="20"/>
          <w:szCs w:val="20"/>
          <w:lang w:val="de-DE" w:eastAsia="zh-TW"/>
        </w:rPr>
      </w:pPr>
      <w:proofErr w:type="spellStart"/>
      <w:r w:rsidRPr="00073A8E">
        <w:rPr>
          <w:rFonts w:ascii="Arial" w:eastAsia="PMingLiU" w:hAnsi="Arial" w:cs="Arial"/>
          <w:b/>
          <w:color w:val="auto"/>
          <w:spacing w:val="0"/>
          <w:kern w:val="0"/>
          <w:sz w:val="20"/>
          <w:szCs w:val="20"/>
          <w:lang w:val="de-DE" w:eastAsia="zh-TW"/>
        </w:rPr>
        <w:t>Painco</w:t>
      </w:r>
      <w:proofErr w:type="spellEnd"/>
      <w:r w:rsidRPr="00073A8E">
        <w:rPr>
          <w:rFonts w:ascii="Arial" w:eastAsia="PMingLiU" w:hAnsi="Arial" w:cs="Arial"/>
          <w:b/>
          <w:color w:val="auto"/>
          <w:spacing w:val="0"/>
          <w:kern w:val="0"/>
          <w:sz w:val="20"/>
          <w:szCs w:val="20"/>
          <w:lang w:val="de-DE" w:eastAsia="zh-TW"/>
        </w:rPr>
        <w:t xml:space="preserve"> setzt auf das Hochleistungsschweißen – mit der TPS 600i</w:t>
      </w:r>
    </w:p>
    <w:p w14:paraId="35526D30" w14:textId="77777777" w:rsidR="00233592" w:rsidRPr="00233592" w:rsidRDefault="00233592" w:rsidP="00D52998">
      <w:pPr>
        <w:rPr>
          <w:rFonts w:cs="Arial"/>
          <w:szCs w:val="20"/>
          <w:lang w:val="de-AT"/>
        </w:rPr>
      </w:pPr>
    </w:p>
    <w:p w14:paraId="33FD2C93" w14:textId="77777777" w:rsidR="00D22247" w:rsidRDefault="00D22247" w:rsidP="00D52998">
      <w:pPr>
        <w:rPr>
          <w:rFonts w:cs="Arial"/>
          <w:szCs w:val="20"/>
          <w:lang w:val="de-DE"/>
        </w:rPr>
      </w:pPr>
    </w:p>
    <w:p w14:paraId="4B123814" w14:textId="7BBFFA38" w:rsidR="00233592" w:rsidRPr="00233592" w:rsidRDefault="00233592" w:rsidP="00233592">
      <w:pPr>
        <w:rPr>
          <w:b/>
          <w:lang w:val="de-AT"/>
        </w:rPr>
      </w:pPr>
      <w:r w:rsidRPr="00233592">
        <w:rPr>
          <w:b/>
          <w:lang w:val="de-AT"/>
        </w:rPr>
        <w:t xml:space="preserve">Das brasilianische Unternehmen </w:t>
      </w:r>
      <w:proofErr w:type="spellStart"/>
      <w:r w:rsidRPr="00233592">
        <w:rPr>
          <w:b/>
          <w:lang w:val="de-AT"/>
        </w:rPr>
        <w:t>Painco</w:t>
      </w:r>
      <w:proofErr w:type="spellEnd"/>
      <w:r w:rsidRPr="00233592">
        <w:rPr>
          <w:b/>
          <w:lang w:val="de-AT"/>
        </w:rPr>
        <w:t xml:space="preserve"> fertigt geschweißte Komponenten und Baugruppen aus Blech – unter</w:t>
      </w:r>
      <w:r>
        <w:rPr>
          <w:b/>
          <w:lang w:val="de-AT"/>
        </w:rPr>
        <w:t xml:space="preserve"> </w:t>
      </w:r>
      <w:r w:rsidRPr="00233592">
        <w:rPr>
          <w:b/>
          <w:lang w:val="de-AT"/>
        </w:rPr>
        <w:t xml:space="preserve">anderem in den Segmenten Yellow </w:t>
      </w:r>
      <w:proofErr w:type="spellStart"/>
      <w:r w:rsidRPr="00233592">
        <w:rPr>
          <w:b/>
          <w:lang w:val="de-AT"/>
        </w:rPr>
        <w:t>Goods</w:t>
      </w:r>
      <w:proofErr w:type="spellEnd"/>
      <w:r w:rsidRPr="00233592">
        <w:rPr>
          <w:b/>
          <w:lang w:val="de-AT"/>
        </w:rPr>
        <w:t xml:space="preserve"> sowie Commercial Transportation. Dabei setzt der Hersteller auf automatisierte Schweißzellen. Zuletzt musste jedoch die Produktivität der Roboter überprüft werden – der Grund dafür: </w:t>
      </w:r>
      <w:proofErr w:type="spellStart"/>
      <w:r w:rsidRPr="00233592">
        <w:rPr>
          <w:b/>
          <w:lang w:val="de-AT"/>
        </w:rPr>
        <w:t>Painco</w:t>
      </w:r>
      <w:proofErr w:type="spellEnd"/>
      <w:r w:rsidRPr="00233592">
        <w:rPr>
          <w:b/>
          <w:lang w:val="de-AT"/>
        </w:rPr>
        <w:t xml:space="preserve"> wächst und die Leistung damaliger Schweißgeräte konnte den stetig steigenden Anforderungen nicht mehr entsprechen. Die Lösung findet man in der TPS 600i.</w:t>
      </w:r>
    </w:p>
    <w:p w14:paraId="14FE3B26" w14:textId="77777777" w:rsidR="00233592" w:rsidRDefault="00233592" w:rsidP="00233592">
      <w:pPr>
        <w:rPr>
          <w:b/>
          <w:lang w:val="de-AT"/>
        </w:rPr>
      </w:pPr>
    </w:p>
    <w:p w14:paraId="220805C7" w14:textId="77777777" w:rsidR="00F85550" w:rsidRPr="00233592" w:rsidRDefault="00F85550" w:rsidP="00233592">
      <w:pPr>
        <w:rPr>
          <w:b/>
          <w:lang w:val="de-AT"/>
        </w:rPr>
      </w:pPr>
    </w:p>
    <w:p w14:paraId="782FD926" w14:textId="3AE64C6F" w:rsidR="00233592" w:rsidRDefault="00233592" w:rsidP="00233592">
      <w:pPr>
        <w:rPr>
          <w:lang w:val="de-AT"/>
        </w:rPr>
      </w:pPr>
      <w:r w:rsidRPr="00233592">
        <w:rPr>
          <w:lang w:val="de-AT"/>
        </w:rPr>
        <w:t xml:space="preserve">Digitalisierung und Automatisierung sind in der Fertigungsindustrie weltweit auf dem Vormarsch. Auch Brasilien – als bedeutender Wachstumsmarkt – investiert massiv in digitale Technologien. Rio das </w:t>
      </w:r>
      <w:proofErr w:type="spellStart"/>
      <w:r w:rsidRPr="00233592">
        <w:rPr>
          <w:lang w:val="de-AT"/>
        </w:rPr>
        <w:t>Pedras</w:t>
      </w:r>
      <w:proofErr w:type="spellEnd"/>
      <w:r w:rsidRPr="00233592">
        <w:rPr>
          <w:lang w:val="de-AT"/>
        </w:rPr>
        <w:t xml:space="preserve">, </w:t>
      </w:r>
      <w:r w:rsidRPr="00233592">
        <w:rPr>
          <w:iCs/>
          <w:lang w:val="de-AT"/>
        </w:rPr>
        <w:t xml:space="preserve">São Paulo ist der Sitz von </w:t>
      </w:r>
      <w:proofErr w:type="spellStart"/>
      <w:r w:rsidRPr="00233592">
        <w:rPr>
          <w:iCs/>
          <w:lang w:val="de-AT"/>
        </w:rPr>
        <w:t>Painco</w:t>
      </w:r>
      <w:proofErr w:type="spellEnd"/>
      <w:r w:rsidRPr="00233592">
        <w:rPr>
          <w:lang w:val="de-AT"/>
        </w:rPr>
        <w:t xml:space="preserve">, die ebenfalls die Zeichen der Zeit erkannt haben und daher in der Fertigung auf robotergestützte Schweißzellen setzen. Als führender Anbieter von geschweißten Komponenten und Baugruppen aus Kohlenstoff-Stahlblech bedient </w:t>
      </w:r>
      <w:proofErr w:type="spellStart"/>
      <w:r w:rsidRPr="00233592">
        <w:rPr>
          <w:lang w:val="de-AT"/>
        </w:rPr>
        <w:t>Painco</w:t>
      </w:r>
      <w:proofErr w:type="spellEnd"/>
      <w:r w:rsidRPr="00233592">
        <w:rPr>
          <w:lang w:val="de-AT"/>
        </w:rPr>
        <w:t xml:space="preserve"> unterschiedliche Industrien – ein großer Teil liegt dabei sicherlich auch in den Segmenten Yellow </w:t>
      </w:r>
      <w:proofErr w:type="spellStart"/>
      <w:r w:rsidRPr="00233592">
        <w:rPr>
          <w:lang w:val="de-AT"/>
        </w:rPr>
        <w:t>Goods</w:t>
      </w:r>
      <w:proofErr w:type="spellEnd"/>
      <w:r w:rsidRPr="00233592">
        <w:rPr>
          <w:lang w:val="de-AT"/>
        </w:rPr>
        <w:t xml:space="preserve"> sowie Commercial Transportation. Gerade in diesen Bereichen stellen die fürs Extrem ausgelegten Blechstärken ultimative Herausforderungen</w:t>
      </w:r>
      <w:r>
        <w:rPr>
          <w:lang w:val="de-AT"/>
        </w:rPr>
        <w:t xml:space="preserve"> an </w:t>
      </w:r>
      <w:r w:rsidR="00C84CD9">
        <w:rPr>
          <w:lang w:val="de-AT"/>
        </w:rPr>
        <w:t>das Unternehmen.</w:t>
      </w:r>
    </w:p>
    <w:p w14:paraId="0EEF1EB9" w14:textId="77777777" w:rsidR="00233592" w:rsidRPr="00233592" w:rsidRDefault="00233592" w:rsidP="00233592">
      <w:pPr>
        <w:rPr>
          <w:lang w:val="de-AT"/>
        </w:rPr>
      </w:pPr>
    </w:p>
    <w:p w14:paraId="5EAA776C" w14:textId="300F165E" w:rsidR="00233592" w:rsidRPr="00233592" w:rsidRDefault="00233592" w:rsidP="00233592">
      <w:pPr>
        <w:rPr>
          <w:lang w:val="de-AT"/>
        </w:rPr>
      </w:pPr>
      <w:r w:rsidRPr="00233592">
        <w:rPr>
          <w:lang w:val="de-AT"/>
        </w:rPr>
        <w:t xml:space="preserve">Die Roboterzellen hatten dabei großes Potential die Produktivität enorm zu steigern, doch Schweißsysteme mit gerade </w:t>
      </w:r>
      <w:r w:rsidR="00C84CD9">
        <w:rPr>
          <w:lang w:val="de-AT"/>
        </w:rPr>
        <w:t>ein</w:t>
      </w:r>
      <w:r w:rsidRPr="00233592">
        <w:rPr>
          <w:lang w:val="de-AT"/>
        </w:rPr>
        <w:t xml:space="preserve">mal 350 Ampere Leistung egalisierten diesen Vorteil schnell: Nahtqualität sowie Schweißgeschwindigkeit ließen zu wünschen übrig. Infolge entstand großer Ausschuss und die Produktionskapazität bei </w:t>
      </w:r>
      <w:proofErr w:type="spellStart"/>
      <w:r w:rsidRPr="00233592">
        <w:rPr>
          <w:lang w:val="de-AT"/>
        </w:rPr>
        <w:t>Painco</w:t>
      </w:r>
      <w:proofErr w:type="spellEnd"/>
      <w:r w:rsidRPr="00233592">
        <w:rPr>
          <w:lang w:val="de-AT"/>
        </w:rPr>
        <w:t xml:space="preserve"> stagnierte.</w:t>
      </w:r>
    </w:p>
    <w:p w14:paraId="4CB4445F" w14:textId="77777777" w:rsidR="00233592" w:rsidRPr="00233592" w:rsidRDefault="00233592" w:rsidP="00233592">
      <w:pPr>
        <w:rPr>
          <w:lang w:val="de-AT"/>
        </w:rPr>
      </w:pPr>
    </w:p>
    <w:p w14:paraId="3AAFDE0F" w14:textId="77777777" w:rsidR="00233592" w:rsidRPr="00233592" w:rsidRDefault="00233592" w:rsidP="00233592">
      <w:pPr>
        <w:rPr>
          <w:b/>
          <w:lang w:val="de-AT"/>
        </w:rPr>
      </w:pPr>
      <w:r w:rsidRPr="00233592">
        <w:rPr>
          <w:b/>
          <w:lang w:val="de-AT"/>
        </w:rPr>
        <w:t>Statt mehr Robotern: mehr Leistung!</w:t>
      </w:r>
    </w:p>
    <w:p w14:paraId="0288BA06" w14:textId="77777777" w:rsidR="00073A8E" w:rsidRDefault="00073A8E" w:rsidP="00233592">
      <w:pPr>
        <w:rPr>
          <w:lang w:val="de-AT"/>
        </w:rPr>
      </w:pPr>
    </w:p>
    <w:p w14:paraId="07E6AE5C" w14:textId="68860EB7" w:rsidR="00233592" w:rsidRDefault="00233592" w:rsidP="00233592">
      <w:pPr>
        <w:rPr>
          <w:lang w:val="de-AT"/>
        </w:rPr>
      </w:pPr>
      <w:r w:rsidRPr="00233592">
        <w:rPr>
          <w:lang w:val="de-AT"/>
        </w:rPr>
        <w:t xml:space="preserve">Um gewünschte Mengen produzieren zu können, ging man also – </w:t>
      </w:r>
      <w:r w:rsidR="00C84CD9">
        <w:rPr>
          <w:lang w:val="de-AT"/>
        </w:rPr>
        <w:t>anstatt weitere</w:t>
      </w:r>
      <w:r w:rsidRPr="00233592">
        <w:rPr>
          <w:lang w:val="de-AT"/>
        </w:rPr>
        <w:t xml:space="preserve"> Roboterzellen </w:t>
      </w:r>
      <w:r w:rsidR="00C84CD9">
        <w:rPr>
          <w:lang w:val="de-AT"/>
        </w:rPr>
        <w:t xml:space="preserve">anzuschaffen </w:t>
      </w:r>
      <w:r w:rsidRPr="00233592">
        <w:rPr>
          <w:lang w:val="de-AT"/>
        </w:rPr>
        <w:t xml:space="preserve">– zum Austausch der bestehenden Schweißgeräte über. </w:t>
      </w:r>
      <w:r w:rsidR="0097322E">
        <w:rPr>
          <w:lang w:val="de-AT"/>
        </w:rPr>
        <w:t>Die Wahl fiel auf die</w:t>
      </w:r>
      <w:r w:rsidRPr="00233592">
        <w:rPr>
          <w:lang w:val="de-AT"/>
        </w:rPr>
        <w:t xml:space="preserve"> Fronius-Stromquelle TPS 600i: Ihre Spitzenleistung von bis zu 600 Ampere in Kombination mit der Umstellung des Schweißprozesses auf die Prozessvariante Pulse Multi Control (PMC) </w:t>
      </w:r>
      <w:r w:rsidR="0097322E">
        <w:rPr>
          <w:lang w:val="de-AT"/>
        </w:rPr>
        <w:t>erzielen</w:t>
      </w:r>
      <w:r w:rsidRPr="00233592">
        <w:rPr>
          <w:lang w:val="de-AT"/>
        </w:rPr>
        <w:t xml:space="preserve"> die gewünschten Ergebnisse</w:t>
      </w:r>
      <w:r>
        <w:rPr>
          <w:lang w:val="de-AT"/>
        </w:rPr>
        <w:t>.</w:t>
      </w:r>
    </w:p>
    <w:p w14:paraId="0F92F3DC" w14:textId="77777777" w:rsidR="00233592" w:rsidRPr="00233592" w:rsidRDefault="00233592" w:rsidP="00233592">
      <w:pPr>
        <w:rPr>
          <w:lang w:val="de-AT"/>
        </w:rPr>
      </w:pPr>
    </w:p>
    <w:p w14:paraId="37BBA8C8" w14:textId="77777777" w:rsidR="00233592" w:rsidRPr="00073A8E" w:rsidRDefault="00233592" w:rsidP="00233592">
      <w:pPr>
        <w:rPr>
          <w:b/>
          <w:lang w:val="de-AT"/>
        </w:rPr>
      </w:pPr>
      <w:proofErr w:type="spellStart"/>
      <w:r w:rsidRPr="00073A8E">
        <w:rPr>
          <w:b/>
          <w:lang w:val="de-AT"/>
        </w:rPr>
        <w:t>Painco</w:t>
      </w:r>
      <w:proofErr w:type="spellEnd"/>
      <w:r w:rsidRPr="00073A8E">
        <w:rPr>
          <w:b/>
          <w:lang w:val="de-AT"/>
        </w:rPr>
        <w:t xml:space="preserve"> schweißt mit PMC</w:t>
      </w:r>
    </w:p>
    <w:p w14:paraId="525533BF" w14:textId="77777777" w:rsidR="00073A8E" w:rsidRDefault="00073A8E" w:rsidP="00233592">
      <w:pPr>
        <w:rPr>
          <w:lang w:val="de-AT"/>
        </w:rPr>
      </w:pPr>
    </w:p>
    <w:p w14:paraId="3546E4B0" w14:textId="484B7F41" w:rsidR="00233592" w:rsidRPr="00233592" w:rsidRDefault="00233592" w:rsidP="00233592">
      <w:pPr>
        <w:rPr>
          <w:lang w:val="de-AT"/>
        </w:rPr>
      </w:pPr>
      <w:r w:rsidRPr="00233592">
        <w:rPr>
          <w:lang w:val="de-AT"/>
        </w:rPr>
        <w:t xml:space="preserve">Beim Kauf der Schweißgeräte entschied man sich bewusst für </w:t>
      </w:r>
      <w:r w:rsidR="0097322E">
        <w:rPr>
          <w:lang w:val="de-AT"/>
        </w:rPr>
        <w:t xml:space="preserve">das Upgrade </w:t>
      </w:r>
      <w:r w:rsidRPr="00233592">
        <w:rPr>
          <w:lang w:val="de-AT"/>
        </w:rPr>
        <w:t xml:space="preserve">Welding Package Pulse Multi Control (PMC). In </w:t>
      </w:r>
      <w:r w:rsidR="0097322E">
        <w:rPr>
          <w:lang w:val="de-AT"/>
        </w:rPr>
        <w:t>der</w:t>
      </w:r>
      <w:r w:rsidRPr="00233592">
        <w:rPr>
          <w:lang w:val="de-AT"/>
        </w:rPr>
        <w:t xml:space="preserve"> neuausgestatteten Fertigung stellte </w:t>
      </w:r>
      <w:proofErr w:type="spellStart"/>
      <w:r w:rsidRPr="00233592">
        <w:rPr>
          <w:lang w:val="de-AT"/>
        </w:rPr>
        <w:t>Painco</w:t>
      </w:r>
      <w:proofErr w:type="spellEnd"/>
      <w:r w:rsidRPr="00233592">
        <w:rPr>
          <w:lang w:val="de-AT"/>
        </w:rPr>
        <w:t xml:space="preserve"> fest, dass der Impulslichtbogen den Werkstof</w:t>
      </w:r>
      <w:r w:rsidR="0097322E">
        <w:rPr>
          <w:lang w:val="de-AT"/>
        </w:rPr>
        <w:t>fübergang erheblich verbessert und d</w:t>
      </w:r>
      <w:r w:rsidRPr="00233592">
        <w:rPr>
          <w:lang w:val="de-AT"/>
        </w:rPr>
        <w:t xml:space="preserve">ie Schweißgeschwindigkeiten markant </w:t>
      </w:r>
      <w:r w:rsidR="0097322E">
        <w:rPr>
          <w:lang w:val="de-AT"/>
        </w:rPr>
        <w:t>erhöht</w:t>
      </w:r>
      <w:r w:rsidRPr="00233592">
        <w:rPr>
          <w:lang w:val="de-AT"/>
        </w:rPr>
        <w:t xml:space="preserve">. Zudem traten zwei weitere, bemerkenswerte Nebeneffekte auf: „Wir konnten </w:t>
      </w:r>
      <w:r w:rsidR="0097322E">
        <w:rPr>
          <w:lang w:val="de-AT"/>
        </w:rPr>
        <w:t xml:space="preserve">eine </w:t>
      </w:r>
      <w:r w:rsidRPr="00233592">
        <w:rPr>
          <w:lang w:val="de-AT"/>
        </w:rPr>
        <w:t>deutlich gerin</w:t>
      </w:r>
      <w:r w:rsidR="0097322E">
        <w:rPr>
          <w:lang w:val="de-AT"/>
        </w:rPr>
        <w:t xml:space="preserve">geren Wärmeeintrag feststellen und eine </w:t>
      </w:r>
      <w:r w:rsidRPr="00233592">
        <w:rPr>
          <w:lang w:val="de-AT"/>
        </w:rPr>
        <w:t xml:space="preserve">Reduktion der Schweißspritzer. Am Ende standen einwandfreie Schweißnähte, bei wesentlich geringerem Ausschuss. Somit konnten wir unsere Produktivität nochmals steigern – alles in allem bis zu 65 Prozent! Pro Monat sparen wir dadurch etwa 120 Arbeitsstunden ein“, zeigt sich Betriebsleiter Rafael Severino begeistert. „Gleichzeitig war die Investition in die neuen Geräte wesentlich günstiger als die Anschaffung weiterer Roboterzellen.“ </w:t>
      </w:r>
    </w:p>
    <w:p w14:paraId="3A50CACA" w14:textId="77777777" w:rsidR="0002482B" w:rsidRPr="00233592" w:rsidRDefault="0002482B" w:rsidP="00D52998">
      <w:pPr>
        <w:rPr>
          <w:rFonts w:cs="Arial"/>
          <w:szCs w:val="20"/>
          <w:lang w:val="de-AT"/>
        </w:rPr>
      </w:pPr>
    </w:p>
    <w:p w14:paraId="136EDB9E" w14:textId="77777777" w:rsidR="00D52998" w:rsidRDefault="00D52998" w:rsidP="00A3378D">
      <w:pPr>
        <w:rPr>
          <w:rFonts w:cs="Arial"/>
          <w:szCs w:val="20"/>
          <w:lang w:val="de-AT"/>
        </w:rPr>
      </w:pPr>
    </w:p>
    <w:p w14:paraId="7C8088C8" w14:textId="10088BD2" w:rsidR="0006607B" w:rsidRPr="00AE2683" w:rsidRDefault="0097322E" w:rsidP="0006607B">
      <w:pPr>
        <w:rPr>
          <w:rFonts w:cs="Arial"/>
          <w:i/>
          <w:szCs w:val="20"/>
          <w:lang w:val="de-DE"/>
        </w:rPr>
      </w:pPr>
      <w:r>
        <w:rPr>
          <w:rFonts w:cs="Arial"/>
          <w:i/>
          <w:szCs w:val="20"/>
          <w:lang w:val="de-DE"/>
        </w:rPr>
        <w:t>2.943</w:t>
      </w:r>
      <w:r w:rsidR="0006607B" w:rsidRPr="00AE2683">
        <w:rPr>
          <w:rFonts w:cs="Arial"/>
          <w:i/>
          <w:szCs w:val="20"/>
          <w:lang w:val="de-DE"/>
        </w:rPr>
        <w:t xml:space="preserve"> Zeichen inkl. Leerzeichen</w:t>
      </w:r>
    </w:p>
    <w:p w14:paraId="1BE92517" w14:textId="77777777" w:rsidR="0073576C" w:rsidRDefault="0073576C" w:rsidP="00A3378D">
      <w:pPr>
        <w:rPr>
          <w:rFonts w:cs="Arial"/>
          <w:szCs w:val="20"/>
          <w:lang w:val="de-AT"/>
        </w:rPr>
      </w:pPr>
    </w:p>
    <w:p w14:paraId="5A40AC2F" w14:textId="77777777" w:rsidR="0073576C" w:rsidRDefault="0073576C" w:rsidP="00A3378D">
      <w:pPr>
        <w:rPr>
          <w:rFonts w:cs="Arial"/>
          <w:szCs w:val="20"/>
          <w:lang w:val="de-AT"/>
        </w:rPr>
      </w:pPr>
    </w:p>
    <w:p w14:paraId="62791347" w14:textId="3C9A1110" w:rsidR="00C84CD9" w:rsidRPr="009765C0" w:rsidRDefault="00C84CD9" w:rsidP="00C84CD9">
      <w:pPr>
        <w:rPr>
          <w:i/>
          <w:lang w:val="de-AT"/>
        </w:rPr>
      </w:pPr>
      <w:r w:rsidRPr="009765C0">
        <w:rPr>
          <w:b/>
          <w:i/>
          <w:lang w:val="de-AT"/>
        </w:rPr>
        <w:t>Navigation Title:</w:t>
      </w:r>
      <w:r w:rsidRPr="009765C0">
        <w:rPr>
          <w:i/>
          <w:lang w:val="de-AT"/>
        </w:rPr>
        <w:t xml:space="preserve"> </w:t>
      </w:r>
      <w:r w:rsidR="0097322E" w:rsidRPr="009765C0">
        <w:rPr>
          <w:i/>
          <w:lang w:val="de-AT"/>
        </w:rPr>
        <w:t xml:space="preserve">Anwenderreportage: TPS600i bei </w:t>
      </w:r>
      <w:proofErr w:type="spellStart"/>
      <w:r w:rsidR="0097322E" w:rsidRPr="009765C0">
        <w:rPr>
          <w:i/>
          <w:lang w:val="de-AT"/>
        </w:rPr>
        <w:t>Painco</w:t>
      </w:r>
      <w:proofErr w:type="spellEnd"/>
      <w:r w:rsidR="0097322E" w:rsidRPr="009765C0">
        <w:rPr>
          <w:i/>
          <w:lang w:val="de-AT"/>
        </w:rPr>
        <w:t xml:space="preserve"> </w:t>
      </w:r>
    </w:p>
    <w:p w14:paraId="37E393E8" w14:textId="7D8D6468" w:rsidR="00C84CD9" w:rsidRPr="009765C0" w:rsidRDefault="00C84CD9" w:rsidP="00C84CD9">
      <w:pPr>
        <w:rPr>
          <w:i/>
          <w:lang w:val="de-AT"/>
        </w:rPr>
      </w:pPr>
      <w:r w:rsidRPr="009765C0">
        <w:rPr>
          <w:b/>
          <w:i/>
          <w:lang w:val="de-AT"/>
        </w:rPr>
        <w:t>Display Name:</w:t>
      </w:r>
      <w:r w:rsidRPr="009765C0">
        <w:rPr>
          <w:i/>
          <w:lang w:val="de-AT"/>
        </w:rPr>
        <w:t xml:space="preserve"> </w:t>
      </w:r>
      <w:r w:rsidR="0097322E" w:rsidRPr="009765C0">
        <w:rPr>
          <w:i/>
          <w:lang w:val="de-AT"/>
        </w:rPr>
        <w:t>painco-tps600i</w:t>
      </w:r>
    </w:p>
    <w:p w14:paraId="1504D94F" w14:textId="3451E291" w:rsidR="00C84CD9" w:rsidRPr="009765C0" w:rsidRDefault="00C84CD9" w:rsidP="00C84CD9">
      <w:pPr>
        <w:rPr>
          <w:i/>
          <w:lang w:val="de-AT"/>
        </w:rPr>
      </w:pPr>
      <w:r w:rsidRPr="009765C0">
        <w:rPr>
          <w:b/>
          <w:i/>
          <w:lang w:val="de-AT"/>
        </w:rPr>
        <w:t>Meta-Title:</w:t>
      </w:r>
      <w:r w:rsidRPr="009765C0">
        <w:rPr>
          <w:i/>
          <w:lang w:val="de-AT"/>
        </w:rPr>
        <w:t xml:space="preserve"> </w:t>
      </w:r>
      <w:proofErr w:type="spellStart"/>
      <w:r w:rsidR="0097322E" w:rsidRPr="009765C0">
        <w:rPr>
          <w:i/>
          <w:lang w:val="de-AT"/>
        </w:rPr>
        <w:t>Painco</w:t>
      </w:r>
      <w:proofErr w:type="spellEnd"/>
      <w:r w:rsidR="0097322E" w:rsidRPr="009765C0">
        <w:rPr>
          <w:i/>
          <w:lang w:val="de-AT"/>
        </w:rPr>
        <w:t xml:space="preserve"> erhöht Produktivität um 65 % durch Hochleistungsschweißen</w:t>
      </w:r>
    </w:p>
    <w:p w14:paraId="089E910E" w14:textId="3EC4A973" w:rsidR="00434D2C" w:rsidRPr="009765C0" w:rsidRDefault="00C84CD9" w:rsidP="003F6E14">
      <w:pPr>
        <w:rPr>
          <w:i/>
          <w:lang w:val="de-AT"/>
        </w:rPr>
      </w:pPr>
      <w:r w:rsidRPr="009765C0">
        <w:rPr>
          <w:b/>
          <w:i/>
          <w:lang w:val="de-AT"/>
        </w:rPr>
        <w:t>Meta-Description:</w:t>
      </w:r>
      <w:r w:rsidRPr="009765C0">
        <w:rPr>
          <w:i/>
          <w:lang w:val="de-AT"/>
        </w:rPr>
        <w:t xml:space="preserve"> </w:t>
      </w:r>
      <w:r w:rsidR="0097322E" w:rsidRPr="009765C0">
        <w:rPr>
          <w:i/>
          <w:lang w:val="de-AT"/>
        </w:rPr>
        <w:t>Komponenten für Baugeräte und Lastfahrzeuge effizient fertigen: Das Fronius-Hochleistungsschwei</w:t>
      </w:r>
      <w:r w:rsidR="009765C0">
        <w:rPr>
          <w:i/>
          <w:lang w:val="de-AT"/>
        </w:rPr>
        <w:t>ßgerät TPS600i macht es möglich</w:t>
      </w:r>
    </w:p>
    <w:p w14:paraId="48DCADB5" w14:textId="77777777" w:rsidR="00233592" w:rsidRDefault="00233592" w:rsidP="003F6E14">
      <w:pPr>
        <w:rPr>
          <w:rFonts w:cs="Arial"/>
          <w:szCs w:val="20"/>
          <w:lang w:val="de-AT"/>
        </w:rPr>
      </w:pPr>
    </w:p>
    <w:p w14:paraId="6A3B762D" w14:textId="77777777" w:rsidR="00A72F91" w:rsidRPr="00AE2683" w:rsidRDefault="00634499" w:rsidP="003F6E14">
      <w:pPr>
        <w:rPr>
          <w:rFonts w:cs="Arial"/>
          <w:b/>
          <w:szCs w:val="20"/>
          <w:lang w:val="de-DE"/>
        </w:rPr>
      </w:pPr>
      <w:r w:rsidRPr="00AE2683">
        <w:rPr>
          <w:rFonts w:cs="Arial"/>
          <w:b/>
          <w:szCs w:val="20"/>
          <w:lang w:val="de-DE"/>
        </w:rPr>
        <w:t xml:space="preserve">Bildunterschriften: </w:t>
      </w:r>
    </w:p>
    <w:p w14:paraId="734E4BC5" w14:textId="77777777" w:rsidR="00A00FA7" w:rsidRDefault="00A00FA7" w:rsidP="003F6E14">
      <w:pPr>
        <w:rPr>
          <w:rFonts w:cs="Arial"/>
          <w:b/>
          <w:szCs w:val="20"/>
          <w:lang w:val="de-DE"/>
        </w:rPr>
      </w:pPr>
    </w:p>
    <w:p w14:paraId="67FA1536" w14:textId="000C990E" w:rsidR="00233592" w:rsidRDefault="00233592" w:rsidP="003F6E14">
      <w:pPr>
        <w:rPr>
          <w:rFonts w:cs="Arial"/>
          <w:b/>
          <w:szCs w:val="20"/>
          <w:lang w:val="de-DE"/>
        </w:rPr>
      </w:pPr>
      <w:r>
        <w:rPr>
          <w:rFonts w:ascii="Century Gothic" w:hAnsi="Century Gothic"/>
          <w:noProof/>
          <w:color w:val="000000" w:themeColor="text1"/>
          <w:sz w:val="24"/>
          <w:lang w:val="de-AT" w:eastAsia="de-AT"/>
        </w:rPr>
        <w:drawing>
          <wp:inline distT="0" distB="0" distL="0" distR="0" wp14:anchorId="7E5858CB" wp14:editId="021C9C3B">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4"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1D5E1366" w14:textId="439B3802" w:rsidR="009765C0" w:rsidRDefault="00233592" w:rsidP="00233592">
      <w:pPr>
        <w:rPr>
          <w:rFonts w:cstheme="minorHAnsi"/>
          <w:color w:val="000000" w:themeColor="text1"/>
          <w:lang w:val="de-AT"/>
        </w:rPr>
      </w:pPr>
      <w:r w:rsidRPr="00AE2683">
        <w:rPr>
          <w:rFonts w:cs="Arial"/>
          <w:b/>
          <w:szCs w:val="20"/>
          <w:lang w:val="de-DE"/>
        </w:rPr>
        <w:t>Bild 1:</w:t>
      </w:r>
      <w:r>
        <w:rPr>
          <w:rFonts w:cs="Arial"/>
          <w:b/>
          <w:szCs w:val="20"/>
          <w:lang w:val="de-DE"/>
        </w:rPr>
        <w:t xml:space="preserve"> </w:t>
      </w:r>
      <w:r w:rsidRPr="00233592">
        <w:rPr>
          <w:rFonts w:cstheme="minorHAnsi"/>
          <w:color w:val="000000" w:themeColor="text1"/>
          <w:lang w:val="de-AT"/>
        </w:rPr>
        <w:t xml:space="preserve">Die </w:t>
      </w:r>
      <w:r w:rsidR="009765C0">
        <w:rPr>
          <w:rFonts w:cstheme="minorHAnsi"/>
          <w:color w:val="000000" w:themeColor="text1"/>
          <w:lang w:val="de-AT"/>
        </w:rPr>
        <w:t xml:space="preserve">TPS 600i in Kombination mit dem </w:t>
      </w:r>
      <w:r w:rsidR="009765C0" w:rsidRPr="00233592">
        <w:rPr>
          <w:rFonts w:cstheme="minorHAnsi"/>
          <w:color w:val="000000" w:themeColor="text1"/>
          <w:lang w:val="de-AT"/>
        </w:rPr>
        <w:t xml:space="preserve">Welding Package PMC </w:t>
      </w:r>
      <w:r w:rsidRPr="00233592">
        <w:rPr>
          <w:rFonts w:cstheme="minorHAnsi"/>
          <w:color w:val="000000" w:themeColor="text1"/>
          <w:lang w:val="de-AT"/>
        </w:rPr>
        <w:t>im</w:t>
      </w:r>
      <w:r w:rsidR="009765C0">
        <w:rPr>
          <w:rFonts w:cstheme="minorHAnsi"/>
          <w:color w:val="000000" w:themeColor="text1"/>
          <w:lang w:val="de-AT"/>
        </w:rPr>
        <w:t xml:space="preserve"> Einsatz an der Baggerschaufel.</w:t>
      </w:r>
    </w:p>
    <w:p w14:paraId="4CD3DBDA" w14:textId="77777777" w:rsidR="009765C0" w:rsidRDefault="009765C0" w:rsidP="00233592">
      <w:pPr>
        <w:rPr>
          <w:rFonts w:cstheme="minorHAnsi"/>
          <w:color w:val="000000" w:themeColor="text1"/>
          <w:lang w:val="de-AT"/>
        </w:rPr>
      </w:pPr>
    </w:p>
    <w:p w14:paraId="72E4B491" w14:textId="78876C25" w:rsidR="009765C0" w:rsidRDefault="00D91B37" w:rsidP="00233592">
      <w:pPr>
        <w:rPr>
          <w:rFonts w:cstheme="minorHAnsi"/>
          <w:color w:val="000000" w:themeColor="text1"/>
          <w:lang w:val="de-AT"/>
        </w:rPr>
      </w:pPr>
      <w:r>
        <w:rPr>
          <w:noProof/>
          <w:lang w:val="de-AT" w:eastAsia="de-AT"/>
        </w:rPr>
        <w:drawing>
          <wp:inline distT="0" distB="0" distL="0" distR="0" wp14:anchorId="648AE01B" wp14:editId="2B9185C9">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Pr>
          <w:rFonts w:cstheme="minorHAnsi"/>
          <w:color w:val="000000" w:themeColor="text1"/>
          <w:lang w:val="de-AT"/>
        </w:rPr>
        <w:t xml:space="preserve">  </w:t>
      </w:r>
      <w:r>
        <w:rPr>
          <w:noProof/>
          <w:lang w:val="de-AT" w:eastAsia="de-AT"/>
        </w:rPr>
        <w:drawing>
          <wp:inline distT="0" distB="0" distL="0" distR="0" wp14:anchorId="7E4CB80E" wp14:editId="72F48952">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37A3A4A5" w14:textId="40AA9D2A" w:rsidR="00233592" w:rsidRDefault="009765C0" w:rsidP="00233592">
      <w:pPr>
        <w:rPr>
          <w:rFonts w:cstheme="minorHAnsi"/>
          <w:color w:val="000000" w:themeColor="text1"/>
          <w:lang w:val="de-AT"/>
        </w:rPr>
      </w:pPr>
      <w:r w:rsidRPr="009765C0">
        <w:rPr>
          <w:rFonts w:cstheme="minorHAnsi"/>
          <w:b/>
          <w:color w:val="000000" w:themeColor="text1"/>
          <w:lang w:val="de-AT"/>
        </w:rPr>
        <w:t>Bild 2 &amp; 3:</w:t>
      </w:r>
      <w:r>
        <w:rPr>
          <w:rFonts w:cstheme="minorHAnsi"/>
          <w:color w:val="000000" w:themeColor="text1"/>
          <w:lang w:val="de-AT"/>
        </w:rPr>
        <w:t xml:space="preserve"> </w:t>
      </w:r>
      <w:proofErr w:type="spellStart"/>
      <w:r w:rsidR="00233592" w:rsidRPr="00233592">
        <w:rPr>
          <w:rFonts w:cstheme="minorHAnsi"/>
          <w:color w:val="000000" w:themeColor="text1"/>
          <w:lang w:val="de-AT"/>
        </w:rPr>
        <w:t>Painco</w:t>
      </w:r>
      <w:proofErr w:type="spellEnd"/>
      <w:r w:rsidR="00233592" w:rsidRPr="00233592">
        <w:rPr>
          <w:rFonts w:cstheme="minorHAnsi"/>
          <w:color w:val="000000" w:themeColor="text1"/>
          <w:lang w:val="de-AT"/>
        </w:rPr>
        <w:t xml:space="preserve"> profitiert </w:t>
      </w:r>
      <w:r>
        <w:rPr>
          <w:rFonts w:cstheme="minorHAnsi"/>
          <w:color w:val="000000" w:themeColor="text1"/>
          <w:lang w:val="de-AT"/>
        </w:rPr>
        <w:t xml:space="preserve">von den </w:t>
      </w:r>
      <w:r w:rsidR="008B4BE9">
        <w:rPr>
          <w:rFonts w:cstheme="minorHAnsi"/>
          <w:color w:val="000000" w:themeColor="text1"/>
          <w:lang w:val="de-AT"/>
        </w:rPr>
        <w:t xml:space="preserve">intelligenten </w:t>
      </w:r>
      <w:r>
        <w:rPr>
          <w:rFonts w:cstheme="minorHAnsi"/>
          <w:color w:val="000000" w:themeColor="text1"/>
          <w:lang w:val="de-AT"/>
        </w:rPr>
        <w:t xml:space="preserve">Funktionen </w:t>
      </w:r>
      <w:r w:rsidR="00233592" w:rsidRPr="00233592">
        <w:rPr>
          <w:rFonts w:cstheme="minorHAnsi"/>
          <w:color w:val="000000" w:themeColor="text1"/>
          <w:lang w:val="de-AT"/>
        </w:rPr>
        <w:t>der modernen Geräteplattform, die einen extrem stabilen Schweißprozess ermöglicht.</w:t>
      </w:r>
    </w:p>
    <w:p w14:paraId="6CE7ABD2" w14:textId="77777777" w:rsidR="009765C0" w:rsidRDefault="009765C0" w:rsidP="00233592">
      <w:pPr>
        <w:rPr>
          <w:rFonts w:cstheme="minorHAnsi"/>
          <w:color w:val="000000" w:themeColor="text1"/>
          <w:lang w:val="de-AT"/>
        </w:rPr>
      </w:pPr>
    </w:p>
    <w:p w14:paraId="0EB77853" w14:textId="45E3DFE9" w:rsidR="009765C0" w:rsidRDefault="00D91B37" w:rsidP="00233592">
      <w:pPr>
        <w:rPr>
          <w:rFonts w:cstheme="minorHAnsi"/>
          <w:color w:val="000000" w:themeColor="text1"/>
          <w:lang w:val="de-AT"/>
        </w:rPr>
      </w:pPr>
      <w:r>
        <w:rPr>
          <w:noProof/>
          <w:lang w:val="de-AT" w:eastAsia="de-AT"/>
        </w:rPr>
        <w:drawing>
          <wp:inline distT="0" distB="0" distL="0" distR="0" wp14:anchorId="5211D711" wp14:editId="2A44FA63">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2F8FC452" w14:textId="2035EC23" w:rsidR="009765C0" w:rsidRDefault="009765C0" w:rsidP="00233592">
      <w:pPr>
        <w:rPr>
          <w:rFonts w:cstheme="minorHAnsi"/>
          <w:color w:val="000000" w:themeColor="text1"/>
          <w:lang w:val="de-AT"/>
        </w:rPr>
      </w:pPr>
      <w:r w:rsidRPr="009765C0">
        <w:rPr>
          <w:rFonts w:cstheme="minorHAnsi"/>
          <w:b/>
          <w:color w:val="000000" w:themeColor="text1"/>
          <w:lang w:val="de-AT"/>
        </w:rPr>
        <w:t>Bild 4:</w:t>
      </w:r>
      <w:r>
        <w:rPr>
          <w:rFonts w:cstheme="minorHAnsi"/>
          <w:color w:val="000000" w:themeColor="text1"/>
          <w:lang w:val="de-AT"/>
        </w:rPr>
        <w:t xml:space="preserve"> </w:t>
      </w:r>
      <w:proofErr w:type="spellStart"/>
      <w:r>
        <w:rPr>
          <w:rFonts w:cstheme="minorHAnsi"/>
          <w:color w:val="000000" w:themeColor="text1"/>
          <w:lang w:val="de-AT"/>
        </w:rPr>
        <w:t>Painco</w:t>
      </w:r>
      <w:proofErr w:type="spellEnd"/>
      <w:r>
        <w:rPr>
          <w:rFonts w:cstheme="minorHAnsi"/>
          <w:color w:val="000000" w:themeColor="text1"/>
          <w:lang w:val="de-AT"/>
        </w:rPr>
        <w:t xml:space="preserve"> Firmensitz in </w:t>
      </w:r>
      <w:r w:rsidRPr="00233592">
        <w:rPr>
          <w:lang w:val="de-AT"/>
        </w:rPr>
        <w:t xml:space="preserve">Rio das </w:t>
      </w:r>
      <w:proofErr w:type="spellStart"/>
      <w:r w:rsidRPr="00233592">
        <w:rPr>
          <w:lang w:val="de-AT"/>
        </w:rPr>
        <w:t>Pedras</w:t>
      </w:r>
      <w:proofErr w:type="spellEnd"/>
      <w:r w:rsidRPr="00233592">
        <w:rPr>
          <w:lang w:val="de-AT"/>
        </w:rPr>
        <w:t xml:space="preserve">, </w:t>
      </w:r>
      <w:r w:rsidRPr="00233592">
        <w:rPr>
          <w:iCs/>
          <w:lang w:val="de-AT"/>
        </w:rPr>
        <w:t>São Paulo</w:t>
      </w:r>
    </w:p>
    <w:p w14:paraId="396B5229" w14:textId="77777777" w:rsidR="009765C0" w:rsidRDefault="009765C0" w:rsidP="00233592">
      <w:pPr>
        <w:rPr>
          <w:rFonts w:cstheme="minorHAnsi"/>
          <w:color w:val="000000" w:themeColor="text1"/>
          <w:lang w:val="de-AT"/>
        </w:rPr>
      </w:pPr>
    </w:p>
    <w:p w14:paraId="3ED90544" w14:textId="6B429778" w:rsidR="009765C0" w:rsidRDefault="009765C0" w:rsidP="00233592">
      <w:pPr>
        <w:rPr>
          <w:rFonts w:cstheme="minorHAnsi"/>
          <w:color w:val="000000" w:themeColor="text1"/>
          <w:lang w:val="de-AT"/>
        </w:rPr>
      </w:pPr>
      <w:r w:rsidRPr="009765C0">
        <w:rPr>
          <w:rFonts w:cs="Arial"/>
          <w:b/>
          <w:noProof/>
          <w:szCs w:val="20"/>
          <w:lang w:val="de-AT" w:eastAsia="de-AT"/>
        </w:rPr>
        <w:drawing>
          <wp:inline distT="0" distB="0" distL="0" distR="0" wp14:anchorId="74B9CD5A" wp14:editId="20750361">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26ABDAF2" w14:textId="2A3BA6E4" w:rsidR="009765C0" w:rsidRDefault="009765C0" w:rsidP="00233592">
      <w:pPr>
        <w:rPr>
          <w:rFonts w:cstheme="minorHAnsi"/>
          <w:color w:val="000000" w:themeColor="text1"/>
          <w:lang w:val="de-AT"/>
        </w:rPr>
      </w:pPr>
      <w:r w:rsidRPr="009765C0">
        <w:rPr>
          <w:rFonts w:cstheme="minorHAnsi"/>
          <w:b/>
          <w:color w:val="000000" w:themeColor="text1"/>
          <w:lang w:val="de-AT"/>
        </w:rPr>
        <w:t>Bild 5:</w:t>
      </w:r>
      <w:r>
        <w:rPr>
          <w:rFonts w:cstheme="minorHAnsi"/>
          <w:color w:val="000000" w:themeColor="text1"/>
          <w:lang w:val="de-AT"/>
        </w:rPr>
        <w:t xml:space="preserve"> </w:t>
      </w:r>
      <w:r w:rsidRPr="00233592">
        <w:rPr>
          <w:lang w:val="de-AT"/>
        </w:rPr>
        <w:t>Rafael Severino</w:t>
      </w:r>
      <w:r>
        <w:rPr>
          <w:lang w:val="de-AT"/>
        </w:rPr>
        <w:t xml:space="preserve">, </w:t>
      </w:r>
      <w:r w:rsidRPr="00233592">
        <w:rPr>
          <w:lang w:val="de-AT"/>
        </w:rPr>
        <w:t>Betriebsleiter</w:t>
      </w:r>
      <w:r>
        <w:rPr>
          <w:lang w:val="de-AT"/>
        </w:rPr>
        <w:t xml:space="preserve"> von </w:t>
      </w:r>
      <w:proofErr w:type="spellStart"/>
      <w:r>
        <w:rPr>
          <w:lang w:val="de-AT"/>
        </w:rPr>
        <w:t>Painco</w:t>
      </w:r>
      <w:proofErr w:type="spellEnd"/>
    </w:p>
    <w:p w14:paraId="1315BE42" w14:textId="77777777" w:rsidR="009F4B11" w:rsidRDefault="009F4B11" w:rsidP="00233592">
      <w:pPr>
        <w:rPr>
          <w:rFonts w:cstheme="minorHAnsi"/>
          <w:color w:val="000000" w:themeColor="text1"/>
          <w:lang w:val="de-AT"/>
        </w:rPr>
      </w:pPr>
    </w:p>
    <w:p w14:paraId="31944093" w14:textId="77777777" w:rsidR="00864BE0" w:rsidRPr="009F4B11" w:rsidRDefault="00864BE0" w:rsidP="00864BE0">
      <w:pPr>
        <w:rPr>
          <w:rFonts w:cs="Arial"/>
          <w:b/>
          <w:szCs w:val="20"/>
        </w:rPr>
      </w:pPr>
      <w:r w:rsidRPr="009F4B11">
        <w:rPr>
          <w:rFonts w:cs="Arial"/>
          <w:b/>
          <w:szCs w:val="20"/>
        </w:rPr>
        <w:t xml:space="preserve">Link TPS600i: </w:t>
      </w:r>
      <w:hyperlink r:id="rId19" w:history="1">
        <w:r>
          <w:rPr>
            <w:rStyle w:val="Hyperlink"/>
          </w:rPr>
          <w:t>https://www.fronius.com/de/schweisstechnik/produkte/manuelles-schwei%C3%9Fen/migmag/tpsi/tpsi/tps-600i</w:t>
        </w:r>
      </w:hyperlink>
    </w:p>
    <w:p w14:paraId="1F7E158E" w14:textId="77777777" w:rsidR="00864BE0" w:rsidRPr="00864BE0" w:rsidRDefault="00864BE0" w:rsidP="0006607B">
      <w:pPr>
        <w:rPr>
          <w:rFonts w:cs="Arial"/>
          <w:szCs w:val="20"/>
        </w:rPr>
      </w:pPr>
    </w:p>
    <w:p w14:paraId="430DAD5F" w14:textId="77777777" w:rsidR="00864BE0" w:rsidRPr="00010F0F" w:rsidRDefault="00864BE0" w:rsidP="0006607B">
      <w:pPr>
        <w:rPr>
          <w:rFonts w:cs="Arial"/>
          <w:szCs w:val="20"/>
        </w:rPr>
      </w:pPr>
    </w:p>
    <w:p w14:paraId="03F5D5E6" w14:textId="77777777" w:rsidR="0006607B" w:rsidRPr="00AE2683" w:rsidRDefault="0006607B" w:rsidP="0006607B">
      <w:pPr>
        <w:rPr>
          <w:rFonts w:cs="Arial"/>
          <w:szCs w:val="20"/>
          <w:lang w:val="de-DE"/>
        </w:rPr>
      </w:pPr>
      <w:r w:rsidRPr="00AE2683">
        <w:rPr>
          <w:rFonts w:cs="Arial"/>
          <w:szCs w:val="20"/>
          <w:lang w:val="de-DE"/>
        </w:rPr>
        <w:t>Fotos: Fronius International GmbH, Abdruck honorarfrei</w:t>
      </w:r>
    </w:p>
    <w:p w14:paraId="0B0DFB55" w14:textId="77777777" w:rsidR="009F4B11" w:rsidRDefault="009F4B11" w:rsidP="0006607B">
      <w:pPr>
        <w:rPr>
          <w:rFonts w:cs="Arial"/>
          <w:b/>
          <w:szCs w:val="20"/>
          <w:lang w:val="de-DE"/>
        </w:rPr>
      </w:pPr>
    </w:p>
    <w:p w14:paraId="63156F8F" w14:textId="77777777" w:rsidR="009F4B11" w:rsidRPr="00864BE0" w:rsidRDefault="009F4B11" w:rsidP="0006607B">
      <w:pPr>
        <w:rPr>
          <w:rFonts w:cs="Arial"/>
          <w:b/>
          <w:szCs w:val="20"/>
          <w:lang w:val="de-AT"/>
        </w:rPr>
      </w:pPr>
    </w:p>
    <w:p w14:paraId="647E1351" w14:textId="77777777" w:rsidR="009765C0" w:rsidRPr="00AE2683" w:rsidRDefault="009765C0" w:rsidP="009765C0">
      <w:pPr>
        <w:rPr>
          <w:rFonts w:cs="Arial"/>
          <w:szCs w:val="20"/>
          <w:lang w:val="de-DE"/>
        </w:rPr>
      </w:pPr>
      <w:r w:rsidRPr="00AE2683">
        <w:rPr>
          <w:rFonts w:cs="Arial"/>
          <w:szCs w:val="20"/>
          <w:lang w:val="de-DE"/>
        </w:rPr>
        <w:t>Diese Presseinformation sowie die Bilder stehen für Sie zum Download im Internet zur Verfügung:</w:t>
      </w:r>
    </w:p>
    <w:p w14:paraId="1E2DF789" w14:textId="2599FEFF" w:rsidR="009765C0" w:rsidRPr="009765C0" w:rsidRDefault="00010F0F" w:rsidP="0006607B">
      <w:pPr>
        <w:rPr>
          <w:rFonts w:cs="Arial"/>
          <w:b/>
          <w:szCs w:val="20"/>
          <w:lang w:val="de-DE"/>
        </w:rPr>
      </w:pPr>
      <w:hyperlink r:id="rId20" w:history="1">
        <w:r w:rsidR="009765C0" w:rsidRPr="008F29A0">
          <w:rPr>
            <w:rStyle w:val="Hyperlink"/>
            <w:lang w:val="de-DE"/>
          </w:rPr>
          <w:t xml:space="preserve">https://www.fronius.com/de/schweisstechnik/info-center/presse/painco-tps600i </w:t>
        </w:r>
      </w:hyperlink>
    </w:p>
    <w:p w14:paraId="3BFB9EFA" w14:textId="77777777" w:rsidR="00073A8E" w:rsidRDefault="00073A8E" w:rsidP="0006607B">
      <w:pPr>
        <w:rPr>
          <w:rFonts w:cs="Arial"/>
          <w:b/>
          <w:szCs w:val="20"/>
          <w:lang w:val="de-DE"/>
        </w:rPr>
      </w:pPr>
    </w:p>
    <w:p w14:paraId="326FB2B0" w14:textId="77777777" w:rsidR="009F4B11" w:rsidRDefault="009F4B11" w:rsidP="0006607B">
      <w:pPr>
        <w:rPr>
          <w:rFonts w:cs="Arial"/>
          <w:b/>
          <w:szCs w:val="20"/>
          <w:lang w:val="de-DE"/>
        </w:rPr>
      </w:pPr>
    </w:p>
    <w:p w14:paraId="0226D65E" w14:textId="77777777" w:rsidR="009F4B11" w:rsidRPr="009765C0" w:rsidRDefault="009F4B11" w:rsidP="0006607B">
      <w:pPr>
        <w:rPr>
          <w:rFonts w:cs="Arial"/>
          <w:b/>
          <w:szCs w:val="20"/>
          <w:lang w:val="de-DE"/>
        </w:rPr>
      </w:pPr>
    </w:p>
    <w:p w14:paraId="12BDF37B" w14:textId="77777777" w:rsidR="009765C0" w:rsidRPr="009765C0" w:rsidRDefault="009765C0" w:rsidP="0006607B">
      <w:pPr>
        <w:rPr>
          <w:rFonts w:cs="Arial"/>
          <w:b/>
          <w:szCs w:val="20"/>
          <w:lang w:val="de-DE"/>
        </w:rPr>
      </w:pPr>
    </w:p>
    <w:p w14:paraId="687D752B" w14:textId="77777777" w:rsidR="003F2388" w:rsidRPr="00AE2683" w:rsidRDefault="003F2388" w:rsidP="003F2388">
      <w:pPr>
        <w:rPr>
          <w:rFonts w:cs="Arial"/>
          <w:szCs w:val="20"/>
          <w:lang w:val="de-DE"/>
        </w:rPr>
      </w:pPr>
      <w:r w:rsidRPr="00AE2683">
        <w:rPr>
          <w:rFonts w:cs="Arial"/>
          <w:b/>
          <w:szCs w:val="20"/>
          <w:lang w:val="de-DE"/>
        </w:rPr>
        <w:t xml:space="preserve">Business Unit </w:t>
      </w:r>
      <w:proofErr w:type="spellStart"/>
      <w:r w:rsidRPr="00AE2683">
        <w:rPr>
          <w:rFonts w:cs="Arial"/>
          <w:b/>
          <w:szCs w:val="20"/>
          <w:lang w:val="de-DE"/>
        </w:rPr>
        <w:t>Perfect</w:t>
      </w:r>
      <w:proofErr w:type="spellEnd"/>
      <w:r w:rsidRPr="00AE2683">
        <w:rPr>
          <w:rFonts w:cs="Arial"/>
          <w:b/>
          <w:szCs w:val="20"/>
          <w:lang w:val="de-DE"/>
        </w:rPr>
        <w:t xml:space="preserve"> Welding</w:t>
      </w:r>
    </w:p>
    <w:p w14:paraId="3004F034" w14:textId="77777777" w:rsidR="003F2388" w:rsidRPr="00AE2683" w:rsidRDefault="003F2388" w:rsidP="003F2388">
      <w:pPr>
        <w:rPr>
          <w:rFonts w:cs="Arial"/>
          <w:szCs w:val="20"/>
          <w:lang w:val="de-DE"/>
        </w:rPr>
      </w:pPr>
      <w:r w:rsidRPr="00AE2683">
        <w:rPr>
          <w:rFonts w:cs="Arial"/>
          <w:szCs w:val="20"/>
          <w:lang w:val="de-DE"/>
        </w:rPr>
        <w:t xml:space="preserve">Fronius </w:t>
      </w:r>
      <w:proofErr w:type="spellStart"/>
      <w:r w:rsidRPr="00AE2683">
        <w:rPr>
          <w:rFonts w:cs="Arial"/>
          <w:szCs w:val="20"/>
          <w:lang w:val="de-DE"/>
        </w:rPr>
        <w:t>Perfect</w:t>
      </w:r>
      <w:proofErr w:type="spellEnd"/>
      <w:r w:rsidRPr="00AE2683">
        <w:rPr>
          <w:rFonts w:cs="Arial"/>
          <w:szCs w:val="20"/>
          <w:lang w:val="de-DE"/>
        </w:rPr>
        <w:t xml:space="preserve"> Welding ist In</w:t>
      </w:r>
      <w:r>
        <w:rPr>
          <w:rFonts w:cs="Arial"/>
          <w:szCs w:val="20"/>
          <w:lang w:val="de-DE"/>
        </w:rPr>
        <w:t>novationsführer für Lichtbogen</w:t>
      </w:r>
      <w:r w:rsidRPr="00AE2683">
        <w:rPr>
          <w:rFonts w:cs="Arial"/>
          <w:szCs w:val="20"/>
          <w:lang w:val="de-DE"/>
        </w:rPr>
        <w:t xml:space="preserve">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w:t>
      </w:r>
      <w:proofErr w:type="spellStart"/>
      <w:r w:rsidRPr="00AE2683">
        <w:rPr>
          <w:rFonts w:cs="Arial"/>
          <w:szCs w:val="20"/>
          <w:lang w:val="de-DE"/>
        </w:rPr>
        <w:t>Perfect</w:t>
      </w:r>
      <w:proofErr w:type="spellEnd"/>
      <w:r w:rsidRPr="00AE2683">
        <w:rPr>
          <w:rFonts w:cs="Arial"/>
          <w:szCs w:val="20"/>
          <w:lang w:val="de-DE"/>
        </w:rPr>
        <w:t xml:space="preserve"> Welding besonders nah am Kunden. </w:t>
      </w:r>
    </w:p>
    <w:p w14:paraId="487FBEDA" w14:textId="77777777" w:rsidR="003F2388" w:rsidRDefault="003F2388" w:rsidP="003F2388">
      <w:pPr>
        <w:rPr>
          <w:rFonts w:cs="Arial"/>
          <w:szCs w:val="20"/>
          <w:lang w:val="de-AT"/>
        </w:rPr>
      </w:pPr>
    </w:p>
    <w:p w14:paraId="67C9815E" w14:textId="77777777" w:rsidR="003F2388" w:rsidRPr="00AE2683" w:rsidRDefault="003F2388" w:rsidP="003F2388">
      <w:pPr>
        <w:rPr>
          <w:rFonts w:cs="Arial"/>
          <w:szCs w:val="20"/>
          <w:lang w:val="de-AT"/>
        </w:rPr>
      </w:pPr>
    </w:p>
    <w:p w14:paraId="3874DAA0" w14:textId="77777777" w:rsidR="003F2388" w:rsidRPr="00094F48" w:rsidRDefault="003F2388" w:rsidP="003F2388">
      <w:pPr>
        <w:rPr>
          <w:rFonts w:cs="Arial"/>
          <w:b/>
          <w:szCs w:val="20"/>
          <w:lang w:val="de-DE"/>
        </w:rPr>
      </w:pPr>
      <w:r w:rsidRPr="00094F48">
        <w:rPr>
          <w:rFonts w:cs="Arial"/>
          <w:b/>
          <w:szCs w:val="20"/>
          <w:lang w:val="de-DE"/>
        </w:rPr>
        <w:t>Fronius International GmbH</w:t>
      </w:r>
    </w:p>
    <w:p w14:paraId="75F4000B" w14:textId="77777777" w:rsidR="003F2388" w:rsidRPr="00094F48" w:rsidRDefault="003F2388" w:rsidP="003F2388">
      <w:pPr>
        <w:rPr>
          <w:rFonts w:cs="Arial"/>
          <w:szCs w:val="20"/>
          <w:lang w:val="de-DE"/>
        </w:rPr>
      </w:pPr>
      <w:r w:rsidRPr="00094F48">
        <w:rPr>
          <w:rFonts w:cs="Arial"/>
          <w:szCs w:val="20"/>
          <w:lang w:val="de-DE"/>
        </w:rPr>
        <w:fldChar w:fldCharType="begin"/>
      </w:r>
      <w:r w:rsidRPr="00094F48">
        <w:rPr>
          <w:rFonts w:cs="Arial"/>
          <w:szCs w:val="20"/>
          <w:lang w:val="de-DE"/>
        </w:rPr>
        <w:instrText xml:space="preserve"> INCLUDETEXT  "http://company/sites/cm/pressinfo/Fronius%20International%20GmbH%20DE.docx"  \* MERGEFORMAT </w:instrText>
      </w:r>
      <w:r w:rsidRPr="00094F48">
        <w:rPr>
          <w:rFonts w:cs="Arial"/>
          <w:szCs w:val="20"/>
          <w:lang w:val="de-DE"/>
        </w:rPr>
        <w:fldChar w:fldCharType="separate"/>
      </w:r>
      <w:r w:rsidRPr="00094F48">
        <w:rPr>
          <w:rFonts w:cs="Arial"/>
          <w:szCs w:val="20"/>
          <w:lang w:val="de-DE"/>
        </w:rPr>
        <w:t xml:space="preserve">Fronius International ist ein österreichisches Unternehmen mit Firmensitz in </w:t>
      </w:r>
      <w:proofErr w:type="spellStart"/>
      <w:r w:rsidRPr="00094F48">
        <w:rPr>
          <w:rFonts w:cs="Arial"/>
          <w:szCs w:val="20"/>
          <w:lang w:val="de-DE"/>
        </w:rPr>
        <w:t>Pettenbach</w:t>
      </w:r>
      <w:proofErr w:type="spellEnd"/>
      <w:r w:rsidRPr="00094F48">
        <w:rPr>
          <w:rFonts w:cs="Arial"/>
          <w:szCs w:val="20"/>
          <w:lang w:val="de-DE"/>
        </w:rPr>
        <w:t xml:space="preserve"> und weiteren Standorten in Wels, Thalheim, Steinhaus und </w:t>
      </w:r>
      <w:proofErr w:type="spellStart"/>
      <w:r w:rsidRPr="00094F48">
        <w:rPr>
          <w:rFonts w:cs="Arial"/>
          <w:szCs w:val="20"/>
          <w:lang w:val="de-DE"/>
        </w:rPr>
        <w:t>Sattledt</w:t>
      </w:r>
      <w:proofErr w:type="spellEnd"/>
      <w:r w:rsidRPr="00094F48">
        <w:rPr>
          <w:rFonts w:cs="Arial"/>
          <w:szCs w:val="20"/>
          <w:lang w:val="de-DE"/>
        </w:rPr>
        <w: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2CB2909F" w14:textId="77777777" w:rsidR="003F2388" w:rsidRPr="005E23A6" w:rsidRDefault="003F2388" w:rsidP="003F2388">
      <w:pPr>
        <w:rPr>
          <w:rFonts w:cs="Arial"/>
          <w:szCs w:val="20"/>
          <w:lang w:val="de-DE"/>
        </w:rPr>
      </w:pPr>
    </w:p>
    <w:p w14:paraId="5962E985" w14:textId="77777777" w:rsidR="003F2388" w:rsidRPr="00AE2683" w:rsidRDefault="003F2388" w:rsidP="003F2388">
      <w:pPr>
        <w:rPr>
          <w:rFonts w:cs="Arial"/>
          <w:b/>
          <w:i/>
          <w:szCs w:val="20"/>
          <w:lang w:val="de-DE"/>
        </w:rPr>
      </w:pPr>
      <w:r w:rsidRPr="00094F48">
        <w:rPr>
          <w:rFonts w:cs="Arial"/>
          <w:szCs w:val="20"/>
          <w:lang w:val="de-DE"/>
        </w:rPr>
        <w:fldChar w:fldCharType="end"/>
      </w:r>
    </w:p>
    <w:p w14:paraId="6E0CD888" w14:textId="77777777" w:rsidR="003F2388" w:rsidRPr="00AE2683" w:rsidRDefault="003F2388" w:rsidP="003F2388">
      <w:pPr>
        <w:rPr>
          <w:rFonts w:cs="Arial"/>
          <w:b/>
          <w:szCs w:val="20"/>
          <w:lang w:val="de-DE"/>
        </w:rPr>
      </w:pPr>
    </w:p>
    <w:p w14:paraId="33BF6956" w14:textId="77777777" w:rsidR="00010F0F" w:rsidRPr="00AE2683" w:rsidRDefault="00010F0F" w:rsidP="00010F0F">
      <w:pPr>
        <w:ind w:right="29"/>
        <w:rPr>
          <w:rFonts w:cs="Arial"/>
          <w:szCs w:val="20"/>
          <w:lang w:val="de-DE"/>
        </w:rPr>
      </w:pPr>
      <w:r w:rsidRPr="00AE2683">
        <w:rPr>
          <w:rFonts w:cs="Arial"/>
          <w:b/>
          <w:szCs w:val="20"/>
          <w:lang w:val="de-DE"/>
        </w:rPr>
        <w:t>Für weitere Informationen wenden Sie sich bitte an:</w:t>
      </w:r>
      <w:r w:rsidRPr="00AE2683">
        <w:rPr>
          <w:rFonts w:cs="Arial"/>
          <w:b/>
          <w:szCs w:val="20"/>
          <w:lang w:val="de-DE"/>
        </w:rPr>
        <w:br/>
      </w:r>
    </w:p>
    <w:p w14:paraId="5138E7B3" w14:textId="77777777" w:rsidR="00010F0F" w:rsidRDefault="00010F0F" w:rsidP="00010F0F">
      <w:pPr>
        <w:pStyle w:val="Textkrper2"/>
        <w:spacing w:after="0" w:line="240" w:lineRule="auto"/>
        <w:ind w:right="29"/>
        <w:rPr>
          <w:rFonts w:cs="Arial"/>
          <w:szCs w:val="20"/>
          <w:lang w:val="de-DE"/>
        </w:rPr>
      </w:pPr>
      <w:r>
        <w:rPr>
          <w:rFonts w:cs="Arial"/>
          <w:szCs w:val="20"/>
          <w:lang w:val="de-DE"/>
        </w:rPr>
        <w:t>Deutschland:</w:t>
      </w:r>
    </w:p>
    <w:p w14:paraId="0F1DA79B" w14:textId="77777777" w:rsidR="00010F0F" w:rsidRDefault="00010F0F" w:rsidP="00010F0F">
      <w:pPr>
        <w:pStyle w:val="Textkrper2"/>
        <w:spacing w:after="0" w:line="240" w:lineRule="auto"/>
        <w:ind w:right="29"/>
        <w:rPr>
          <w:rFonts w:cs="Arial"/>
          <w:szCs w:val="20"/>
          <w:lang w:val="de-DE"/>
        </w:rPr>
      </w:pPr>
      <w:r>
        <w:rPr>
          <w:rFonts w:cs="Arial"/>
          <w:szCs w:val="20"/>
          <w:lang w:val="de-DE"/>
        </w:rPr>
        <w:t>Frau Annette Kehm, Tel.: +49 (0)6655 91694-402,</w:t>
      </w:r>
    </w:p>
    <w:p w14:paraId="7FB39629" w14:textId="77777777" w:rsidR="00010F0F" w:rsidRDefault="00010F0F" w:rsidP="00010F0F">
      <w:pPr>
        <w:pStyle w:val="Textkrper2"/>
        <w:spacing w:after="0" w:line="240" w:lineRule="auto"/>
        <w:ind w:right="29"/>
        <w:rPr>
          <w:rFonts w:cs="Arial"/>
          <w:szCs w:val="20"/>
          <w:lang w:val="de-DE"/>
        </w:rPr>
      </w:pPr>
      <w:r>
        <w:rPr>
          <w:rFonts w:cs="Arial"/>
          <w:szCs w:val="20"/>
          <w:lang w:val="de-DE"/>
        </w:rPr>
        <w:t xml:space="preserve">E-Mail: </w:t>
      </w:r>
      <w:hyperlink r:id="rId21" w:history="1">
        <w:r>
          <w:rPr>
            <w:rStyle w:val="Hyperlink"/>
            <w:lang w:val="de-DE"/>
          </w:rPr>
          <w:t>kehm.annette@fronius.com</w:t>
        </w:r>
      </w:hyperlink>
      <w:r>
        <w:rPr>
          <w:color w:val="1F497D"/>
          <w:lang w:val="de-DE"/>
        </w:rPr>
        <w:t xml:space="preserve"> </w:t>
      </w:r>
    </w:p>
    <w:p w14:paraId="27948D38" w14:textId="77777777" w:rsidR="00010F0F" w:rsidRPr="005B2730" w:rsidRDefault="00010F0F" w:rsidP="00010F0F">
      <w:pPr>
        <w:autoSpaceDE w:val="0"/>
        <w:autoSpaceDN w:val="0"/>
        <w:rPr>
          <w:rFonts w:cs="Arial"/>
          <w:szCs w:val="20"/>
          <w:lang w:val="de-DE"/>
        </w:rPr>
      </w:pPr>
    </w:p>
    <w:p w14:paraId="08FA6D98" w14:textId="77777777" w:rsidR="00010F0F" w:rsidRPr="00AE2683" w:rsidRDefault="00010F0F" w:rsidP="00010F0F">
      <w:pPr>
        <w:ind w:right="29"/>
        <w:rPr>
          <w:rFonts w:cs="Arial"/>
          <w:i/>
          <w:szCs w:val="20"/>
          <w:lang w:val="pt-BR"/>
        </w:rPr>
      </w:pPr>
      <w:r w:rsidRPr="00AE2683">
        <w:rPr>
          <w:rFonts w:cs="Arial"/>
          <w:szCs w:val="20"/>
          <w:lang w:val="de-DE"/>
        </w:rPr>
        <w:t>Österreich:</w:t>
      </w:r>
      <w:r w:rsidRPr="00AE2683">
        <w:rPr>
          <w:rFonts w:cs="Arial"/>
          <w:szCs w:val="20"/>
          <w:lang w:val="de-DE"/>
        </w:rPr>
        <w:br/>
        <w:t xml:space="preserve">Frau Ilse Mayrhofer, Tel. </w:t>
      </w:r>
      <w:r w:rsidRPr="00AE2683">
        <w:rPr>
          <w:rFonts w:cs="Arial"/>
          <w:szCs w:val="20"/>
          <w:lang w:val="pt-BR"/>
        </w:rPr>
        <w:t xml:space="preserve">+43(0)7242/241-4015, </w:t>
      </w:r>
    </w:p>
    <w:p w14:paraId="0A4B284E" w14:textId="77777777" w:rsidR="00010F0F" w:rsidRPr="00AE2683" w:rsidRDefault="00010F0F" w:rsidP="00010F0F">
      <w:pPr>
        <w:tabs>
          <w:tab w:val="left" w:pos="360"/>
        </w:tabs>
        <w:ind w:right="29"/>
        <w:rPr>
          <w:rFonts w:cs="Arial"/>
          <w:i/>
          <w:iCs/>
          <w:szCs w:val="20"/>
          <w:lang w:val="pt-BR"/>
        </w:rPr>
      </w:pPr>
      <w:r w:rsidRPr="00AE2683">
        <w:rPr>
          <w:rFonts w:cs="Arial"/>
          <w:iCs/>
          <w:szCs w:val="20"/>
          <w:lang w:val="pt-BR"/>
        </w:rPr>
        <w:t xml:space="preserve">E-Mail: </w:t>
      </w:r>
      <w:hyperlink r:id="rId22" w:history="1">
        <w:r w:rsidRPr="00AE2683">
          <w:rPr>
            <w:rFonts w:cs="Arial"/>
            <w:iCs/>
            <w:color w:val="0000FF"/>
            <w:szCs w:val="20"/>
            <w:u w:val="single"/>
            <w:lang w:val="pt-BR"/>
          </w:rPr>
          <w:t>mayrhofer.ilse@fronius.com</w:t>
        </w:r>
      </w:hyperlink>
      <w:r w:rsidRPr="00AE2683">
        <w:rPr>
          <w:rFonts w:cs="Arial"/>
          <w:iCs/>
          <w:szCs w:val="20"/>
          <w:lang w:val="pt-BR"/>
        </w:rPr>
        <w:t xml:space="preserve"> </w:t>
      </w:r>
    </w:p>
    <w:p w14:paraId="0055E1C7" w14:textId="77777777" w:rsidR="00010F0F" w:rsidRPr="00AE2683" w:rsidRDefault="00010F0F" w:rsidP="00010F0F">
      <w:pPr>
        <w:rPr>
          <w:rFonts w:cs="Arial"/>
          <w:szCs w:val="20"/>
          <w:lang w:val="pt-BR"/>
        </w:rPr>
      </w:pPr>
    </w:p>
    <w:p w14:paraId="79C32D90" w14:textId="77777777" w:rsidR="00010F0F" w:rsidRDefault="00010F0F" w:rsidP="00010F0F">
      <w:pPr>
        <w:rPr>
          <w:rFonts w:cs="Arial"/>
          <w:lang w:val="it-IT"/>
        </w:rPr>
      </w:pPr>
      <w:r>
        <w:rPr>
          <w:rFonts w:cs="Arial"/>
          <w:lang w:val="de-AT"/>
        </w:rPr>
        <w:t>Schweiz:</w:t>
      </w:r>
      <w:r>
        <w:rPr>
          <w:rFonts w:cs="Arial"/>
          <w:lang w:val="de-AT"/>
        </w:rPr>
        <w:br/>
        <w:t xml:space="preserve">Frau Monique INDERBITZIN, </w:t>
      </w:r>
      <w:r>
        <w:rPr>
          <w:rFonts w:cs="Arial"/>
          <w:lang w:val="de-DE"/>
        </w:rPr>
        <w:t xml:space="preserve">Tel. </w:t>
      </w:r>
      <w:r>
        <w:rPr>
          <w:rFonts w:cs="Arial"/>
          <w:color w:val="262626"/>
          <w:szCs w:val="20"/>
          <w:lang w:val="it-IT" w:eastAsia="de-CH"/>
        </w:rPr>
        <w:t>+41 (79) 945 76 20</w:t>
      </w:r>
      <w:r>
        <w:rPr>
          <w:rFonts w:cs="Arial"/>
          <w:lang w:val="it-IT"/>
        </w:rPr>
        <w:t xml:space="preserve">, </w:t>
      </w:r>
      <w:r>
        <w:rPr>
          <w:rFonts w:cs="Arial"/>
          <w:lang w:val="it-IT"/>
        </w:rPr>
        <w:br/>
        <w:t xml:space="preserve">E-Mail: </w:t>
      </w:r>
      <w:hyperlink r:id="rId23" w:history="1">
        <w:r>
          <w:rPr>
            <w:rStyle w:val="Hyperlink"/>
            <w:rFonts w:cs="Arial"/>
            <w:szCs w:val="20"/>
            <w:lang w:val="it-IT" w:eastAsia="de-CH"/>
          </w:rPr>
          <w:t>inderbitzin.monique@fronius.com</w:t>
        </w:r>
      </w:hyperlink>
    </w:p>
    <w:p w14:paraId="4FB7D5D7" w14:textId="77777777" w:rsidR="00010F0F" w:rsidRPr="00AE2683" w:rsidRDefault="00010F0F" w:rsidP="00010F0F">
      <w:pPr>
        <w:ind w:right="29"/>
        <w:rPr>
          <w:rFonts w:cs="Arial"/>
          <w:szCs w:val="20"/>
          <w:lang w:val="it-IT"/>
        </w:rPr>
      </w:pPr>
    </w:p>
    <w:p w14:paraId="5A9369F4" w14:textId="77777777" w:rsidR="00010F0F" w:rsidRPr="00AE2683" w:rsidRDefault="00010F0F" w:rsidP="00010F0F">
      <w:pPr>
        <w:ind w:right="29"/>
        <w:rPr>
          <w:rFonts w:cs="Arial"/>
          <w:szCs w:val="20"/>
          <w:lang w:val="it-IT"/>
        </w:rPr>
      </w:pPr>
    </w:p>
    <w:p w14:paraId="64548F1A" w14:textId="77777777" w:rsidR="00010F0F" w:rsidRPr="00AE2683" w:rsidRDefault="00010F0F" w:rsidP="00010F0F">
      <w:pPr>
        <w:ind w:right="29"/>
        <w:rPr>
          <w:rFonts w:cs="Arial"/>
          <w:b/>
          <w:szCs w:val="20"/>
          <w:lang w:val="de-DE"/>
        </w:rPr>
      </w:pPr>
      <w:r w:rsidRPr="00AE2683">
        <w:rPr>
          <w:rFonts w:cs="Arial"/>
          <w:b/>
          <w:szCs w:val="20"/>
          <w:lang w:val="de-DE"/>
        </w:rPr>
        <w:t>Bitte senden Sie ein Belegexemplar an unsere Agentur:</w:t>
      </w:r>
    </w:p>
    <w:p w14:paraId="1B02D401" w14:textId="77777777" w:rsidR="00010F0F" w:rsidRPr="00AE2683" w:rsidRDefault="00010F0F" w:rsidP="00010F0F">
      <w:pPr>
        <w:ind w:right="29"/>
        <w:rPr>
          <w:rFonts w:cs="Arial"/>
          <w:szCs w:val="20"/>
          <w:lang w:val="de-DE"/>
        </w:rPr>
      </w:pPr>
      <w:r w:rsidRPr="00AE2683">
        <w:rPr>
          <w:rFonts w:cs="Arial"/>
          <w:szCs w:val="20"/>
          <w:lang w:val="de-DE"/>
        </w:rPr>
        <w:t>a1kommunikation Schweizer GmbH, Frau Kirsten Ludwig,</w:t>
      </w:r>
    </w:p>
    <w:p w14:paraId="568BF1FE" w14:textId="77777777" w:rsidR="00010F0F" w:rsidRPr="00AE2683" w:rsidRDefault="00010F0F" w:rsidP="00010F0F">
      <w:pPr>
        <w:ind w:right="29"/>
        <w:rPr>
          <w:rFonts w:cs="Arial"/>
          <w:szCs w:val="20"/>
          <w:lang w:val="de-DE"/>
        </w:rPr>
      </w:pPr>
      <w:r w:rsidRPr="00AE2683">
        <w:rPr>
          <w:rFonts w:cs="Arial"/>
          <w:szCs w:val="20"/>
          <w:lang w:val="de-DE"/>
        </w:rPr>
        <w:t>Oberdorfstraße 31 A, D – 70794 Filderstadt,</w:t>
      </w:r>
    </w:p>
    <w:p w14:paraId="51CF8FFD" w14:textId="77777777" w:rsidR="00010F0F" w:rsidRPr="00AE2683" w:rsidRDefault="00010F0F" w:rsidP="00010F0F">
      <w:pPr>
        <w:ind w:right="29"/>
        <w:rPr>
          <w:rFonts w:cs="Arial"/>
          <w:szCs w:val="20"/>
          <w:lang w:val="pt-BR"/>
        </w:rPr>
      </w:pPr>
      <w:r w:rsidRPr="00AE2683">
        <w:rPr>
          <w:rFonts w:cs="Arial"/>
          <w:szCs w:val="20"/>
          <w:lang w:val="pt-BR"/>
        </w:rPr>
        <w:t xml:space="preserve">Tel.: +49 (0)711 9454161-20, E-Mail: </w:t>
      </w:r>
      <w:r>
        <w:rPr>
          <w:rFonts w:cs="Arial"/>
          <w:color w:val="0000FF"/>
          <w:szCs w:val="20"/>
          <w:u w:val="single"/>
          <w:lang w:val="pt-BR"/>
        </w:rPr>
        <w:fldChar w:fldCharType="begin"/>
      </w:r>
      <w:r>
        <w:rPr>
          <w:rFonts w:cs="Arial"/>
          <w:color w:val="0000FF"/>
          <w:szCs w:val="20"/>
          <w:u w:val="single"/>
          <w:lang w:val="pt-BR"/>
        </w:rPr>
        <w:instrText xml:space="preserve"> HYPERLINK "mailto:Kirsten.Ludwig@a1kommunikation.de" </w:instrText>
      </w:r>
      <w:r>
        <w:rPr>
          <w:rFonts w:cs="Arial"/>
          <w:color w:val="0000FF"/>
          <w:szCs w:val="20"/>
          <w:u w:val="single"/>
          <w:lang w:val="pt-BR"/>
        </w:rPr>
        <w:fldChar w:fldCharType="separate"/>
      </w:r>
      <w:r w:rsidRPr="00AE2683">
        <w:rPr>
          <w:rFonts w:cs="Arial"/>
          <w:color w:val="0000FF"/>
          <w:szCs w:val="20"/>
          <w:u w:val="single"/>
          <w:lang w:val="pt-BR"/>
        </w:rPr>
        <w:t>Kirsten.Ludwig@a1kommunikation.de</w:t>
      </w:r>
      <w:r>
        <w:rPr>
          <w:rFonts w:cs="Arial"/>
          <w:color w:val="0000FF"/>
          <w:szCs w:val="20"/>
          <w:u w:val="single"/>
          <w:lang w:val="pt-BR"/>
        </w:rPr>
        <w:fldChar w:fldCharType="end"/>
      </w:r>
    </w:p>
    <w:p w14:paraId="22D3BA46" w14:textId="77777777" w:rsidR="00010F0F" w:rsidRPr="00925AC5" w:rsidRDefault="00010F0F" w:rsidP="00010F0F">
      <w:pPr>
        <w:rPr>
          <w:rFonts w:cs="Arial"/>
          <w:szCs w:val="20"/>
          <w:lang w:val="pt-BR"/>
        </w:rPr>
      </w:pPr>
    </w:p>
    <w:p w14:paraId="2F9DCF58" w14:textId="77777777" w:rsidR="00010F0F" w:rsidRDefault="00010F0F" w:rsidP="00010F0F">
      <w:pPr>
        <w:rPr>
          <w:rFonts w:cs="Arial"/>
          <w:szCs w:val="20"/>
          <w:lang w:val="de-DE"/>
        </w:rPr>
      </w:pPr>
    </w:p>
    <w:p w14:paraId="54283A7C" w14:textId="77777777" w:rsidR="00010F0F" w:rsidRDefault="00010F0F" w:rsidP="00010F0F">
      <w:pPr>
        <w:rPr>
          <w:rFonts w:cs="Arial"/>
          <w:szCs w:val="20"/>
          <w:lang w:val="de-DE"/>
        </w:rPr>
      </w:pPr>
    </w:p>
    <w:p w14:paraId="265886E2" w14:textId="77777777" w:rsidR="00010F0F" w:rsidRPr="009D3B05" w:rsidRDefault="00010F0F" w:rsidP="00010F0F">
      <w:pPr>
        <w:rPr>
          <w:rFonts w:cs="Arial"/>
          <w:szCs w:val="20"/>
          <w:lang w:val="de-DE"/>
        </w:rPr>
      </w:pPr>
      <w:r w:rsidRPr="009D3B05">
        <w:rPr>
          <w:rFonts w:cs="Arial"/>
          <w:szCs w:val="20"/>
          <w:lang w:val="de-DE"/>
        </w:rPr>
        <w:t>Für weitere spannende Beiträge besuchen Sie unseren Blog unter blog.perfectwelding.fronius.com und folgen Sie uns auf Facebook (</w:t>
      </w:r>
      <w:proofErr w:type="spellStart"/>
      <w:r w:rsidRPr="009D3B05">
        <w:rPr>
          <w:rFonts w:cs="Arial"/>
          <w:szCs w:val="20"/>
          <w:lang w:val="de-DE"/>
        </w:rPr>
        <w:t>froniuswelding</w:t>
      </w:r>
      <w:proofErr w:type="spellEnd"/>
      <w:r w:rsidRPr="009D3B05">
        <w:rPr>
          <w:rFonts w:cs="Arial"/>
          <w:szCs w:val="20"/>
          <w:lang w:val="de-DE"/>
        </w:rPr>
        <w:t>), Twitter (</w:t>
      </w:r>
      <w:proofErr w:type="spellStart"/>
      <w:r w:rsidRPr="009D3B05">
        <w:rPr>
          <w:rFonts w:cs="Arial"/>
          <w:szCs w:val="20"/>
          <w:lang w:val="de-DE"/>
        </w:rPr>
        <w:t>froniusintweld</w:t>
      </w:r>
      <w:proofErr w:type="spellEnd"/>
      <w:r w:rsidRPr="009D3B05">
        <w:rPr>
          <w:rFonts w:cs="Arial"/>
          <w:szCs w:val="20"/>
          <w:lang w:val="de-DE"/>
        </w:rPr>
        <w:t>), LinkedIn (</w:t>
      </w:r>
      <w:proofErr w:type="spellStart"/>
      <w:r w:rsidRPr="009D3B05">
        <w:rPr>
          <w:rFonts w:cs="Arial"/>
          <w:szCs w:val="20"/>
          <w:lang w:val="de-DE"/>
        </w:rPr>
        <w:t>perfect-welding</w:t>
      </w:r>
      <w:proofErr w:type="spellEnd"/>
      <w:r w:rsidRPr="009D3B05">
        <w:rPr>
          <w:rFonts w:cs="Arial"/>
          <w:szCs w:val="20"/>
          <w:lang w:val="de-DE"/>
        </w:rPr>
        <w:t>), Instagram (</w:t>
      </w:r>
      <w:proofErr w:type="spellStart"/>
      <w:r w:rsidRPr="009D3B05">
        <w:rPr>
          <w:rFonts w:cs="Arial"/>
          <w:szCs w:val="20"/>
          <w:lang w:val="de-DE"/>
        </w:rPr>
        <w:t>froniuswelding</w:t>
      </w:r>
      <w:proofErr w:type="spellEnd"/>
      <w:r w:rsidRPr="009D3B05">
        <w:rPr>
          <w:rFonts w:cs="Arial"/>
          <w:szCs w:val="20"/>
          <w:lang w:val="de-DE"/>
        </w:rPr>
        <w:t>) und YouTube (</w:t>
      </w:r>
      <w:proofErr w:type="spellStart"/>
      <w:r w:rsidRPr="009D3B05">
        <w:rPr>
          <w:rFonts w:cs="Arial"/>
          <w:szCs w:val="20"/>
          <w:lang w:val="de-DE"/>
        </w:rPr>
        <w:t>froniuswelding</w:t>
      </w:r>
      <w:proofErr w:type="spellEnd"/>
      <w:r w:rsidRPr="009D3B05">
        <w:rPr>
          <w:rFonts w:cs="Arial"/>
          <w:szCs w:val="20"/>
          <w:lang w:val="de-DE"/>
        </w:rPr>
        <w:t>)!</w:t>
      </w:r>
    </w:p>
    <w:p w14:paraId="2D3B4BCB" w14:textId="77777777" w:rsidR="00010F0F" w:rsidRPr="00AE2683" w:rsidRDefault="00010F0F" w:rsidP="00010F0F">
      <w:pPr>
        <w:rPr>
          <w:rFonts w:cs="Arial"/>
          <w:szCs w:val="20"/>
          <w:lang w:val="de-DE"/>
        </w:rPr>
      </w:pPr>
    </w:p>
    <w:p w14:paraId="41131562" w14:textId="77777777" w:rsidR="00167572" w:rsidRPr="003F2388" w:rsidRDefault="00167572" w:rsidP="00010F0F">
      <w:pPr>
        <w:ind w:right="29"/>
        <w:rPr>
          <w:rFonts w:cs="Arial"/>
          <w:b/>
          <w:szCs w:val="20"/>
          <w:lang w:val="de-DE"/>
        </w:rPr>
      </w:pPr>
      <w:bookmarkStart w:id="0" w:name="_GoBack"/>
      <w:bookmarkEnd w:id="0"/>
    </w:p>
    <w:sectPr w:rsidR="00167572" w:rsidRPr="003F2388" w:rsidSect="00ED0BF7">
      <w:type w:val="continuous"/>
      <w:pgSz w:w="11906" w:h="16838"/>
      <w:pgMar w:top="1977" w:right="746" w:bottom="1134" w:left="1260" w:header="708" w:footer="481" w:gutter="0"/>
      <w:cols w:space="708"/>
      <w:formProt w:val="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D4DDEE4" w16cid:durableId="21826679"/>
  <w16cid:commentId w16cid:paraId="5D6E88D9" w16cid:durableId="21825228"/>
  <w16cid:commentId w16cid:paraId="5930D083" w16cid:durableId="21825229"/>
  <w16cid:commentId w16cid:paraId="57791DAD" w16cid:durableId="21826369"/>
  <w16cid:commentId w16cid:paraId="2E481EC9" w16cid:durableId="21825231"/>
  <w16cid:commentId w16cid:paraId="0DEC72C6" w16cid:durableId="21826594"/>
  <w16cid:commentId w16cid:paraId="4CA2662B" w16cid:durableId="21825233"/>
  <w16cid:commentId w16cid:paraId="500E01E5" w16cid:durableId="2182676E"/>
  <w16cid:commentId w16cid:paraId="72AC9858" w16cid:durableId="21825239"/>
  <w16cid:commentId w16cid:paraId="45C26329" w16cid:durableId="2182697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E79DC5" w14:textId="77777777" w:rsidR="001C7B1B" w:rsidRDefault="001C7B1B">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6AAB3543" w:rsidR="00C51BE1" w:rsidRPr="00E533E1" w:rsidRDefault="001C7B1B" w:rsidP="00377B4F">
    <w:pPr>
      <w:tabs>
        <w:tab w:val="right" w:pos="10080"/>
      </w:tabs>
      <w:rPr>
        <w:sz w:val="16"/>
        <w:szCs w:val="16"/>
        <w:lang w:val="de-DE"/>
      </w:rPr>
    </w:pPr>
    <w:r>
      <w:rPr>
        <w:sz w:val="12"/>
        <w:szCs w:val="12"/>
        <w:lang w:val="de-DE"/>
      </w:rPr>
      <w:t>09</w:t>
    </w:r>
    <w:r w:rsidR="00C51BE1">
      <w:rPr>
        <w:sz w:val="12"/>
        <w:szCs w:val="12"/>
        <w:lang w:val="de-DE"/>
      </w:rPr>
      <w:t>/20</w:t>
    </w:r>
    <w:r>
      <w:rPr>
        <w:sz w:val="12"/>
        <w:szCs w:val="12"/>
        <w:lang w:val="de-DE"/>
      </w:rPr>
      <w:t>20</w:t>
    </w:r>
    <w:r w:rsidR="00C51BE1" w:rsidRPr="00E533E1">
      <w:rPr>
        <w:sz w:val="16"/>
        <w:szCs w:val="16"/>
        <w:lang w:val="de-DE"/>
      </w:rPr>
      <w:tab/>
    </w:r>
    <w:r w:rsidR="00C51BE1" w:rsidRPr="00E533E1">
      <w:rPr>
        <w:sz w:val="16"/>
        <w:szCs w:val="16"/>
      </w:rPr>
      <w:fldChar w:fldCharType="begin"/>
    </w:r>
    <w:r w:rsidR="00C51BE1" w:rsidRPr="00E533E1">
      <w:rPr>
        <w:sz w:val="16"/>
        <w:szCs w:val="16"/>
      </w:rPr>
      <w:instrText xml:space="preserve"> PAGE </w:instrText>
    </w:r>
    <w:r w:rsidR="00C51BE1" w:rsidRPr="00E533E1">
      <w:rPr>
        <w:sz w:val="16"/>
        <w:szCs w:val="16"/>
      </w:rPr>
      <w:fldChar w:fldCharType="separate"/>
    </w:r>
    <w:r w:rsidR="00010F0F">
      <w:rPr>
        <w:noProof/>
        <w:sz w:val="16"/>
        <w:szCs w:val="16"/>
      </w:rPr>
      <w:t>2</w:t>
    </w:r>
    <w:r w:rsidR="00C51BE1" w:rsidRPr="00E533E1">
      <w:rPr>
        <w:sz w:val="16"/>
        <w:szCs w:val="16"/>
      </w:rPr>
      <w:fldChar w:fldCharType="end"/>
    </w:r>
    <w:r w:rsidR="00C51BE1" w:rsidRPr="00E533E1">
      <w:rPr>
        <w:sz w:val="16"/>
        <w:szCs w:val="16"/>
      </w:rPr>
      <w:t>/</w:t>
    </w:r>
    <w:r w:rsidR="00C51BE1" w:rsidRPr="00E533E1">
      <w:rPr>
        <w:sz w:val="16"/>
        <w:szCs w:val="16"/>
      </w:rPr>
      <w:fldChar w:fldCharType="begin"/>
    </w:r>
    <w:r w:rsidR="00C51BE1" w:rsidRPr="00E533E1">
      <w:rPr>
        <w:sz w:val="16"/>
        <w:szCs w:val="16"/>
      </w:rPr>
      <w:instrText xml:space="preserve"> NUMPAGES </w:instrText>
    </w:r>
    <w:r w:rsidR="00C51BE1" w:rsidRPr="00E533E1">
      <w:rPr>
        <w:sz w:val="16"/>
        <w:szCs w:val="16"/>
      </w:rPr>
      <w:fldChar w:fldCharType="separate"/>
    </w:r>
    <w:r w:rsidR="00010F0F">
      <w:rPr>
        <w:noProof/>
        <w:sz w:val="16"/>
        <w:szCs w:val="16"/>
      </w:rPr>
      <w:t>3</w:t>
    </w:r>
    <w:r w:rsidR="00C51BE1" w:rsidRPr="00E533E1">
      <w:rPr>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8D474F" w14:textId="77777777" w:rsidR="001C7B1B" w:rsidRDefault="001C7B1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520FC" w14:textId="77777777" w:rsidR="001C7B1B" w:rsidRDefault="001C7B1B">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1E6FC6" w14:textId="77777777" w:rsidR="001C7B1B" w:rsidRDefault="001C7B1B">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ctiveWritingStyle w:appName="MSWord" w:lang="de-DE" w:vendorID="64" w:dllVersion="131078" w:nlCheck="1" w:checkStyle="1"/>
  <w:activeWritingStyle w:appName="MSWord" w:lang="it-IT" w:vendorID="64" w:dllVersion="131078" w:nlCheck="1" w:checkStyle="0"/>
  <w:activeWritingStyle w:appName="MSWord" w:lang="en-US" w:vendorID="64" w:dllVersion="131078" w:nlCheck="1" w:checkStyle="1"/>
  <w:activeWritingStyle w:appName="MSWord" w:lang="fr-FR"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0F0F"/>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73A8E"/>
    <w:rsid w:val="00081016"/>
    <w:rsid w:val="000838A9"/>
    <w:rsid w:val="00086080"/>
    <w:rsid w:val="00086208"/>
    <w:rsid w:val="00086752"/>
    <w:rsid w:val="00087DA0"/>
    <w:rsid w:val="0009057D"/>
    <w:rsid w:val="00090759"/>
    <w:rsid w:val="00094CED"/>
    <w:rsid w:val="00096552"/>
    <w:rsid w:val="000A1D28"/>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C7B1B"/>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2388"/>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4BE0"/>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4BE9"/>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322E"/>
    <w:rsid w:val="009765C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4B11"/>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75D3"/>
    <w:rsid w:val="00B8748D"/>
    <w:rsid w:val="00B903D3"/>
    <w:rsid w:val="00B914EA"/>
    <w:rsid w:val="00B95BF4"/>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4CD9"/>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729C"/>
    <w:rsid w:val="00D91B37"/>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550"/>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val="de-AT"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hyperlink" Target="mailto:kehm.annette@fronius.com" TargetMode="External"/><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theme" Target="theme/theme1.xml"/><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www.fronius.com/de/schweisstechnik/info-center/presse/painco-tps600i%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file:///C:\Users\Doppler.Leonie\AppData\Local\Microsoft\Windows\Temporary%20Internet%20Files\Content.Outlook\GQVVXKIB\inderbitzin.monique@fronius.com%20" TargetMode="External"/><Relationship Id="rId36" Type="http://schemas.openxmlformats.org/officeDocument/2006/relationships/customXml" Target="../customXml/item6.xml"/><Relationship Id="rId10" Type="http://schemas.openxmlformats.org/officeDocument/2006/relationships/footer" Target="footer1.xml"/><Relationship Id="rId19" Type="http://schemas.openxmlformats.org/officeDocument/2006/relationships/hyperlink" Target="https://www.fronius.com/de/schweisstechnik/produkte/manuelles-schwei%C3%9Fen/migmag/tpsi/tpsi/tps-600i" TargetMode="External"/><Relationship Id="rId31"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mayrhofer.ilse@fronius.com" TargetMode="External"/><Relationship Id="rId35" Type="http://schemas.openxmlformats.org/officeDocument/2006/relationships/customXml" Target="../customXml/item5.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Painco</title_TI_DE>
    <Documenttype_PT xmlns="dc0c2c3d-e9fc-4a0d-820b-87ab82e65f20">Relatório de aplicação</Documenttype_PT>
    <Documenttype_RU xmlns="dc0c2c3d-e9fc-4a0d-820b-87ab82e65f20">История применения</Documenttype_RU>
    <title_TI_TR xmlns="dc0c2c3d-e9fc-4a0d-820b-87ab82e65f20">Painco</title_TI_TR>
    <title_TI_NO xmlns="dc0c2c3d-e9fc-4a0d-820b-87ab82e65f20">Painco</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title_TI_TH>
    <Licence_x0020_information xmlns="dc0c2c3d-e9fc-4a0d-820b-87ab82e65f20">(c) Fronius International</Licence_x0020_information>
    <title_TI_EA xmlns="dc0c2c3d-e9fc-4a0d-820b-87ab82e65f20">Painco</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title_TI_DA>
    <Documenttype_TR xmlns="dc0c2c3d-e9fc-4a0d-820b-87ab82e65f20">Kullanım raporu</Documenttype_TR>
    <title_TI_PL xmlns="dc0c2c3d-e9fc-4a0d-820b-87ab82e65f20">Painco</title_TI_PL>
    <Documenttype_TH xmlns="dc0c2c3d-e9fc-4a0d-820b-87ab82e65f20">เรื่องราวการใช้งาน</Documenttype_TH>
    <title_TI_EL xmlns="dc0c2c3d-e9fc-4a0d-820b-87ab82e65f20">Painco</title_TI_EL>
    <Documenttype_EA xmlns="dc0c2c3d-e9fc-4a0d-820b-87ab82e65f20">Application Story</Documenttype_EA>
    <Web_x0020_Display_x0020_Title_x0020_ET xmlns="dc0c2c3d-e9fc-4a0d-820b-87ab82e65f20">Painco</Web_x0020_Display_x0020_Title_x0020_ET>
    <Resolution xmlns="dc0c2c3d-e9fc-4a0d-820b-87ab82e65f20" xsi:nil="true"/>
    <Division xmlns="dc0c2c3d-e9fc-4a0d-820b-87ab82e65f20">Perfect Welding</Division>
    <title_TI_FR xmlns="dc0c2c3d-e9fc-4a0d-820b-87ab82e65f20">Painco</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title_TI_NL>
    <FSM xmlns="dc0c2c3d-e9fc-4a0d-820b-87ab82e65f20">false</FSM>
    <contentservId xmlns="53041210-5658-4a0d-8a74-f9413e00f15b">C-152757</contentservId>
    <title_TI_IT xmlns="dc0c2c3d-e9fc-4a0d-820b-87ab82e65f20">Painco</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title_TI_UA>
    <title_TI_JP xmlns="dc0c2c3d-e9fc-4a0d-820b-87ab82e65f20">Painco</title_TI_JP>
    <Documenttype_NL xmlns="dc0c2c3d-e9fc-4a0d-820b-87ab82e65f20">Toepassingsrapport</Documenttype_NL>
    <title_TI_RO xmlns="dc0c2c3d-e9fc-4a0d-820b-87ab82e65f20">Painco</title_TI_RO>
    <Documenttype_NB xmlns="dc0c2c3d-e9fc-4a0d-820b-87ab82e65f20">Bruksrapport</Documenttype_NB>
    <title_ti_nb xmlns="dc0c2c3d-e9fc-4a0d-820b-87ab82e65f20">Painco</title_ti_nb>
    <title_TI_ES xmlns="dc0c2c3d-e9fc-4a0d-820b-87ab82e65f20">Painco</title_TI_ES>
    <title_TI_JA xmlns="dc0c2c3d-e9fc-4a0d-820b-87ab82e65f20">Painco</title_TI_JA>
    <TaxCatchAll xmlns="92f60987-cbcc-4245-baaf-239af3bfd6e8">
      <Value>251</Value>
      <Value>1</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title_ti_zh>
    <MRMID xmlns="dc0c2c3d-e9fc-4a0d-820b-87ab82e65f20">M-150782</MRMID>
    <Documenttype_UK xmlns="dc0c2c3d-e9fc-4a0d-820b-87ab82e65f20">Історія застосування</Documenttype_UK>
    <title_TI_SK xmlns="dc0c2c3d-e9fc-4a0d-820b-87ab82e65f20">Painco</title_TI_SK>
    <Documenttype_UA xmlns="dc0c2c3d-e9fc-4a0d-820b-87ab82e65f20">Історія застосування</Documenttype_UA>
    <title_TI_HU xmlns="dc0c2c3d-e9fc-4a0d-820b-87ab82e65f20">Painco</title_TI_HU>
    <Country_x0020_Quick_x0020_Select xmlns="dc0c2c3d-e9fc-4a0d-820b-87ab82e65f20">Select...</Country_x0020_Quick_x0020_Select>
    <title_ti_uk xmlns="dc0c2c3d-e9fc-4a0d-820b-87ab82e65f20">Painco</title_ti_uk>
    <title_TI_PT xmlns="dc0c2c3d-e9fc-4a0d-820b-87ab82e65f20">Painco</title_TI_PT>
    <Country xmlns="dc0c2c3d-e9fc-4a0d-820b-87ab82e65f20">
      <Value>5</Value>
      <Value>40</Value>
      <Value>18</Value>
    </Country>
    <fro_spid xmlns="dc0c2c3d-e9fc-4a0d-820b-87ab82e65f20">11851;SE</fro_spid>
    <title_TI_RU xmlns="dc0c2c3d-e9fc-4a0d-820b-87ab82e65f20">Painco</title_TI_RU>
    <title_ti_fi xmlns="dc0c2c3d-e9fc-4a0d-820b-87ab82e65f20">Painco</title_ti_fi>
    <Documenttype_JA xmlns="dc0c2c3d-e9fc-4a0d-820b-87ab82e65f20">アプリケーションストーリー</Documenttype_JA>
    <title_TI_CS xmlns="dc0c2c3d-e9fc-4a0d-820b-87ab82e65f20">Painco</title_TI_CS>
    <title_TI_AR xmlns="dc0c2c3d-e9fc-4a0d-820b-87ab82e65f20">Painco</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69AB7AD7-1903-4D5A-821F-928CF587DC76}">
  <ds:schemaRefs>
    <ds:schemaRef ds:uri="http://schemas.openxmlformats.org/officeDocument/2006/bibliography"/>
  </ds:schemaRefs>
</ds:datastoreItem>
</file>

<file path=customXml/itemProps2.xml><?xml version="1.0" encoding="utf-8"?>
<ds:datastoreItem xmlns:ds="http://schemas.openxmlformats.org/officeDocument/2006/customXml" ds:itemID="{767CBD6F-B37A-4174-97B0-B4659CBC5E66}"/>
</file>

<file path=customXml/itemProps3.xml><?xml version="1.0" encoding="utf-8"?>
<ds:datastoreItem xmlns:ds="http://schemas.openxmlformats.org/officeDocument/2006/customXml" ds:itemID="{15766C01-F19F-4F12-9E89-44C3E8982DC4}"/>
</file>

<file path=customXml/itemProps4.xml><?xml version="1.0" encoding="utf-8"?>
<ds:datastoreItem xmlns:ds="http://schemas.openxmlformats.org/officeDocument/2006/customXml" ds:itemID="{6AB39349-F567-4CB2-855B-EF92A748327B}"/>
</file>

<file path=customXml/itemProps5.xml><?xml version="1.0" encoding="utf-8"?>
<ds:datastoreItem xmlns:ds="http://schemas.openxmlformats.org/officeDocument/2006/customXml" ds:itemID="{407293D5-0EA8-4D0E-9D35-A0560DAB02EA}"/>
</file>

<file path=customXml/itemProps6.xml><?xml version="1.0" encoding="utf-8"?>
<ds:datastoreItem xmlns:ds="http://schemas.openxmlformats.org/officeDocument/2006/customXml" ds:itemID="{17C5F334-5F59-4185-BFCC-BB1753E64062}"/>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744</Words>
  <Characters>6183</Characters>
  <Application>Microsoft Office Word</Application>
  <DocSecurity>0</DocSecurity>
  <Lines>51</Lines>
  <Paragraphs>13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6914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PW_AST_Painco_DE</dc:title>
  <dc:subject/>
  <dc:creator>Matthias Reiser</dc:creator>
  <cp:keywords/>
  <cp:lastModifiedBy>Doppler Leonie</cp:lastModifiedBy>
  <cp:revision>20</cp:revision>
  <cp:lastPrinted>2016-07-21T12:13:00Z</cp:lastPrinted>
  <dcterms:created xsi:type="dcterms:W3CDTF">2020-01-07T15:05:00Z</dcterms:created>
  <dcterms:modified xsi:type="dcterms:W3CDTF">2020-09-10T09:45:00Z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vt:lpwstr>
  </property>
  <property fmtid="{D5CDD505-2E9C-101B-9397-08002B2CF9AE}" pid="10" name="WorkflowChangePath">
    <vt:lpwstr>a8dd0ddf-bfd4-44dd-a6bb-0c3c9675194c,81;a8dd0ddf-bfd4-44dd-a6bb-0c3c9675194c,81;a8dd0ddf-bfd4-44dd-a6bb-0c3c9675194c,81;a8dd0ddf-bfd4-44dd-a6bb-0c3c9675194c,81;a8dd0ddf-bfd4-44dd-a6bb-0c3c9675194c,81;a8dd0ddf-bfd4-44dd-a6bb-0c3c9675194c,81;a8dd0ddf-bfd4-44dd-a6bb-0c3c9675194c,81;0b69803e-5fed-4f4d-9d44-b1b3d75cd954,84;0b69803e-5fed-4f4d-9d44-b1b3d75cd954,84;0b69803e-5fed-4f4d-9d44-b1b3d75cd954,87;0b69803e-5fed-4f4d-9d44-b1b3d75cd954,90;84063e84-3b90-4264-9d91-20c80f9713f8,163;84063e84-3b90-4264-9d91-20c80f9713f8,163;84063e84-3b90-4264-9d91-20c80f9713f8,167;84063e84-3b90-4264-9d91-20c80f9713f8,173;84063e84-3b90-4264-9d91-20c80f9713f8,176;84063e84-3b90-4264-9d91-20c80f9713f8,186;84063e84-3b90-4264-9d91-20c80f9713f8,190;</vt:lpwstr>
  </property>
  <property fmtid="{D5CDD505-2E9C-101B-9397-08002B2CF9AE}" pid="11" name="_docset_NoMedatataSyncRequired">
    <vt:lpwstr>False</vt:lpwstr>
  </property>
  <property fmtid="{D5CDD505-2E9C-101B-9397-08002B2CF9AE}" pid="12" name="Language">
    <vt:lpwstr>251;##DE|676160ea-61f7-4cef-8b4c-1724dec2206e</vt:lpwstr>
  </property>
  <property fmtid="{D5CDD505-2E9C-101B-9397-08002B2CF9AE}" pid="13" name="FroConDoc_language">
    <vt:lpwstr>1;#DE|676160ea-61f7-4cef-8b4c-1724dec2206e</vt:lpwstr>
  </property>
</Properties>
</file>